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B2CD2" w14:textId="77777777" w:rsidR="0033485D" w:rsidRDefault="0033485D" w:rsidP="0033485D">
      <w:pPr>
        <w:jc w:val="center"/>
        <w:rPr>
          <w:rFonts w:ascii="Times NR Cyr MT" w:hAnsi="Times NR Cyr MT"/>
          <w:sz w:val="24"/>
        </w:rPr>
      </w:pPr>
      <w:bookmarkStart w:id="0" w:name="_GoBack"/>
      <w:bookmarkEnd w:id="0"/>
      <w:r w:rsidRPr="005766A1">
        <w:rPr>
          <w:rFonts w:ascii="Times NR Cyr MT" w:hAnsi="Times NR Cyr MT"/>
          <w:noProof/>
          <w:sz w:val="24"/>
          <w:lang w:eastAsia="ru-RU"/>
        </w:rPr>
        <w:drawing>
          <wp:inline distT="0" distB="0" distL="0" distR="0" wp14:anchorId="62238372" wp14:editId="07768ECC">
            <wp:extent cx="5429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41232E0F" w14:textId="77777777" w:rsidR="0033485D" w:rsidRPr="0033485D" w:rsidRDefault="0033485D" w:rsidP="0033485D">
      <w:pPr>
        <w:pStyle w:val="af0"/>
        <w:jc w:val="both"/>
      </w:pPr>
    </w:p>
    <w:p w14:paraId="7DAAD102" w14:textId="77777777" w:rsidR="0033485D" w:rsidRPr="009A61EC" w:rsidRDefault="0033485D" w:rsidP="0033485D">
      <w:pPr>
        <w:pStyle w:val="af0"/>
        <w:jc w:val="center"/>
        <w:rPr>
          <w:b/>
          <w:sz w:val="28"/>
          <w:szCs w:val="28"/>
          <w:lang w:val="ru-RU"/>
        </w:rPr>
      </w:pPr>
      <w:r w:rsidRPr="009A61EC">
        <w:rPr>
          <w:b/>
          <w:sz w:val="28"/>
          <w:szCs w:val="28"/>
          <w:lang w:val="ru-RU"/>
        </w:rPr>
        <w:t>АДМИНИСТРАЦИЯ СУРГУТСКОГО РАЙОНА</w:t>
      </w:r>
    </w:p>
    <w:p w14:paraId="1D213895" w14:textId="77777777" w:rsidR="0033485D" w:rsidRPr="009A61EC" w:rsidRDefault="0033485D" w:rsidP="0033485D">
      <w:pPr>
        <w:pStyle w:val="af0"/>
        <w:jc w:val="center"/>
        <w:rPr>
          <w:b/>
          <w:sz w:val="28"/>
          <w:szCs w:val="28"/>
          <w:lang w:val="ru-RU"/>
        </w:rPr>
      </w:pPr>
      <w:r w:rsidRPr="009A61EC">
        <w:rPr>
          <w:b/>
          <w:sz w:val="28"/>
          <w:szCs w:val="28"/>
          <w:lang w:val="ru-RU"/>
        </w:rPr>
        <w:t>ХАНТЫ-МАНСИЙСКОГО АВТОНОМНОГО ОКРУГА - ЮГРЫ</w:t>
      </w:r>
    </w:p>
    <w:p w14:paraId="1E84738A" w14:textId="77777777" w:rsidR="0033485D" w:rsidRPr="009A61EC" w:rsidRDefault="0033485D" w:rsidP="0033485D">
      <w:pPr>
        <w:pStyle w:val="af0"/>
        <w:jc w:val="center"/>
        <w:rPr>
          <w:caps/>
          <w:spacing w:val="20"/>
          <w:sz w:val="16"/>
          <w:szCs w:val="16"/>
          <w:lang w:val="ru-RU"/>
        </w:rPr>
      </w:pPr>
    </w:p>
    <w:p w14:paraId="5A512C94" w14:textId="77777777" w:rsidR="0033485D" w:rsidRPr="009A61EC" w:rsidRDefault="0033485D" w:rsidP="0033485D">
      <w:pPr>
        <w:pStyle w:val="af0"/>
        <w:jc w:val="center"/>
        <w:rPr>
          <w:b/>
          <w:caps/>
          <w:spacing w:val="20"/>
          <w:sz w:val="28"/>
          <w:szCs w:val="28"/>
          <w:lang w:val="ru-RU"/>
        </w:rPr>
      </w:pPr>
      <w:r w:rsidRPr="009A61EC">
        <w:rPr>
          <w:b/>
          <w:spacing w:val="20"/>
          <w:sz w:val="28"/>
          <w:szCs w:val="28"/>
          <w:lang w:val="ru-RU"/>
        </w:rPr>
        <w:t>ПОСТАНОВЛЕНИЕ</w:t>
      </w:r>
    </w:p>
    <w:p w14:paraId="7728137D" w14:textId="77777777" w:rsidR="0033485D" w:rsidRPr="009A61EC" w:rsidRDefault="0033485D" w:rsidP="0033485D">
      <w:pPr>
        <w:pStyle w:val="af0"/>
        <w:jc w:val="center"/>
        <w:rPr>
          <w:spacing w:val="-40"/>
          <w:sz w:val="16"/>
          <w:szCs w:val="16"/>
          <w:lang w:val="ru-RU"/>
        </w:rPr>
      </w:pPr>
    </w:p>
    <w:p w14:paraId="57808790" w14:textId="569B850D" w:rsidR="0033485D" w:rsidRPr="009A61EC" w:rsidRDefault="0033485D" w:rsidP="0033485D">
      <w:pPr>
        <w:pStyle w:val="af0"/>
        <w:jc w:val="both"/>
        <w:rPr>
          <w:sz w:val="24"/>
          <w:szCs w:val="24"/>
          <w:lang w:val="ru-RU"/>
        </w:rPr>
      </w:pPr>
      <w:r w:rsidRPr="009A61EC">
        <w:rPr>
          <w:sz w:val="24"/>
          <w:szCs w:val="24"/>
          <w:lang w:val="ru-RU"/>
        </w:rPr>
        <w:t xml:space="preserve">« </w:t>
      </w:r>
      <w:r w:rsidR="00AC3468">
        <w:rPr>
          <w:sz w:val="24"/>
          <w:szCs w:val="24"/>
          <w:lang w:val="ru-RU"/>
        </w:rPr>
        <w:t>20</w:t>
      </w:r>
      <w:r w:rsidRPr="009A61EC">
        <w:rPr>
          <w:sz w:val="24"/>
          <w:szCs w:val="24"/>
          <w:lang w:val="ru-RU"/>
        </w:rPr>
        <w:t xml:space="preserve"> » декабря 2019 года                                                                                          № </w:t>
      </w:r>
      <w:r w:rsidR="00AC3468">
        <w:rPr>
          <w:sz w:val="24"/>
          <w:szCs w:val="24"/>
          <w:lang w:val="ru-RU"/>
        </w:rPr>
        <w:t xml:space="preserve">5125 </w:t>
      </w:r>
      <w:r w:rsidR="00AC3468">
        <w:rPr>
          <w:sz w:val="24"/>
          <w:szCs w:val="24"/>
          <w:lang w:val="ru-RU"/>
        </w:rPr>
        <w:br/>
        <w:t xml:space="preserve">           </w:t>
      </w:r>
      <w:r w:rsidRPr="009A61EC">
        <w:rPr>
          <w:sz w:val="24"/>
          <w:szCs w:val="24"/>
          <w:lang w:val="ru-RU"/>
        </w:rPr>
        <w:t xml:space="preserve"> г. Сургут</w:t>
      </w:r>
    </w:p>
    <w:p w14:paraId="78DD818A" w14:textId="77777777" w:rsidR="0033485D" w:rsidRPr="009A61EC" w:rsidRDefault="0033485D" w:rsidP="0033485D">
      <w:pPr>
        <w:pStyle w:val="af0"/>
        <w:jc w:val="both"/>
        <w:rPr>
          <w:sz w:val="28"/>
          <w:szCs w:val="28"/>
          <w:lang w:val="ru-RU"/>
        </w:rPr>
      </w:pPr>
    </w:p>
    <w:p w14:paraId="64BF905A" w14:textId="77777777" w:rsidR="0033485D" w:rsidRPr="009A61EC" w:rsidRDefault="0033485D" w:rsidP="0033485D">
      <w:pPr>
        <w:pStyle w:val="af0"/>
        <w:jc w:val="both"/>
        <w:rPr>
          <w:sz w:val="28"/>
          <w:szCs w:val="28"/>
          <w:lang w:val="ru-RU"/>
        </w:rPr>
      </w:pPr>
      <w:r w:rsidRPr="009A61EC">
        <w:rPr>
          <w:sz w:val="28"/>
          <w:szCs w:val="28"/>
          <w:lang w:val="ru-RU"/>
        </w:rPr>
        <w:t xml:space="preserve">Об утверждении муниципальной программы </w:t>
      </w:r>
    </w:p>
    <w:p w14:paraId="2411CB67" w14:textId="77777777" w:rsidR="0033485D" w:rsidRPr="00E841D6" w:rsidRDefault="0033485D" w:rsidP="0033485D">
      <w:pPr>
        <w:pStyle w:val="af0"/>
        <w:jc w:val="both"/>
        <w:rPr>
          <w:sz w:val="28"/>
          <w:szCs w:val="28"/>
          <w:lang w:val="ru-RU"/>
        </w:rPr>
      </w:pPr>
      <w:r w:rsidRPr="00E841D6">
        <w:rPr>
          <w:sz w:val="28"/>
          <w:szCs w:val="28"/>
          <w:lang w:val="ru-RU"/>
        </w:rPr>
        <w:t xml:space="preserve">Сургутского района «Физическая культура, </w:t>
      </w:r>
    </w:p>
    <w:p w14:paraId="59B4E7D0" w14:textId="77777777" w:rsidR="0033485D" w:rsidRPr="009A61EC" w:rsidRDefault="0033485D" w:rsidP="0033485D">
      <w:pPr>
        <w:pStyle w:val="af0"/>
        <w:jc w:val="both"/>
        <w:rPr>
          <w:sz w:val="28"/>
          <w:szCs w:val="28"/>
          <w:lang w:val="ru-RU"/>
        </w:rPr>
      </w:pPr>
      <w:r w:rsidRPr="009A61EC">
        <w:rPr>
          <w:sz w:val="28"/>
          <w:szCs w:val="28"/>
          <w:lang w:val="ru-RU"/>
        </w:rPr>
        <w:t>спорт и туризм Сургутского района»</w:t>
      </w:r>
    </w:p>
    <w:p w14:paraId="0C2DF5A6" w14:textId="77777777" w:rsidR="0033485D" w:rsidRPr="009A61EC" w:rsidRDefault="0033485D" w:rsidP="0033485D">
      <w:pPr>
        <w:pStyle w:val="af0"/>
        <w:jc w:val="both"/>
        <w:rPr>
          <w:sz w:val="28"/>
          <w:szCs w:val="28"/>
          <w:lang w:val="ru-RU"/>
        </w:rPr>
      </w:pPr>
    </w:p>
    <w:p w14:paraId="5A35A809" w14:textId="77777777" w:rsidR="0033485D" w:rsidRPr="009A61EC" w:rsidRDefault="0033485D" w:rsidP="0033485D">
      <w:pPr>
        <w:pStyle w:val="af0"/>
        <w:ind w:firstLine="708"/>
        <w:jc w:val="both"/>
        <w:rPr>
          <w:sz w:val="28"/>
          <w:szCs w:val="28"/>
          <w:lang w:val="ru-RU"/>
        </w:rPr>
      </w:pPr>
      <w:r w:rsidRPr="0033485D">
        <w:rPr>
          <w:sz w:val="28"/>
          <w:szCs w:val="28"/>
          <w:lang w:val="ru-RU"/>
        </w:rPr>
        <w:t xml:space="preserve">В соответствии со </w:t>
      </w:r>
      <w:hyperlink r:id="rId9" w:history="1">
        <w:r w:rsidRPr="0033485D">
          <w:rPr>
            <w:rStyle w:val="ab"/>
            <w:color w:val="auto"/>
            <w:sz w:val="28"/>
            <w:szCs w:val="28"/>
            <w:u w:val="none"/>
            <w:lang w:val="ru-RU"/>
          </w:rPr>
          <w:t>статьёй 179</w:t>
        </w:r>
      </w:hyperlink>
      <w:r w:rsidRPr="0033485D">
        <w:rPr>
          <w:sz w:val="28"/>
          <w:szCs w:val="28"/>
          <w:lang w:val="ru-RU"/>
        </w:rPr>
        <w:t xml:space="preserve"> Бюджетного кодекса Российской Федерации, Указа Президента Российской Федерации от 07.05. </w:t>
      </w:r>
      <w:r w:rsidRPr="009A61EC">
        <w:rPr>
          <w:sz w:val="28"/>
          <w:szCs w:val="28"/>
          <w:lang w:val="ru-RU"/>
        </w:rPr>
        <w:t xml:space="preserve">2018 № 204 «О национальных целях и стратегических задач развития Российской Федерации на период                                        до 2024 года», </w:t>
      </w:r>
      <w:hyperlink r:id="rId10" w:history="1">
        <w:r w:rsidRPr="0033485D">
          <w:rPr>
            <w:rStyle w:val="ab"/>
            <w:color w:val="auto"/>
            <w:sz w:val="28"/>
            <w:szCs w:val="28"/>
            <w:u w:val="none"/>
            <w:lang w:val="ru-RU"/>
          </w:rPr>
          <w:t>постановлением</w:t>
        </w:r>
      </w:hyperlink>
      <w:r w:rsidRPr="009A61EC">
        <w:rPr>
          <w:sz w:val="28"/>
          <w:szCs w:val="28"/>
          <w:lang w:val="ru-RU"/>
        </w:rPr>
        <w:t xml:space="preserve"> Правительства Ханты-Мансийского автономного округа – Югры от 05.10.2018 № 342-п «О государственной программе Ханты-Мансийского автономного округа – Югры "Развитие физической культуры и спорта"», постановлением администрации Сургутского района от 04.06.2019                            № 2168 «Об утверждении порядка принятия решений о разработке, формировании и реализации муниципальных программ Сургутского района», на основании распоряжения администрации Сургутского района от 12.12.2019 № 234§3-о                          «О направлении работника в командировку»:</w:t>
      </w:r>
    </w:p>
    <w:p w14:paraId="577C4D17" w14:textId="77777777" w:rsidR="0033485D" w:rsidRPr="0033485D" w:rsidRDefault="0033485D" w:rsidP="0033485D">
      <w:pPr>
        <w:pStyle w:val="af0"/>
        <w:ind w:firstLine="708"/>
        <w:jc w:val="both"/>
        <w:rPr>
          <w:sz w:val="28"/>
          <w:szCs w:val="28"/>
          <w:lang w:val="ru-RU"/>
        </w:rPr>
      </w:pPr>
      <w:r w:rsidRPr="0033485D">
        <w:rPr>
          <w:sz w:val="28"/>
          <w:szCs w:val="28"/>
          <w:lang w:val="ru-RU"/>
        </w:rPr>
        <w:t>1. Утвердить муниципальную программу Сургутского района «Физическая культура, спорт и туризм Сургутского района» согласно приложению                                          к настоящему постановлению.</w:t>
      </w:r>
    </w:p>
    <w:p w14:paraId="56A653CE" w14:textId="77777777" w:rsidR="0033485D" w:rsidRPr="0033485D" w:rsidRDefault="0033485D" w:rsidP="0033485D">
      <w:pPr>
        <w:pStyle w:val="af0"/>
        <w:ind w:firstLine="708"/>
        <w:jc w:val="both"/>
        <w:rPr>
          <w:sz w:val="28"/>
          <w:szCs w:val="28"/>
          <w:lang w:val="ru-RU"/>
        </w:rPr>
      </w:pPr>
      <w:r w:rsidRPr="0033485D">
        <w:rPr>
          <w:sz w:val="28"/>
          <w:szCs w:val="28"/>
          <w:lang w:val="ru-RU"/>
        </w:rPr>
        <w:t>2. Назначить управление культуры, туризма и спорта администрации Сургутского района координатором муниципальной программы и ответственным исполнителем за её реализацию.</w:t>
      </w:r>
    </w:p>
    <w:p w14:paraId="45E9E79E" w14:textId="77777777" w:rsidR="0033485D" w:rsidRPr="0033485D" w:rsidRDefault="0033485D" w:rsidP="0033485D">
      <w:pPr>
        <w:pStyle w:val="af0"/>
        <w:ind w:firstLine="708"/>
        <w:jc w:val="both"/>
        <w:rPr>
          <w:sz w:val="28"/>
          <w:szCs w:val="28"/>
          <w:lang w:val="ru-RU"/>
        </w:rPr>
      </w:pPr>
      <w:r w:rsidRPr="0033485D">
        <w:rPr>
          <w:sz w:val="28"/>
          <w:szCs w:val="28"/>
          <w:lang w:val="ru-RU"/>
        </w:rPr>
        <w:t xml:space="preserve">3. Разместить настоящее постановление на официальном сайте муниципального образования Сургутского района. </w:t>
      </w:r>
    </w:p>
    <w:p w14:paraId="396773D0" w14:textId="77777777" w:rsidR="0033485D" w:rsidRPr="0033485D" w:rsidRDefault="0033485D" w:rsidP="0033485D">
      <w:pPr>
        <w:pStyle w:val="af0"/>
        <w:ind w:firstLine="708"/>
        <w:jc w:val="both"/>
        <w:rPr>
          <w:sz w:val="28"/>
          <w:szCs w:val="28"/>
          <w:lang w:val="ru-RU"/>
        </w:rPr>
      </w:pPr>
      <w:r w:rsidRPr="0033485D">
        <w:rPr>
          <w:sz w:val="28"/>
          <w:szCs w:val="28"/>
          <w:lang w:val="ru-RU"/>
        </w:rPr>
        <w:t>4. Настоящее постановление вступает в силу с 01 января 2020 года.</w:t>
      </w:r>
    </w:p>
    <w:p w14:paraId="50D2BD1E" w14:textId="77777777" w:rsidR="0033485D" w:rsidRPr="0033485D" w:rsidRDefault="0033485D" w:rsidP="0033485D">
      <w:pPr>
        <w:pStyle w:val="af0"/>
        <w:ind w:firstLine="708"/>
        <w:jc w:val="both"/>
        <w:rPr>
          <w:sz w:val="28"/>
          <w:szCs w:val="28"/>
          <w:lang w:val="ru-RU"/>
        </w:rPr>
      </w:pPr>
      <w:r w:rsidRPr="0033485D">
        <w:rPr>
          <w:sz w:val="28"/>
          <w:szCs w:val="28"/>
          <w:lang w:val="ru-RU"/>
        </w:rPr>
        <w:t>5. Контроль за выполнением настоящего постановления возложить                                 на заместителя главы администрации Сургутского района, осуществляющего общее руководство деятельностью управления культуры, туризма и спорта администрации Сургутского района.</w:t>
      </w:r>
    </w:p>
    <w:p w14:paraId="3FADF779" w14:textId="77777777" w:rsidR="0033485D" w:rsidRPr="0033485D" w:rsidRDefault="0033485D" w:rsidP="0033485D">
      <w:pPr>
        <w:pStyle w:val="af0"/>
        <w:jc w:val="both"/>
        <w:rPr>
          <w:sz w:val="28"/>
          <w:szCs w:val="28"/>
          <w:lang w:val="ru-RU"/>
        </w:rPr>
      </w:pPr>
    </w:p>
    <w:p w14:paraId="0FFBB30E" w14:textId="77777777" w:rsidR="0033485D" w:rsidRPr="0033485D" w:rsidRDefault="0033485D" w:rsidP="0033485D">
      <w:pPr>
        <w:pStyle w:val="af0"/>
        <w:jc w:val="both"/>
        <w:rPr>
          <w:sz w:val="28"/>
          <w:szCs w:val="28"/>
          <w:lang w:val="ru-RU"/>
        </w:rPr>
      </w:pPr>
    </w:p>
    <w:p w14:paraId="4610C83F" w14:textId="4F44385A" w:rsidR="0033485D" w:rsidRPr="00E841D6" w:rsidRDefault="007702D0" w:rsidP="0033485D">
      <w:pPr>
        <w:pStyle w:val="af0"/>
        <w:jc w:val="both"/>
        <w:rPr>
          <w:sz w:val="28"/>
          <w:szCs w:val="28"/>
          <w:lang w:val="ru-RU"/>
        </w:rPr>
      </w:pPr>
      <w:r w:rsidRPr="00E841D6">
        <w:rPr>
          <w:sz w:val="28"/>
          <w:szCs w:val="28"/>
          <w:lang w:val="ru-RU"/>
        </w:rPr>
        <w:t>Исполняющий полномочия</w:t>
      </w:r>
      <w:r w:rsidR="0033485D" w:rsidRPr="00E841D6">
        <w:rPr>
          <w:sz w:val="28"/>
          <w:szCs w:val="28"/>
          <w:lang w:val="ru-RU"/>
        </w:rPr>
        <w:t xml:space="preserve"> </w:t>
      </w:r>
    </w:p>
    <w:p w14:paraId="63939083" w14:textId="77777777" w:rsidR="00AC3468" w:rsidRDefault="0033485D" w:rsidP="0033485D">
      <w:pPr>
        <w:pStyle w:val="af0"/>
        <w:jc w:val="both"/>
        <w:rPr>
          <w:sz w:val="28"/>
          <w:szCs w:val="28"/>
          <w:lang w:val="ru-RU"/>
        </w:rPr>
        <w:sectPr w:rsidR="00AC3468" w:rsidSect="00263B99">
          <w:headerReference w:type="even" r:id="rId11"/>
          <w:footerReference w:type="even" r:id="rId12"/>
          <w:footerReference w:type="default" r:id="rId13"/>
          <w:pgSz w:w="11909" w:h="16834"/>
          <w:pgMar w:top="1134" w:right="567" w:bottom="1134" w:left="1418" w:header="720" w:footer="720" w:gutter="0"/>
          <w:pgNumType w:start="1"/>
          <w:cols w:space="60"/>
          <w:noEndnote/>
          <w:titlePg/>
          <w:docGrid w:linePitch="272"/>
        </w:sectPr>
      </w:pPr>
      <w:r w:rsidRPr="009A61EC">
        <w:rPr>
          <w:sz w:val="28"/>
          <w:szCs w:val="28"/>
          <w:lang w:val="ru-RU"/>
        </w:rPr>
        <w:t>главы Сургутского района                                                                          А.И. Савенков</w:t>
      </w:r>
    </w:p>
    <w:p w14:paraId="423C65AB" w14:textId="6DA46BE7" w:rsidR="005F6F7A" w:rsidRPr="0033485D" w:rsidRDefault="00212B97" w:rsidP="0033485D">
      <w:pPr>
        <w:widowControl w:val="0"/>
        <w:autoSpaceDE w:val="0"/>
        <w:autoSpaceDN w:val="0"/>
        <w:adjustRightInd w:val="0"/>
        <w:spacing w:after="0" w:line="240" w:lineRule="auto"/>
        <w:ind w:left="5387"/>
        <w:jc w:val="both"/>
        <w:outlineLvl w:val="0"/>
        <w:rPr>
          <w:rFonts w:ascii="Times New Roman" w:eastAsiaTheme="minorEastAsia" w:hAnsi="Times New Roman" w:cs="Times New Roman"/>
          <w:bCs/>
          <w:lang w:eastAsia="ru-RU"/>
        </w:rPr>
      </w:pPr>
      <w:r w:rsidRPr="000E1773">
        <w:rPr>
          <w:rFonts w:ascii="Times New Roman" w:eastAsiaTheme="minorEastAsia" w:hAnsi="Times New Roman" w:cs="Times New Roman"/>
          <w:bCs/>
          <w:lang w:eastAsia="ru-RU"/>
        </w:rPr>
        <w:lastRenderedPageBreak/>
        <w:t xml:space="preserve">Приложение </w:t>
      </w:r>
      <w:r w:rsidR="005F6F7A" w:rsidRPr="000E1773">
        <w:rPr>
          <w:rFonts w:ascii="Times New Roman" w:eastAsiaTheme="minorEastAsia" w:hAnsi="Times New Roman" w:cs="Times New Roman"/>
          <w:lang w:eastAsia="ru-RU"/>
        </w:rPr>
        <w:t xml:space="preserve">к </w:t>
      </w:r>
      <w:r w:rsidR="00BE5C76" w:rsidRPr="000E1773">
        <w:rPr>
          <w:rFonts w:ascii="Times New Roman" w:eastAsiaTheme="minorEastAsia" w:hAnsi="Times New Roman" w:cs="Times New Roman"/>
          <w:lang w:eastAsia="ru-RU"/>
        </w:rPr>
        <w:t>постановлению</w:t>
      </w:r>
    </w:p>
    <w:p w14:paraId="4E2F9551" w14:textId="23F73D6F" w:rsidR="00FE4FC6" w:rsidRPr="000E1773" w:rsidRDefault="005F6F7A" w:rsidP="005F6F7A">
      <w:pPr>
        <w:widowControl w:val="0"/>
        <w:autoSpaceDE w:val="0"/>
        <w:autoSpaceDN w:val="0"/>
        <w:adjustRightInd w:val="0"/>
        <w:spacing w:after="0" w:line="240" w:lineRule="auto"/>
        <w:ind w:left="5387"/>
        <w:rPr>
          <w:rFonts w:ascii="Times New Roman" w:eastAsiaTheme="minorEastAsia" w:hAnsi="Times New Roman" w:cs="Times New Roman"/>
          <w:lang w:eastAsia="ru-RU"/>
        </w:rPr>
      </w:pPr>
      <w:r w:rsidRPr="000E1773">
        <w:rPr>
          <w:rFonts w:ascii="Times New Roman" w:eastAsiaTheme="minorEastAsia" w:hAnsi="Times New Roman" w:cs="Times New Roman"/>
          <w:lang w:eastAsia="ru-RU"/>
        </w:rPr>
        <w:t>администрации Сургутского района                                                                                           от «</w:t>
      </w:r>
      <w:r w:rsidR="00AC3468">
        <w:rPr>
          <w:rFonts w:ascii="Times New Roman" w:eastAsiaTheme="minorEastAsia" w:hAnsi="Times New Roman" w:cs="Times New Roman"/>
          <w:lang w:eastAsia="ru-RU"/>
        </w:rPr>
        <w:t>20</w:t>
      </w:r>
      <w:r w:rsidRPr="000E1773">
        <w:rPr>
          <w:rFonts w:ascii="Times New Roman" w:eastAsiaTheme="minorEastAsia" w:hAnsi="Times New Roman" w:cs="Times New Roman"/>
          <w:lang w:eastAsia="ru-RU"/>
        </w:rPr>
        <w:t xml:space="preserve">» </w:t>
      </w:r>
      <w:r w:rsidR="0033485D">
        <w:rPr>
          <w:rFonts w:ascii="Times New Roman" w:eastAsiaTheme="minorEastAsia" w:hAnsi="Times New Roman" w:cs="Times New Roman"/>
          <w:lang w:eastAsia="ru-RU"/>
        </w:rPr>
        <w:t xml:space="preserve">декабря 2019 года № </w:t>
      </w:r>
      <w:r w:rsidR="00AC3468">
        <w:rPr>
          <w:rFonts w:ascii="Times New Roman" w:eastAsiaTheme="minorEastAsia" w:hAnsi="Times New Roman" w:cs="Times New Roman"/>
          <w:lang w:eastAsia="ru-RU"/>
        </w:rPr>
        <w:t>5125</w:t>
      </w:r>
    </w:p>
    <w:p w14:paraId="5C815450" w14:textId="1A5375DF" w:rsidR="0033485D" w:rsidRPr="000E1773" w:rsidRDefault="0033485D" w:rsidP="0033485D">
      <w:pPr>
        <w:widowControl w:val="0"/>
        <w:autoSpaceDE w:val="0"/>
        <w:autoSpaceDN w:val="0"/>
        <w:adjustRightInd w:val="0"/>
        <w:spacing w:after="0" w:line="240" w:lineRule="auto"/>
        <w:ind w:right="-25"/>
        <w:rPr>
          <w:rFonts w:ascii="Times New Roman" w:eastAsiaTheme="minorEastAsia" w:hAnsi="Times New Roman" w:cs="Times New Roman"/>
          <w:bCs/>
          <w:sz w:val="28"/>
          <w:szCs w:val="28"/>
          <w:lang w:eastAsia="ru-RU"/>
        </w:rPr>
      </w:pPr>
    </w:p>
    <w:p w14:paraId="5A5D6E1F" w14:textId="77777777" w:rsidR="00FE4FC6" w:rsidRPr="00263B99" w:rsidRDefault="00FE4FC6" w:rsidP="00A846D6">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63B99">
        <w:rPr>
          <w:rFonts w:ascii="Times New Roman" w:eastAsiaTheme="minorEastAsia" w:hAnsi="Times New Roman" w:cs="Times New Roman"/>
          <w:sz w:val="26"/>
          <w:szCs w:val="26"/>
          <w:lang w:eastAsia="ru-RU"/>
        </w:rPr>
        <w:t xml:space="preserve">Муниципальная программа Сургутского района </w:t>
      </w:r>
    </w:p>
    <w:p w14:paraId="4D567C12" w14:textId="77777777" w:rsidR="00FE4FC6" w:rsidRPr="00263B99" w:rsidRDefault="00FE4FC6" w:rsidP="00A846D6">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63B99">
        <w:rPr>
          <w:rFonts w:ascii="Times New Roman" w:eastAsiaTheme="minorEastAsia" w:hAnsi="Times New Roman" w:cs="Times New Roman"/>
          <w:sz w:val="26"/>
          <w:szCs w:val="26"/>
          <w:lang w:eastAsia="ru-RU"/>
        </w:rPr>
        <w:t>«Физическая культура, спорт и туризм Сургутского района»</w:t>
      </w:r>
    </w:p>
    <w:p w14:paraId="09E28C18" w14:textId="77777777" w:rsidR="00FE4FC6" w:rsidRPr="00263B99" w:rsidRDefault="00FE4FC6" w:rsidP="00A846D6">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bookmarkStart w:id="1" w:name="sub_20001"/>
    </w:p>
    <w:p w14:paraId="5325281E" w14:textId="77777777" w:rsidR="00FE4FC6" w:rsidRPr="00263B99" w:rsidRDefault="00FE4FC6" w:rsidP="00A846D6">
      <w:pPr>
        <w:keepNext/>
        <w:widowControl w:val="0"/>
        <w:autoSpaceDE w:val="0"/>
        <w:autoSpaceDN w:val="0"/>
        <w:adjustRightInd w:val="0"/>
        <w:spacing w:after="0" w:line="240" w:lineRule="auto"/>
        <w:jc w:val="center"/>
        <w:outlineLvl w:val="1"/>
        <w:rPr>
          <w:rFonts w:ascii="Times New Roman" w:eastAsiaTheme="majorEastAsia" w:hAnsi="Times New Roman" w:cs="Times New Roman"/>
          <w:bCs/>
          <w:iCs/>
          <w:sz w:val="26"/>
          <w:szCs w:val="26"/>
          <w:lang w:eastAsia="ru-RU"/>
        </w:rPr>
      </w:pPr>
      <w:r w:rsidRPr="00263B99">
        <w:rPr>
          <w:rFonts w:ascii="Times New Roman" w:eastAsiaTheme="majorEastAsia" w:hAnsi="Times New Roman" w:cs="Times New Roman"/>
          <w:bCs/>
          <w:iCs/>
          <w:sz w:val="26"/>
          <w:szCs w:val="26"/>
          <w:lang w:eastAsia="ru-RU"/>
        </w:rPr>
        <w:t>Паспорт</w:t>
      </w:r>
    </w:p>
    <w:p w14:paraId="5380F7F7" w14:textId="77777777" w:rsidR="00FE4FC6" w:rsidRPr="00263B99" w:rsidRDefault="00FE4FC6" w:rsidP="00A846D6">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63B99">
        <w:rPr>
          <w:rFonts w:ascii="Times New Roman" w:eastAsiaTheme="minorEastAsia" w:hAnsi="Times New Roman" w:cs="Times New Roman"/>
          <w:sz w:val="26"/>
          <w:szCs w:val="26"/>
          <w:lang w:eastAsia="ru-RU"/>
        </w:rPr>
        <w:t>муниципальной программы Сургутского района</w:t>
      </w:r>
    </w:p>
    <w:p w14:paraId="15B59C3E" w14:textId="77777777" w:rsidR="00FE4FC6" w:rsidRPr="00263B99" w:rsidRDefault="00FE4FC6" w:rsidP="00A846D6">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63B99">
        <w:rPr>
          <w:rFonts w:ascii="Times New Roman" w:eastAsiaTheme="minorEastAsia" w:hAnsi="Times New Roman" w:cs="Times New Roman"/>
          <w:sz w:val="26"/>
          <w:szCs w:val="26"/>
          <w:lang w:eastAsia="ru-RU"/>
        </w:rPr>
        <w:t>«Физическая культура, спорт и туризм Сургутского района»</w:t>
      </w:r>
    </w:p>
    <w:p w14:paraId="7337C45F" w14:textId="043CB3BB" w:rsidR="00FE4FC6" w:rsidRPr="00263B99" w:rsidRDefault="00FE4FC6" w:rsidP="00A846D6">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263B99">
        <w:rPr>
          <w:rFonts w:ascii="Times New Roman" w:eastAsiaTheme="minorEastAsia" w:hAnsi="Times New Roman" w:cs="Times New Roman"/>
          <w:sz w:val="26"/>
          <w:szCs w:val="26"/>
          <w:lang w:eastAsia="ru-RU"/>
        </w:rPr>
        <w:t>(далее – муниципальная программа)</w:t>
      </w:r>
    </w:p>
    <w:p w14:paraId="3D928DE5" w14:textId="77777777" w:rsidR="00263B99" w:rsidRPr="000E1773" w:rsidRDefault="00263B99" w:rsidP="00A846D6">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520"/>
      </w:tblGrid>
      <w:tr w:rsidR="00766C9E" w:rsidRPr="00263B99" w14:paraId="3A0794B7" w14:textId="77777777" w:rsidTr="00FE4FC6">
        <w:tc>
          <w:tcPr>
            <w:tcW w:w="3369" w:type="dxa"/>
          </w:tcPr>
          <w:p w14:paraId="3D756626" w14:textId="77777777" w:rsidR="00FE4FC6" w:rsidRPr="00263B99" w:rsidRDefault="00FE4FC6" w:rsidP="00A846D6">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Координатор программы</w:t>
            </w:r>
          </w:p>
        </w:tc>
        <w:tc>
          <w:tcPr>
            <w:tcW w:w="6520" w:type="dxa"/>
          </w:tcPr>
          <w:p w14:paraId="5BDCA089" w14:textId="38A0CA71" w:rsidR="00FE4FC6" w:rsidRPr="00263B99" w:rsidRDefault="00BE4A95" w:rsidP="00A846D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у</w:t>
            </w:r>
            <w:r w:rsidR="00FE4FC6" w:rsidRPr="00263B99">
              <w:rPr>
                <w:rFonts w:ascii="Times New Roman" w:eastAsiaTheme="minorEastAsia" w:hAnsi="Times New Roman" w:cs="Times New Roman"/>
                <w:sz w:val="24"/>
                <w:szCs w:val="24"/>
                <w:lang w:eastAsia="ru-RU"/>
              </w:rPr>
              <w:t>правление культуры, туризма и спорта администрации Сургутского района</w:t>
            </w:r>
          </w:p>
        </w:tc>
      </w:tr>
      <w:tr w:rsidR="00766C9E" w:rsidRPr="00263B99" w14:paraId="2F94D7DE" w14:textId="77777777" w:rsidTr="00FE4FC6">
        <w:tc>
          <w:tcPr>
            <w:tcW w:w="3369" w:type="dxa"/>
          </w:tcPr>
          <w:p w14:paraId="4FE10E5D" w14:textId="77777777" w:rsidR="00FE4FC6" w:rsidRPr="00263B99" w:rsidRDefault="00FE4FC6" w:rsidP="00A846D6">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Соисполнители программы</w:t>
            </w:r>
          </w:p>
        </w:tc>
        <w:tc>
          <w:tcPr>
            <w:tcW w:w="6520" w:type="dxa"/>
          </w:tcPr>
          <w:p w14:paraId="719A8C2B" w14:textId="7CCA49A3" w:rsidR="00A00137" w:rsidRPr="00263B99" w:rsidRDefault="00263B99" w:rsidP="00A00137">
            <w:pPr>
              <w:autoSpaceDE w:val="0"/>
              <w:autoSpaceDN w:val="0"/>
              <w:adjustRightInd w:val="0"/>
              <w:spacing w:after="0" w:line="240" w:lineRule="auto"/>
              <w:ind w:left="28"/>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00137" w:rsidRPr="00263B99">
              <w:rPr>
                <w:rFonts w:ascii="Times New Roman" w:eastAsiaTheme="minorEastAsia" w:hAnsi="Times New Roman" w:cs="Times New Roman"/>
                <w:sz w:val="24"/>
                <w:szCs w:val="24"/>
                <w:lang w:eastAsia="ru-RU"/>
              </w:rPr>
              <w:t xml:space="preserve">управление культуры, туризма и спорта администрации Сургутского района; </w:t>
            </w:r>
          </w:p>
          <w:p w14:paraId="510030D3" w14:textId="07BC020E" w:rsidR="00A00137" w:rsidRPr="00263B99" w:rsidRDefault="00263B99" w:rsidP="00A00137">
            <w:pPr>
              <w:autoSpaceDE w:val="0"/>
              <w:autoSpaceDN w:val="0"/>
              <w:adjustRightInd w:val="0"/>
              <w:spacing w:after="0" w:line="240" w:lineRule="auto"/>
              <w:ind w:left="28"/>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00137" w:rsidRPr="00263B99">
              <w:rPr>
                <w:rFonts w:ascii="Times New Roman" w:eastAsiaTheme="minorEastAsia" w:hAnsi="Times New Roman" w:cs="Times New Roman"/>
                <w:sz w:val="24"/>
                <w:szCs w:val="24"/>
                <w:lang w:eastAsia="ru-RU"/>
              </w:rPr>
              <w:t xml:space="preserve">департамент образования и молодёжной политики администрации Сургутского района; </w:t>
            </w:r>
          </w:p>
          <w:p w14:paraId="0F5DFB60" w14:textId="2BB830D7" w:rsidR="00A00137" w:rsidRPr="00263B99" w:rsidRDefault="00263B99" w:rsidP="00A00137">
            <w:pPr>
              <w:autoSpaceDE w:val="0"/>
              <w:autoSpaceDN w:val="0"/>
              <w:adjustRightInd w:val="0"/>
              <w:spacing w:after="0" w:line="240" w:lineRule="auto"/>
              <w:ind w:left="28"/>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00137" w:rsidRPr="00263B99">
              <w:rPr>
                <w:rFonts w:ascii="Times New Roman" w:eastAsiaTheme="minorEastAsia" w:hAnsi="Times New Roman" w:cs="Times New Roman"/>
                <w:sz w:val="24"/>
                <w:szCs w:val="24"/>
                <w:lang w:eastAsia="ru-RU"/>
              </w:rPr>
              <w:t xml:space="preserve">департамент строительства и земельных отношений администрации Сургутского района; </w:t>
            </w:r>
          </w:p>
          <w:p w14:paraId="6B622791" w14:textId="66EA0E80" w:rsidR="00FE4FC6" w:rsidRPr="00263B99" w:rsidRDefault="00263B99" w:rsidP="00A00137">
            <w:pPr>
              <w:autoSpaceDE w:val="0"/>
              <w:autoSpaceDN w:val="0"/>
              <w:adjustRightInd w:val="0"/>
              <w:spacing w:after="0" w:line="240" w:lineRule="auto"/>
              <w:ind w:left="28"/>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A00137" w:rsidRPr="00263B99">
              <w:rPr>
                <w:rFonts w:ascii="Times New Roman" w:eastAsiaTheme="minorEastAsia" w:hAnsi="Times New Roman" w:cs="Times New Roman"/>
                <w:sz w:val="24"/>
                <w:szCs w:val="24"/>
                <w:lang w:eastAsia="ru-RU"/>
              </w:rPr>
              <w:t>департамент управления муниципальным имуществом и жилищной политики администрации Сургутского района</w:t>
            </w:r>
          </w:p>
        </w:tc>
      </w:tr>
      <w:tr w:rsidR="00766C9E" w:rsidRPr="00263B99" w14:paraId="12BFF8A2" w14:textId="77777777" w:rsidTr="00FE4FC6">
        <w:tc>
          <w:tcPr>
            <w:tcW w:w="3369" w:type="dxa"/>
          </w:tcPr>
          <w:p w14:paraId="7C2A3297" w14:textId="77777777" w:rsidR="00FE4FC6" w:rsidRPr="00263B99" w:rsidRDefault="00FE4FC6" w:rsidP="00A846D6">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Участники программы</w:t>
            </w:r>
          </w:p>
        </w:tc>
        <w:tc>
          <w:tcPr>
            <w:tcW w:w="6520" w:type="dxa"/>
          </w:tcPr>
          <w:p w14:paraId="79E3CDFA" w14:textId="28E6CFFA" w:rsidR="00FE4FC6" w:rsidRPr="00263B99" w:rsidRDefault="00263B99" w:rsidP="00DD5CFE">
            <w:pPr>
              <w:autoSpaceDE w:val="0"/>
              <w:autoSpaceDN w:val="0"/>
              <w:adjustRightInd w:val="0"/>
              <w:spacing w:after="0" w:line="240" w:lineRule="auto"/>
              <w:ind w:left="28"/>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E4FC6" w:rsidRPr="00263B99">
              <w:rPr>
                <w:rFonts w:ascii="Times New Roman" w:eastAsiaTheme="minorEastAsia" w:hAnsi="Times New Roman" w:cs="Times New Roman"/>
                <w:sz w:val="24"/>
                <w:szCs w:val="24"/>
                <w:lang w:eastAsia="ru-RU"/>
              </w:rPr>
              <w:t xml:space="preserve">управление культуры, туризма и спорта администрации Сургутского района; </w:t>
            </w:r>
          </w:p>
          <w:p w14:paraId="3361EB3A" w14:textId="7CB246C8" w:rsidR="00FE4FC6" w:rsidRPr="00263B99" w:rsidRDefault="00263B99" w:rsidP="00DD5CFE">
            <w:pPr>
              <w:autoSpaceDE w:val="0"/>
              <w:autoSpaceDN w:val="0"/>
              <w:adjustRightInd w:val="0"/>
              <w:spacing w:after="0" w:line="240" w:lineRule="auto"/>
              <w:ind w:left="28"/>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E4FC6" w:rsidRPr="00263B99">
              <w:rPr>
                <w:rFonts w:ascii="Times New Roman" w:eastAsiaTheme="minorEastAsia" w:hAnsi="Times New Roman" w:cs="Times New Roman"/>
                <w:sz w:val="24"/>
                <w:szCs w:val="24"/>
                <w:lang w:eastAsia="ru-RU"/>
              </w:rPr>
              <w:t xml:space="preserve">департамент образования и молодёжной политики администрации Сургутского района; </w:t>
            </w:r>
          </w:p>
          <w:p w14:paraId="4E89F034" w14:textId="312121EC" w:rsidR="00FE4FC6" w:rsidRPr="00263B99" w:rsidRDefault="00263B99" w:rsidP="00DD5CFE">
            <w:pPr>
              <w:autoSpaceDE w:val="0"/>
              <w:autoSpaceDN w:val="0"/>
              <w:adjustRightInd w:val="0"/>
              <w:spacing w:after="0" w:line="240" w:lineRule="auto"/>
              <w:ind w:left="28"/>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E4FC6" w:rsidRPr="00263B99">
              <w:rPr>
                <w:rFonts w:ascii="Times New Roman" w:eastAsiaTheme="minorEastAsia" w:hAnsi="Times New Roman" w:cs="Times New Roman"/>
                <w:sz w:val="24"/>
                <w:szCs w:val="24"/>
                <w:lang w:eastAsia="ru-RU"/>
              </w:rPr>
              <w:t xml:space="preserve">департамент строительства и земельных отношений администрации Сургутского района; </w:t>
            </w:r>
          </w:p>
          <w:p w14:paraId="1CD0D675" w14:textId="72EE7BB1" w:rsidR="00FE4FC6" w:rsidRPr="00263B99" w:rsidRDefault="00263B99" w:rsidP="00DD5CFE">
            <w:pPr>
              <w:autoSpaceDE w:val="0"/>
              <w:autoSpaceDN w:val="0"/>
              <w:adjustRightInd w:val="0"/>
              <w:spacing w:after="0" w:line="240" w:lineRule="auto"/>
              <w:ind w:left="28"/>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FE4FC6" w:rsidRPr="00263B99">
              <w:rPr>
                <w:rFonts w:ascii="Times New Roman" w:eastAsiaTheme="minorEastAsia" w:hAnsi="Times New Roman" w:cs="Times New Roman"/>
                <w:sz w:val="24"/>
                <w:szCs w:val="24"/>
                <w:lang w:eastAsia="ru-RU"/>
              </w:rPr>
              <w:t>департамент управления муниципальным имуществом и жилищной политики администрации Сургутского района</w:t>
            </w:r>
          </w:p>
        </w:tc>
      </w:tr>
      <w:tr w:rsidR="00766C9E" w:rsidRPr="00263B99" w14:paraId="7A343D1F" w14:textId="77777777" w:rsidTr="00FE4FC6">
        <w:tc>
          <w:tcPr>
            <w:tcW w:w="3369" w:type="dxa"/>
          </w:tcPr>
          <w:p w14:paraId="69B2262E" w14:textId="77777777" w:rsidR="00FE4FC6" w:rsidRPr="00263B99" w:rsidRDefault="00FE4FC6" w:rsidP="00A846D6">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Цели программы</w:t>
            </w:r>
          </w:p>
        </w:tc>
        <w:tc>
          <w:tcPr>
            <w:tcW w:w="6520" w:type="dxa"/>
          </w:tcPr>
          <w:p w14:paraId="41BC91DA" w14:textId="31297803" w:rsidR="00681842" w:rsidRPr="00263B99" w:rsidRDefault="00F77B3F" w:rsidP="00DD5CFE">
            <w:pPr>
              <w:autoSpaceDE w:val="0"/>
              <w:autoSpaceDN w:val="0"/>
              <w:adjustRightInd w:val="0"/>
              <w:spacing w:after="0" w:line="240" w:lineRule="auto"/>
              <w:contextualSpacing/>
              <w:jc w:val="both"/>
              <w:rPr>
                <w:rFonts w:ascii="Times New Roman" w:hAnsi="Times New Roman" w:cs="Times New Roman"/>
                <w:bCs/>
                <w:sz w:val="24"/>
                <w:szCs w:val="24"/>
              </w:rPr>
            </w:pPr>
            <w:r w:rsidRPr="00263B99">
              <w:rPr>
                <w:rFonts w:ascii="Times New Roman" w:eastAsiaTheme="minorEastAsia" w:hAnsi="Times New Roman" w:cs="Times New Roman"/>
                <w:sz w:val="24"/>
                <w:szCs w:val="24"/>
                <w:lang w:eastAsia="ru-RU"/>
              </w:rPr>
              <w:t>К</w:t>
            </w:r>
            <w:r w:rsidR="0088645E" w:rsidRPr="00263B99">
              <w:rPr>
                <w:rFonts w:ascii="Times New Roman" w:eastAsiaTheme="minorEastAsia" w:hAnsi="Times New Roman" w:cs="Times New Roman"/>
                <w:sz w:val="24"/>
                <w:szCs w:val="24"/>
                <w:lang w:eastAsia="ru-RU"/>
              </w:rPr>
              <w:t xml:space="preserve">омплексное </w:t>
            </w:r>
            <w:r w:rsidR="00FE4FC6" w:rsidRPr="00263B99">
              <w:rPr>
                <w:rFonts w:ascii="Times New Roman" w:eastAsiaTheme="minorEastAsia" w:hAnsi="Times New Roman" w:cs="Times New Roman"/>
                <w:sz w:val="24"/>
                <w:szCs w:val="24"/>
                <w:lang w:eastAsia="ru-RU"/>
              </w:rPr>
              <w:t>развити</w:t>
            </w:r>
            <w:r w:rsidR="0088645E" w:rsidRPr="00263B99">
              <w:rPr>
                <w:rFonts w:ascii="Times New Roman" w:eastAsiaTheme="minorEastAsia" w:hAnsi="Times New Roman" w:cs="Times New Roman"/>
                <w:sz w:val="24"/>
                <w:szCs w:val="24"/>
                <w:lang w:eastAsia="ru-RU"/>
              </w:rPr>
              <w:t>е</w:t>
            </w:r>
            <w:r w:rsidR="00FE4FC6" w:rsidRPr="00263B99">
              <w:rPr>
                <w:rFonts w:ascii="Times New Roman" w:eastAsiaTheme="minorEastAsia" w:hAnsi="Times New Roman" w:cs="Times New Roman"/>
                <w:sz w:val="24"/>
                <w:szCs w:val="24"/>
                <w:lang w:eastAsia="ru-RU"/>
              </w:rPr>
              <w:t xml:space="preserve"> массовой физической куль</w:t>
            </w:r>
            <w:r w:rsidRPr="00263B99">
              <w:rPr>
                <w:rFonts w:ascii="Times New Roman" w:eastAsiaTheme="minorEastAsia" w:hAnsi="Times New Roman" w:cs="Times New Roman"/>
                <w:sz w:val="24"/>
                <w:szCs w:val="24"/>
                <w:lang w:eastAsia="ru-RU"/>
              </w:rPr>
              <w:t>ту</w:t>
            </w:r>
            <w:r w:rsidR="00263B99">
              <w:rPr>
                <w:rFonts w:ascii="Times New Roman" w:eastAsiaTheme="minorEastAsia" w:hAnsi="Times New Roman" w:cs="Times New Roman"/>
                <w:sz w:val="24"/>
                <w:szCs w:val="24"/>
                <w:lang w:eastAsia="ru-RU"/>
              </w:rPr>
              <w:t>ры и профессионального спорта и</w:t>
            </w:r>
            <w:r w:rsidR="00FE4FC6" w:rsidRPr="00263B99">
              <w:rPr>
                <w:rFonts w:ascii="Times New Roman" w:eastAsiaTheme="minorEastAsia" w:hAnsi="Times New Roman" w:cs="Times New Roman"/>
                <w:sz w:val="24"/>
                <w:szCs w:val="24"/>
                <w:lang w:eastAsia="ru-RU"/>
              </w:rPr>
              <w:t xml:space="preserve"> </w:t>
            </w:r>
            <w:r w:rsidR="00FE4FC6" w:rsidRPr="00263B99">
              <w:rPr>
                <w:rFonts w:ascii="Times New Roman" w:hAnsi="Times New Roman" w:cs="Times New Roman"/>
                <w:bCs/>
                <w:sz w:val="24"/>
                <w:szCs w:val="24"/>
              </w:rPr>
              <w:t xml:space="preserve">конкурентоспособного туристского рынка </w:t>
            </w:r>
            <w:r w:rsidRPr="00263B99">
              <w:rPr>
                <w:rFonts w:ascii="Times New Roman" w:hAnsi="Times New Roman" w:cs="Times New Roman"/>
                <w:bCs/>
                <w:sz w:val="24"/>
                <w:szCs w:val="24"/>
              </w:rPr>
              <w:t xml:space="preserve"> на территории Сургутского района</w:t>
            </w:r>
          </w:p>
        </w:tc>
      </w:tr>
      <w:tr w:rsidR="00766C9E" w:rsidRPr="00263B99" w14:paraId="343C1D70" w14:textId="77777777" w:rsidTr="00FE4FC6">
        <w:tc>
          <w:tcPr>
            <w:tcW w:w="3369" w:type="dxa"/>
          </w:tcPr>
          <w:p w14:paraId="4119C1CD" w14:textId="77777777" w:rsidR="00FE4FC6" w:rsidRPr="00263B99" w:rsidRDefault="00FE4FC6" w:rsidP="00A846D6">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Задачи программы</w:t>
            </w:r>
          </w:p>
        </w:tc>
        <w:tc>
          <w:tcPr>
            <w:tcW w:w="6520" w:type="dxa"/>
          </w:tcPr>
          <w:p w14:paraId="6009379D" w14:textId="7D5F768D" w:rsidR="00F77B3F" w:rsidRPr="00263B99" w:rsidRDefault="00263B99" w:rsidP="00DD5CFE">
            <w:pPr>
              <w:pStyle w:val="aa"/>
              <w:autoSpaceDE w:val="0"/>
              <w:autoSpaceDN w:val="0"/>
              <w:adjustRightInd w:val="0"/>
              <w:ind w:left="0"/>
              <w:jc w:val="both"/>
            </w:pPr>
            <w:r>
              <w:t>- ф</w:t>
            </w:r>
            <w:r w:rsidR="00F77B3F" w:rsidRPr="00263B99">
              <w:t>ормирование здорового образа жизни для различных возрастных групп населения;</w:t>
            </w:r>
          </w:p>
          <w:p w14:paraId="1CFDA0B8" w14:textId="043BB3AA" w:rsidR="00F77B3F" w:rsidRPr="00263B99" w:rsidRDefault="00263B99" w:rsidP="00DD5CFE">
            <w:pPr>
              <w:pStyle w:val="aa"/>
              <w:autoSpaceDE w:val="0"/>
              <w:autoSpaceDN w:val="0"/>
              <w:adjustRightInd w:val="0"/>
              <w:ind w:left="0"/>
              <w:jc w:val="both"/>
            </w:pPr>
            <w:r>
              <w:rPr>
                <w:rFonts w:eastAsiaTheme="minorEastAsia"/>
                <w:bCs/>
              </w:rPr>
              <w:t>- р</w:t>
            </w:r>
            <w:r w:rsidR="004F5814" w:rsidRPr="00263B99">
              <w:rPr>
                <w:rFonts w:eastAsiaTheme="minorEastAsia"/>
                <w:bCs/>
              </w:rPr>
              <w:t>азвитие профессионального спорта</w:t>
            </w:r>
            <w:r w:rsidR="00F77B3F" w:rsidRPr="00263B99">
              <w:t>;</w:t>
            </w:r>
          </w:p>
          <w:p w14:paraId="490B7D19" w14:textId="0B1CC5CA" w:rsidR="00F77B3F" w:rsidRPr="00263B99" w:rsidRDefault="00263B99" w:rsidP="00DD5CFE">
            <w:pPr>
              <w:pStyle w:val="aa"/>
              <w:autoSpaceDE w:val="0"/>
              <w:autoSpaceDN w:val="0"/>
              <w:adjustRightInd w:val="0"/>
              <w:ind w:left="0"/>
              <w:jc w:val="both"/>
            </w:pPr>
            <w:r>
              <w:t>- р</w:t>
            </w:r>
            <w:r w:rsidR="00F77B3F" w:rsidRPr="00263B99">
              <w:t>азвитие адаптивного спорта;</w:t>
            </w:r>
          </w:p>
          <w:p w14:paraId="5B0D95D1" w14:textId="06FCB6A5" w:rsidR="00F77B3F" w:rsidRPr="00263B99" w:rsidRDefault="00263B99" w:rsidP="00DD5CFE">
            <w:pPr>
              <w:pStyle w:val="aa"/>
              <w:autoSpaceDE w:val="0"/>
              <w:autoSpaceDN w:val="0"/>
              <w:adjustRightInd w:val="0"/>
              <w:ind w:left="0"/>
              <w:jc w:val="both"/>
            </w:pPr>
            <w:r>
              <w:t>- р</w:t>
            </w:r>
            <w:r w:rsidR="00F77B3F" w:rsidRPr="00263B99">
              <w:t>азвитие материально-технической базы объектов спорта;</w:t>
            </w:r>
          </w:p>
          <w:p w14:paraId="1778CB3E" w14:textId="23C6D943" w:rsidR="00F77B3F" w:rsidRPr="00263B99" w:rsidRDefault="00263B99" w:rsidP="00DD5CFE">
            <w:pPr>
              <w:pStyle w:val="aa"/>
              <w:autoSpaceDE w:val="0"/>
              <w:autoSpaceDN w:val="0"/>
              <w:adjustRightInd w:val="0"/>
              <w:ind w:left="0"/>
              <w:jc w:val="both"/>
            </w:pPr>
            <w:r>
              <w:t>- р</w:t>
            </w:r>
            <w:r w:rsidR="00F77B3F" w:rsidRPr="00263B99">
              <w:t>азвитие конкурентной среды в сфере физи</w:t>
            </w:r>
            <w:r w:rsidR="006B6717" w:rsidRPr="00263B99">
              <w:t>ческая культура, спорт и туризм;</w:t>
            </w:r>
          </w:p>
          <w:p w14:paraId="11D85B88" w14:textId="6B459BFB" w:rsidR="00FE4FC6" w:rsidRPr="00263B99" w:rsidRDefault="00263B99" w:rsidP="00DD5CFE">
            <w:pPr>
              <w:pStyle w:val="aa"/>
              <w:autoSpaceDE w:val="0"/>
              <w:autoSpaceDN w:val="0"/>
              <w:adjustRightInd w:val="0"/>
              <w:ind w:left="0"/>
              <w:jc w:val="both"/>
            </w:pPr>
            <w:r>
              <w:t>- у</w:t>
            </w:r>
            <w:r w:rsidR="00F77B3F" w:rsidRPr="00263B99">
              <w:t>довлетворение потребностей российских и иностранн</w:t>
            </w:r>
            <w:r w:rsidR="006B6717" w:rsidRPr="00263B99">
              <w:t>ых граждан в туристских услугах</w:t>
            </w:r>
          </w:p>
        </w:tc>
      </w:tr>
      <w:tr w:rsidR="00766C9E" w:rsidRPr="00263B99" w14:paraId="0DFAE388" w14:textId="77777777" w:rsidTr="00FE4FC6">
        <w:tc>
          <w:tcPr>
            <w:tcW w:w="3369" w:type="dxa"/>
          </w:tcPr>
          <w:p w14:paraId="014231E6" w14:textId="09E2F92B" w:rsidR="00FE4FC6" w:rsidRPr="00263B99" w:rsidRDefault="00FE4FC6" w:rsidP="00A846D6">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Целевые индикаторы и показатели</w:t>
            </w:r>
          </w:p>
          <w:p w14:paraId="638100B8" w14:textId="77777777" w:rsidR="00FE4FC6" w:rsidRPr="00263B99" w:rsidRDefault="00FE4FC6" w:rsidP="00A846D6">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программы</w:t>
            </w:r>
          </w:p>
        </w:tc>
        <w:tc>
          <w:tcPr>
            <w:tcW w:w="6520" w:type="dxa"/>
          </w:tcPr>
          <w:p w14:paraId="65E89779" w14:textId="16D1A9B3" w:rsidR="00681842" w:rsidRPr="00263B99" w:rsidRDefault="00263B99" w:rsidP="00903C6A">
            <w:pPr>
              <w:autoSpaceDE w:val="0"/>
              <w:autoSpaceDN w:val="0"/>
              <w:adjustRightInd w:val="0"/>
              <w:spacing w:after="0" w:line="240" w:lineRule="auto"/>
              <w:ind w:left="-8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rPr>
              <w:t>- д</w:t>
            </w:r>
            <w:r w:rsidR="00681842" w:rsidRPr="00263B99">
              <w:rPr>
                <w:rFonts w:ascii="Times New Roman" w:eastAsiaTheme="minorEastAsia" w:hAnsi="Times New Roman" w:cs="Times New Roman"/>
                <w:sz w:val="24"/>
                <w:szCs w:val="24"/>
              </w:rPr>
              <w:t>оля населения систематически занимающегося физической культурой и спортом, в общей численности населения</w:t>
            </w:r>
            <w:r>
              <w:rPr>
                <w:rFonts w:ascii="Times New Roman" w:eastAsiaTheme="minorEastAsia" w:hAnsi="Times New Roman" w:cs="Times New Roman"/>
                <w:sz w:val="24"/>
                <w:szCs w:val="24"/>
              </w:rPr>
              <w:t xml:space="preserve">                                 </w:t>
            </w:r>
            <w:r w:rsidR="00681842" w:rsidRPr="00263B99">
              <w:rPr>
                <w:rFonts w:ascii="Times New Roman" w:eastAsiaTheme="minorEastAsia" w:hAnsi="Times New Roman" w:cs="Times New Roman"/>
                <w:sz w:val="24"/>
                <w:szCs w:val="24"/>
              </w:rPr>
              <w:t xml:space="preserve"> (в </w:t>
            </w:r>
            <w:r w:rsidR="001D4607" w:rsidRPr="00263B99">
              <w:rPr>
                <w:rFonts w:ascii="Times New Roman" w:eastAsiaTheme="minorEastAsia" w:hAnsi="Times New Roman" w:cs="Times New Roman"/>
                <w:sz w:val="24"/>
                <w:szCs w:val="24"/>
              </w:rPr>
              <w:t>возрасте от</w:t>
            </w:r>
            <w:r w:rsidR="007C7DCD" w:rsidRPr="00263B99">
              <w:rPr>
                <w:rFonts w:ascii="Times New Roman" w:eastAsiaTheme="minorEastAsia" w:hAnsi="Times New Roman" w:cs="Times New Roman"/>
                <w:sz w:val="24"/>
                <w:szCs w:val="24"/>
              </w:rPr>
              <w:t xml:space="preserve"> 3 до 7</w:t>
            </w:r>
            <w:r w:rsidR="00681842" w:rsidRPr="00263B99">
              <w:rPr>
                <w:rFonts w:ascii="Times New Roman" w:eastAsiaTheme="minorEastAsia" w:hAnsi="Times New Roman" w:cs="Times New Roman"/>
                <w:sz w:val="24"/>
                <w:szCs w:val="24"/>
              </w:rPr>
              <w:t>9 лет)</w:t>
            </w:r>
            <w:r w:rsidR="00DB4666" w:rsidRPr="00263B99">
              <w:rPr>
                <w:rFonts w:ascii="Times New Roman" w:eastAsiaTheme="minorEastAsia" w:hAnsi="Times New Roman" w:cs="Times New Roman"/>
                <w:sz w:val="24"/>
                <w:szCs w:val="24"/>
              </w:rPr>
              <w:t>;</w:t>
            </w:r>
          </w:p>
          <w:p w14:paraId="5180309C" w14:textId="72227858" w:rsidR="00681842" w:rsidRPr="00263B99" w:rsidRDefault="00263B99" w:rsidP="00903C6A">
            <w:pPr>
              <w:pStyle w:val="aa"/>
              <w:autoSpaceDE w:val="0"/>
              <w:autoSpaceDN w:val="0"/>
              <w:adjustRightInd w:val="0"/>
              <w:ind w:left="-80"/>
              <w:jc w:val="both"/>
              <w:rPr>
                <w:rFonts w:eastAsiaTheme="minorEastAsia"/>
              </w:rPr>
            </w:pPr>
            <w:r>
              <w:rPr>
                <w:rFonts w:eastAsiaTheme="minorEastAsia"/>
              </w:rPr>
              <w:t>- ч</w:t>
            </w:r>
            <w:r w:rsidR="00681842" w:rsidRPr="00263B99">
              <w:rPr>
                <w:rFonts w:eastAsiaTheme="minorEastAsia"/>
              </w:rPr>
              <w:t>исло посетителей внутреннего и въездного туризма</w:t>
            </w:r>
            <w:r>
              <w:rPr>
                <w:rFonts w:eastAsiaTheme="minorEastAsia"/>
              </w:rPr>
              <w:t xml:space="preserve">                                    </w:t>
            </w:r>
            <w:r w:rsidR="00681842" w:rsidRPr="00263B99">
              <w:rPr>
                <w:rFonts w:eastAsiaTheme="minorEastAsia"/>
              </w:rPr>
              <w:t xml:space="preserve"> к 2</w:t>
            </w:r>
            <w:r w:rsidR="00DB4666" w:rsidRPr="00263B99">
              <w:rPr>
                <w:rFonts w:eastAsiaTheme="minorEastAsia"/>
              </w:rPr>
              <w:t>025 году до 180 000 посетителей;</w:t>
            </w:r>
          </w:p>
          <w:p w14:paraId="39EF58B8" w14:textId="4090B371" w:rsidR="00681842" w:rsidRPr="00263B99" w:rsidRDefault="00263B99" w:rsidP="00903C6A">
            <w:pPr>
              <w:pStyle w:val="aa"/>
              <w:autoSpaceDE w:val="0"/>
              <w:autoSpaceDN w:val="0"/>
              <w:adjustRightInd w:val="0"/>
              <w:ind w:left="-80"/>
              <w:jc w:val="both"/>
              <w:rPr>
                <w:rFonts w:eastAsiaTheme="minorEastAsia"/>
              </w:rPr>
            </w:pPr>
            <w:r>
              <w:rPr>
                <w:rFonts w:eastAsiaTheme="minorEastAsia"/>
              </w:rPr>
              <w:t>- к</w:t>
            </w:r>
            <w:r w:rsidR="00681842" w:rsidRPr="00263B99">
              <w:rPr>
                <w:rFonts w:eastAsiaTheme="minorEastAsia"/>
              </w:rPr>
              <w:t>оличество человек, систематически занимающихся</w:t>
            </w:r>
            <w:r w:rsidR="00DB4666" w:rsidRPr="00263B99">
              <w:rPr>
                <w:rFonts w:eastAsiaTheme="minorEastAsia"/>
              </w:rPr>
              <w:t xml:space="preserve"> физической культурой и спортом;</w:t>
            </w:r>
          </w:p>
          <w:p w14:paraId="5920D555" w14:textId="0952A3D9" w:rsidR="00681842" w:rsidRPr="00263B99" w:rsidRDefault="00263B99" w:rsidP="00903C6A">
            <w:pPr>
              <w:pStyle w:val="aa"/>
              <w:ind w:left="-80"/>
              <w:jc w:val="both"/>
            </w:pPr>
            <w:r>
              <w:t>- д</w:t>
            </w:r>
            <w:r w:rsidR="0006323E" w:rsidRPr="00263B99">
              <w:t>оля занимающихся профессиональным спортом от общего числа занимающихся в спортивных школах</w:t>
            </w:r>
            <w:r w:rsidR="00DB4666" w:rsidRPr="00263B99">
              <w:t>;</w:t>
            </w:r>
            <w:r w:rsidR="00681842" w:rsidRPr="00263B99">
              <w:t xml:space="preserve"> </w:t>
            </w:r>
          </w:p>
          <w:p w14:paraId="2828690C" w14:textId="34133D28" w:rsidR="00681842" w:rsidRPr="00263B99" w:rsidRDefault="00263B99" w:rsidP="00903C6A">
            <w:pPr>
              <w:pStyle w:val="aa"/>
              <w:ind w:left="-80"/>
              <w:jc w:val="both"/>
            </w:pPr>
            <w:r>
              <w:lastRenderedPageBreak/>
              <w:t>- к</w:t>
            </w:r>
            <w:r w:rsidR="00681842" w:rsidRPr="00263B99">
              <w:t>оличество учреждений, пр</w:t>
            </w:r>
            <w:r w:rsidR="003B2D5F" w:rsidRPr="00263B99">
              <w:t>е</w:t>
            </w:r>
            <w:r w:rsidR="00681842" w:rsidRPr="00263B99">
              <w:t>доставляющих услуги, работы</w:t>
            </w:r>
            <w:r w:rsidR="007702D0">
              <w:t xml:space="preserve">                </w:t>
            </w:r>
            <w:r w:rsidR="00681842" w:rsidRPr="00263B99">
              <w:t xml:space="preserve"> в сфере адаптивного спорта</w:t>
            </w:r>
            <w:r w:rsidR="00DB4666" w:rsidRPr="00263B99">
              <w:t>;</w:t>
            </w:r>
            <w:r w:rsidR="00681842" w:rsidRPr="00263B99">
              <w:t xml:space="preserve"> </w:t>
            </w:r>
          </w:p>
          <w:p w14:paraId="4620A731" w14:textId="19DEE39A" w:rsidR="00681842" w:rsidRPr="00263B99" w:rsidRDefault="00263B99" w:rsidP="00903C6A">
            <w:pPr>
              <w:pStyle w:val="aa"/>
              <w:ind w:left="-80"/>
              <w:jc w:val="both"/>
            </w:pPr>
            <w:r>
              <w:t>- к</w:t>
            </w:r>
            <w:r w:rsidR="00681842" w:rsidRPr="00263B99">
              <w:t>оличество учреждений Сургутского района, получившие поддержку</w:t>
            </w:r>
            <w:r w:rsidR="00DB4666" w:rsidRPr="00263B99">
              <w:t>;</w:t>
            </w:r>
            <w:r w:rsidR="00681842" w:rsidRPr="00263B99">
              <w:t xml:space="preserve"> </w:t>
            </w:r>
          </w:p>
          <w:p w14:paraId="6EE03DA3" w14:textId="7E6B3F75" w:rsidR="00681842" w:rsidRPr="00263B99" w:rsidRDefault="00263B99" w:rsidP="00903C6A">
            <w:pPr>
              <w:pStyle w:val="aa"/>
              <w:ind w:left="-80"/>
              <w:jc w:val="both"/>
            </w:pPr>
            <w:r>
              <w:t>- к</w:t>
            </w:r>
            <w:r w:rsidR="00681842" w:rsidRPr="00263B99">
              <w:t>оличество некоммерческих</w:t>
            </w:r>
            <w:r w:rsidR="00DB4666" w:rsidRPr="00263B99">
              <w:t xml:space="preserve"> организаций, осуществляющих дея</w:t>
            </w:r>
            <w:r w:rsidR="00681842" w:rsidRPr="00263B99">
              <w:t>тельность в сфере физическая культура и спорт</w:t>
            </w:r>
            <w:r w:rsidR="00DB4666" w:rsidRPr="00263B99">
              <w:t>, туризм;</w:t>
            </w:r>
          </w:p>
          <w:p w14:paraId="644A35B2" w14:textId="7187A216" w:rsidR="00FE4FC6" w:rsidRPr="00263B99" w:rsidRDefault="00263B99" w:rsidP="00903C6A">
            <w:pPr>
              <w:pStyle w:val="aa"/>
              <w:ind w:left="-80"/>
              <w:jc w:val="both"/>
            </w:pPr>
            <w:r>
              <w:t>- к</w:t>
            </w:r>
            <w:r w:rsidR="00681842" w:rsidRPr="00263B99">
              <w:t xml:space="preserve">оличество российских и иностранных туристов </w:t>
            </w:r>
          </w:p>
        </w:tc>
      </w:tr>
      <w:tr w:rsidR="00766C9E" w:rsidRPr="00263B99" w14:paraId="67F399F6" w14:textId="77777777" w:rsidTr="00FE4FC6">
        <w:tc>
          <w:tcPr>
            <w:tcW w:w="3369" w:type="dxa"/>
          </w:tcPr>
          <w:p w14:paraId="6CF7812A" w14:textId="74EC11EE" w:rsidR="00FE4FC6" w:rsidRPr="00263B99" w:rsidRDefault="00FE4FC6" w:rsidP="00A846D6">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lastRenderedPageBreak/>
              <w:t>Сроки реализации</w:t>
            </w:r>
          </w:p>
          <w:p w14:paraId="6E232144" w14:textId="77777777" w:rsidR="00FE4FC6" w:rsidRPr="00263B99" w:rsidRDefault="00FE4FC6" w:rsidP="00A846D6">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программы</w:t>
            </w:r>
          </w:p>
        </w:tc>
        <w:tc>
          <w:tcPr>
            <w:tcW w:w="6520" w:type="dxa"/>
            <w:tcBorders>
              <w:top w:val="single" w:sz="6" w:space="0" w:color="auto"/>
              <w:left w:val="single" w:sz="6" w:space="0" w:color="auto"/>
              <w:bottom w:val="single" w:sz="6" w:space="0" w:color="auto"/>
              <w:right w:val="single" w:sz="6" w:space="0" w:color="auto"/>
            </w:tcBorders>
          </w:tcPr>
          <w:p w14:paraId="54C01507" w14:textId="60E21D74" w:rsidR="00FE4FC6" w:rsidRPr="00263B99" w:rsidRDefault="00FE4FC6" w:rsidP="00A846D6">
            <w:pPr>
              <w:autoSpaceDE w:val="0"/>
              <w:autoSpaceDN w:val="0"/>
              <w:adjustRightInd w:val="0"/>
              <w:spacing w:after="0" w:line="240" w:lineRule="auto"/>
              <w:rPr>
                <w:rFonts w:ascii="Times New Roman" w:hAnsi="Times New Roman" w:cs="Times New Roman"/>
                <w:sz w:val="24"/>
                <w:szCs w:val="24"/>
              </w:rPr>
            </w:pPr>
            <w:r w:rsidRPr="00263B99">
              <w:rPr>
                <w:rFonts w:ascii="Times New Roman" w:hAnsi="Times New Roman" w:cs="Times New Roman"/>
                <w:sz w:val="24"/>
                <w:szCs w:val="24"/>
              </w:rPr>
              <w:t>01.01.2020</w:t>
            </w:r>
            <w:r w:rsidR="00263B99">
              <w:rPr>
                <w:rFonts w:ascii="Times New Roman" w:hAnsi="Times New Roman" w:cs="Times New Roman"/>
                <w:sz w:val="24"/>
                <w:szCs w:val="24"/>
              </w:rPr>
              <w:t xml:space="preserve"> </w:t>
            </w:r>
            <w:r w:rsidRPr="00263B99">
              <w:rPr>
                <w:rFonts w:ascii="Times New Roman" w:hAnsi="Times New Roman" w:cs="Times New Roman"/>
                <w:sz w:val="24"/>
                <w:szCs w:val="24"/>
              </w:rPr>
              <w:t>–</w:t>
            </w:r>
            <w:r w:rsidR="00263B99">
              <w:rPr>
                <w:rFonts w:ascii="Times New Roman" w:hAnsi="Times New Roman" w:cs="Times New Roman"/>
                <w:sz w:val="24"/>
                <w:szCs w:val="24"/>
              </w:rPr>
              <w:t xml:space="preserve"> </w:t>
            </w:r>
            <w:r w:rsidRPr="00263B99">
              <w:rPr>
                <w:rFonts w:ascii="Times New Roman" w:hAnsi="Times New Roman" w:cs="Times New Roman"/>
                <w:sz w:val="24"/>
                <w:szCs w:val="24"/>
              </w:rPr>
              <w:t>31.12.2025 годы</w:t>
            </w:r>
          </w:p>
        </w:tc>
      </w:tr>
      <w:tr w:rsidR="00766C9E" w:rsidRPr="00263B99" w14:paraId="4CAA8927" w14:textId="77777777" w:rsidTr="00FE4FC6">
        <w:tc>
          <w:tcPr>
            <w:tcW w:w="3369" w:type="dxa"/>
          </w:tcPr>
          <w:p w14:paraId="74DF8609" w14:textId="77777777" w:rsidR="00263B99" w:rsidRDefault="00FE4FC6" w:rsidP="00A846D6">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 xml:space="preserve">Финансовое обеспечение Муниципальной программы, </w:t>
            </w:r>
          </w:p>
          <w:p w14:paraId="07666C34" w14:textId="61221DD6" w:rsidR="00FE4FC6" w:rsidRPr="00263B99" w:rsidRDefault="00FE4FC6" w:rsidP="00A846D6">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том числе:</w:t>
            </w:r>
          </w:p>
          <w:p w14:paraId="7F51C7B3" w14:textId="6E7B3163" w:rsidR="00FE4FC6" w:rsidRPr="00263B99" w:rsidRDefault="00FE4FC6" w:rsidP="00A846D6">
            <w:pPr>
              <w:autoSpaceDE w:val="0"/>
              <w:autoSpaceDN w:val="0"/>
              <w:adjustRightInd w:val="0"/>
              <w:spacing w:after="0" w:line="240" w:lineRule="auto"/>
              <w:rPr>
                <w:rFonts w:ascii="Times New Roman" w:eastAsiaTheme="minorEastAsia" w:hAnsi="Times New Roman" w:cs="Times New Roman"/>
                <w:sz w:val="24"/>
                <w:szCs w:val="24"/>
                <w:lang w:eastAsia="ru-RU"/>
              </w:rPr>
            </w:pPr>
          </w:p>
          <w:p w14:paraId="1027756B" w14:textId="02722779" w:rsidR="00FE4FC6" w:rsidRPr="00263B99" w:rsidRDefault="00FE4FC6" w:rsidP="008F0E4B">
            <w:pPr>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520" w:type="dxa"/>
          </w:tcPr>
          <w:p w14:paraId="32E7C63F" w14:textId="575FC55D" w:rsidR="00763DE2" w:rsidRPr="00263B99" w:rsidRDefault="004D176F" w:rsidP="00763DE2">
            <w:pPr>
              <w:spacing w:after="0"/>
              <w:rPr>
                <w:rFonts w:ascii="Times New Roman" w:hAnsi="Times New Roman" w:cs="Times New Roman"/>
                <w:sz w:val="24"/>
                <w:szCs w:val="24"/>
              </w:rPr>
            </w:pPr>
            <w:r w:rsidRPr="00263B99">
              <w:rPr>
                <w:rFonts w:ascii="Times New Roman" w:hAnsi="Times New Roman" w:cs="Times New Roman"/>
                <w:sz w:val="24"/>
                <w:szCs w:val="24"/>
              </w:rPr>
              <w:t>Объ</w:t>
            </w:r>
            <w:r w:rsidR="00263B99">
              <w:rPr>
                <w:rFonts w:ascii="Times New Roman" w:hAnsi="Times New Roman" w:cs="Times New Roman"/>
                <w:sz w:val="24"/>
                <w:szCs w:val="24"/>
              </w:rPr>
              <w:t>ё</w:t>
            </w:r>
            <w:r w:rsidRPr="00263B99">
              <w:rPr>
                <w:rFonts w:ascii="Times New Roman" w:hAnsi="Times New Roman" w:cs="Times New Roman"/>
                <w:sz w:val="24"/>
                <w:szCs w:val="24"/>
              </w:rPr>
              <w:t xml:space="preserve">м бюджетных ассигнований Программы </w:t>
            </w:r>
            <w:r w:rsidR="00E8618D" w:rsidRPr="00263B99">
              <w:rPr>
                <w:rFonts w:ascii="Times New Roman" w:hAnsi="Times New Roman" w:cs="Times New Roman"/>
                <w:sz w:val="24"/>
                <w:szCs w:val="24"/>
              </w:rPr>
              <w:t xml:space="preserve">составят </w:t>
            </w:r>
            <w:r w:rsidR="002C077C" w:rsidRPr="00263B99">
              <w:rPr>
                <w:rFonts w:ascii="Times New Roman" w:hAnsi="Times New Roman" w:cs="Times New Roman"/>
                <w:sz w:val="24"/>
                <w:szCs w:val="24"/>
              </w:rPr>
              <w:t>2 240 120,8</w:t>
            </w:r>
            <w:r w:rsidR="008F0E4B" w:rsidRPr="00263B99">
              <w:rPr>
                <w:rFonts w:ascii="Times New Roman" w:hAnsi="Times New Roman" w:cs="Times New Roman"/>
                <w:sz w:val="24"/>
                <w:szCs w:val="24"/>
              </w:rPr>
              <w:t xml:space="preserve"> </w:t>
            </w:r>
            <w:r w:rsidR="00763DE2" w:rsidRPr="00263B99">
              <w:rPr>
                <w:rFonts w:ascii="Times New Roman" w:hAnsi="Times New Roman" w:cs="Times New Roman"/>
                <w:sz w:val="24"/>
                <w:szCs w:val="24"/>
              </w:rPr>
              <w:t>тыс. рублей, в том числе по годам:</w:t>
            </w:r>
          </w:p>
          <w:p w14:paraId="20700B39" w14:textId="1E6BE667" w:rsidR="00FE4FC6" w:rsidRPr="00263B99" w:rsidRDefault="008F0E4B" w:rsidP="00A846D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w:t>
            </w:r>
            <w:r w:rsidR="002C077C" w:rsidRPr="00263B99">
              <w:rPr>
                <w:rFonts w:ascii="Times New Roman" w:eastAsiaTheme="minorEastAsia" w:hAnsi="Times New Roman" w:cs="Times New Roman"/>
                <w:sz w:val="24"/>
                <w:szCs w:val="24"/>
                <w:lang w:eastAsia="ru-RU"/>
              </w:rPr>
              <w:t xml:space="preserve"> 2020 г. – 369 783,8</w:t>
            </w:r>
            <w:r w:rsidR="004D176F" w:rsidRPr="00263B99">
              <w:rPr>
                <w:rFonts w:ascii="Times New Roman" w:eastAsiaTheme="minorEastAsia" w:hAnsi="Times New Roman" w:cs="Times New Roman"/>
                <w:sz w:val="24"/>
                <w:szCs w:val="24"/>
                <w:lang w:eastAsia="ru-RU"/>
              </w:rPr>
              <w:t xml:space="preserve"> тыс.</w:t>
            </w:r>
            <w:r w:rsidR="00263B99">
              <w:rPr>
                <w:rFonts w:ascii="Times New Roman" w:eastAsiaTheme="minorEastAsia" w:hAnsi="Times New Roman" w:cs="Times New Roman"/>
                <w:sz w:val="24"/>
                <w:szCs w:val="24"/>
                <w:lang w:eastAsia="ru-RU"/>
              </w:rPr>
              <w:t xml:space="preserve"> </w:t>
            </w:r>
            <w:r w:rsidR="004D176F" w:rsidRPr="00263B99">
              <w:rPr>
                <w:rFonts w:ascii="Times New Roman" w:eastAsiaTheme="minorEastAsia" w:hAnsi="Times New Roman" w:cs="Times New Roman"/>
                <w:sz w:val="24"/>
                <w:szCs w:val="24"/>
                <w:lang w:eastAsia="ru-RU"/>
              </w:rPr>
              <w:t>рублей;</w:t>
            </w:r>
          </w:p>
          <w:p w14:paraId="59DD1681" w14:textId="213BA744" w:rsidR="004D176F" w:rsidRPr="00263B99" w:rsidRDefault="008F0E4B" w:rsidP="00A846D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w:t>
            </w:r>
            <w:r w:rsidR="002C077C" w:rsidRPr="00263B99">
              <w:rPr>
                <w:rFonts w:ascii="Times New Roman" w:eastAsiaTheme="minorEastAsia" w:hAnsi="Times New Roman" w:cs="Times New Roman"/>
                <w:sz w:val="24"/>
                <w:szCs w:val="24"/>
                <w:lang w:eastAsia="ru-RU"/>
              </w:rPr>
              <w:t xml:space="preserve"> 2021 г. – 485 305,2</w:t>
            </w:r>
            <w:r w:rsidR="00FE4FC6" w:rsidRPr="00263B99">
              <w:rPr>
                <w:rFonts w:ascii="Times New Roman" w:eastAsiaTheme="minorEastAsia" w:hAnsi="Times New Roman" w:cs="Times New Roman"/>
                <w:sz w:val="24"/>
                <w:szCs w:val="24"/>
                <w:lang w:eastAsia="ru-RU"/>
              </w:rPr>
              <w:t xml:space="preserve"> </w:t>
            </w:r>
            <w:r w:rsidR="004D176F" w:rsidRPr="00263B99">
              <w:rPr>
                <w:rFonts w:ascii="Times New Roman" w:eastAsiaTheme="minorEastAsia" w:hAnsi="Times New Roman" w:cs="Times New Roman"/>
                <w:sz w:val="24"/>
                <w:szCs w:val="24"/>
                <w:lang w:eastAsia="ru-RU"/>
              </w:rPr>
              <w:t>тыс.</w:t>
            </w:r>
            <w:r w:rsidR="00263B99">
              <w:rPr>
                <w:rFonts w:ascii="Times New Roman" w:eastAsiaTheme="minorEastAsia" w:hAnsi="Times New Roman" w:cs="Times New Roman"/>
                <w:sz w:val="24"/>
                <w:szCs w:val="24"/>
                <w:lang w:eastAsia="ru-RU"/>
              </w:rPr>
              <w:t xml:space="preserve"> </w:t>
            </w:r>
            <w:r w:rsidR="004D176F" w:rsidRPr="00263B99">
              <w:rPr>
                <w:rFonts w:ascii="Times New Roman" w:eastAsiaTheme="minorEastAsia" w:hAnsi="Times New Roman" w:cs="Times New Roman"/>
                <w:sz w:val="24"/>
                <w:szCs w:val="24"/>
                <w:lang w:eastAsia="ru-RU"/>
              </w:rPr>
              <w:t>рублей;</w:t>
            </w:r>
          </w:p>
          <w:p w14:paraId="0089A98F" w14:textId="5B2C7E70" w:rsidR="00FE4FC6" w:rsidRPr="00263B99" w:rsidRDefault="008F0E4B" w:rsidP="00A846D6">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w:t>
            </w:r>
            <w:r w:rsidR="00FE4FC6" w:rsidRPr="00263B99">
              <w:rPr>
                <w:rFonts w:ascii="Times New Roman" w:eastAsiaTheme="minorEastAsia" w:hAnsi="Times New Roman" w:cs="Times New Roman"/>
                <w:sz w:val="24"/>
                <w:szCs w:val="24"/>
                <w:lang w:eastAsia="ru-RU"/>
              </w:rPr>
              <w:t xml:space="preserve"> </w:t>
            </w:r>
            <w:r w:rsidR="002C077C" w:rsidRPr="00263B99">
              <w:rPr>
                <w:rFonts w:ascii="Times New Roman" w:eastAsiaTheme="minorEastAsia" w:hAnsi="Times New Roman" w:cs="Times New Roman"/>
                <w:sz w:val="24"/>
                <w:szCs w:val="24"/>
                <w:lang w:eastAsia="ru-RU"/>
              </w:rPr>
              <w:t>2022 г. – 534 802,6</w:t>
            </w:r>
            <w:r w:rsidR="00FE4FC6" w:rsidRPr="00263B99">
              <w:rPr>
                <w:rFonts w:ascii="Times New Roman" w:eastAsiaTheme="minorEastAsia" w:hAnsi="Times New Roman" w:cs="Times New Roman"/>
                <w:sz w:val="24"/>
                <w:szCs w:val="24"/>
                <w:lang w:eastAsia="ru-RU"/>
              </w:rPr>
              <w:t xml:space="preserve"> </w:t>
            </w:r>
            <w:r w:rsidR="004D176F" w:rsidRPr="00263B99">
              <w:rPr>
                <w:rFonts w:ascii="Times New Roman" w:eastAsiaTheme="minorEastAsia" w:hAnsi="Times New Roman" w:cs="Times New Roman"/>
                <w:sz w:val="24"/>
                <w:szCs w:val="24"/>
                <w:lang w:eastAsia="ru-RU"/>
              </w:rPr>
              <w:t>тыс.</w:t>
            </w:r>
            <w:r w:rsidR="00263B99">
              <w:rPr>
                <w:rFonts w:ascii="Times New Roman" w:eastAsiaTheme="minorEastAsia" w:hAnsi="Times New Roman" w:cs="Times New Roman"/>
                <w:sz w:val="24"/>
                <w:szCs w:val="24"/>
                <w:lang w:eastAsia="ru-RU"/>
              </w:rPr>
              <w:t xml:space="preserve"> </w:t>
            </w:r>
            <w:r w:rsidR="004D176F" w:rsidRPr="00263B99">
              <w:rPr>
                <w:rFonts w:ascii="Times New Roman" w:eastAsiaTheme="minorEastAsia" w:hAnsi="Times New Roman" w:cs="Times New Roman"/>
                <w:sz w:val="24"/>
                <w:szCs w:val="24"/>
                <w:lang w:eastAsia="ru-RU"/>
              </w:rPr>
              <w:t>рублей;</w:t>
            </w:r>
          </w:p>
          <w:p w14:paraId="19BEEB22" w14:textId="7D1344D2" w:rsidR="008F0E4B" w:rsidRPr="00263B99" w:rsidRDefault="008F0E4B" w:rsidP="008F0E4B">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2023 г</w:t>
            </w:r>
            <w:r w:rsidR="0006323E" w:rsidRPr="00263B99">
              <w:rPr>
                <w:rFonts w:ascii="Times New Roman" w:eastAsiaTheme="minorEastAsia" w:hAnsi="Times New Roman" w:cs="Times New Roman"/>
                <w:sz w:val="24"/>
                <w:szCs w:val="24"/>
                <w:lang w:eastAsia="ru-RU"/>
              </w:rPr>
              <w:t>.</w:t>
            </w:r>
            <w:r w:rsidRPr="00263B99">
              <w:rPr>
                <w:rFonts w:ascii="Times New Roman" w:eastAsiaTheme="minorEastAsia" w:hAnsi="Times New Roman" w:cs="Times New Roman"/>
                <w:sz w:val="24"/>
                <w:szCs w:val="24"/>
                <w:lang w:eastAsia="ru-RU"/>
              </w:rPr>
              <w:t xml:space="preserve"> – </w:t>
            </w:r>
            <w:r w:rsidR="002C077C" w:rsidRPr="00263B99">
              <w:rPr>
                <w:rFonts w:ascii="Times New Roman" w:eastAsiaTheme="minorEastAsia" w:hAnsi="Times New Roman" w:cs="Times New Roman"/>
                <w:sz w:val="24"/>
                <w:szCs w:val="24"/>
                <w:lang w:eastAsia="ru-RU"/>
              </w:rPr>
              <w:t>283 713,2</w:t>
            </w:r>
            <w:r w:rsidRPr="00263B99">
              <w:rPr>
                <w:rFonts w:ascii="Times New Roman" w:eastAsiaTheme="minorEastAsia" w:hAnsi="Times New Roman" w:cs="Times New Roman"/>
                <w:sz w:val="24"/>
                <w:szCs w:val="24"/>
                <w:lang w:eastAsia="ru-RU"/>
              </w:rPr>
              <w:t xml:space="preserve"> </w:t>
            </w:r>
            <w:r w:rsidR="004D176F" w:rsidRPr="00263B99">
              <w:rPr>
                <w:rFonts w:ascii="Times New Roman" w:eastAsiaTheme="minorEastAsia" w:hAnsi="Times New Roman" w:cs="Times New Roman"/>
                <w:sz w:val="24"/>
                <w:szCs w:val="24"/>
                <w:lang w:eastAsia="ru-RU"/>
              </w:rPr>
              <w:t>тыс.</w:t>
            </w:r>
            <w:r w:rsidR="00263B99">
              <w:rPr>
                <w:rFonts w:ascii="Times New Roman" w:eastAsiaTheme="minorEastAsia" w:hAnsi="Times New Roman" w:cs="Times New Roman"/>
                <w:sz w:val="24"/>
                <w:szCs w:val="24"/>
                <w:lang w:eastAsia="ru-RU"/>
              </w:rPr>
              <w:t xml:space="preserve"> </w:t>
            </w:r>
            <w:r w:rsidR="004D176F" w:rsidRPr="00263B99">
              <w:rPr>
                <w:rFonts w:ascii="Times New Roman" w:eastAsiaTheme="minorEastAsia" w:hAnsi="Times New Roman" w:cs="Times New Roman"/>
                <w:sz w:val="24"/>
                <w:szCs w:val="24"/>
                <w:lang w:eastAsia="ru-RU"/>
              </w:rPr>
              <w:t>рублей;</w:t>
            </w:r>
          </w:p>
          <w:p w14:paraId="503E234E" w14:textId="4A615DE3" w:rsidR="008F0E4B" w:rsidRPr="00263B99" w:rsidRDefault="008F0E4B" w:rsidP="008F0E4B">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2024 г</w:t>
            </w:r>
            <w:r w:rsidR="0006323E" w:rsidRPr="00263B99">
              <w:rPr>
                <w:rFonts w:ascii="Times New Roman" w:eastAsiaTheme="minorEastAsia" w:hAnsi="Times New Roman" w:cs="Times New Roman"/>
                <w:sz w:val="24"/>
                <w:szCs w:val="24"/>
                <w:lang w:eastAsia="ru-RU"/>
              </w:rPr>
              <w:t xml:space="preserve">. – </w:t>
            </w:r>
            <w:r w:rsidR="002C077C" w:rsidRPr="00263B99">
              <w:rPr>
                <w:rFonts w:ascii="Times New Roman" w:eastAsiaTheme="minorEastAsia" w:hAnsi="Times New Roman" w:cs="Times New Roman"/>
                <w:sz w:val="24"/>
                <w:szCs w:val="24"/>
                <w:lang w:eastAsia="ru-RU"/>
              </w:rPr>
              <w:t>283 258,0</w:t>
            </w:r>
            <w:r w:rsidRPr="00263B99">
              <w:rPr>
                <w:rFonts w:ascii="Times New Roman" w:eastAsiaTheme="minorEastAsia" w:hAnsi="Times New Roman" w:cs="Times New Roman"/>
                <w:sz w:val="24"/>
                <w:szCs w:val="24"/>
                <w:lang w:eastAsia="ru-RU"/>
              </w:rPr>
              <w:t xml:space="preserve"> </w:t>
            </w:r>
            <w:r w:rsidR="004D176F" w:rsidRPr="00263B99">
              <w:rPr>
                <w:rFonts w:ascii="Times New Roman" w:eastAsiaTheme="minorEastAsia" w:hAnsi="Times New Roman" w:cs="Times New Roman"/>
                <w:sz w:val="24"/>
                <w:szCs w:val="24"/>
                <w:lang w:eastAsia="ru-RU"/>
              </w:rPr>
              <w:t>тыс.</w:t>
            </w:r>
            <w:r w:rsidR="00263B99">
              <w:rPr>
                <w:rFonts w:ascii="Times New Roman" w:eastAsiaTheme="minorEastAsia" w:hAnsi="Times New Roman" w:cs="Times New Roman"/>
                <w:sz w:val="24"/>
                <w:szCs w:val="24"/>
                <w:lang w:eastAsia="ru-RU"/>
              </w:rPr>
              <w:t xml:space="preserve"> </w:t>
            </w:r>
            <w:r w:rsidR="004D176F" w:rsidRPr="00263B99">
              <w:rPr>
                <w:rFonts w:ascii="Times New Roman" w:eastAsiaTheme="minorEastAsia" w:hAnsi="Times New Roman" w:cs="Times New Roman"/>
                <w:sz w:val="24"/>
                <w:szCs w:val="24"/>
                <w:lang w:eastAsia="ru-RU"/>
              </w:rPr>
              <w:t>рублей;</w:t>
            </w:r>
          </w:p>
          <w:p w14:paraId="6BF5B841" w14:textId="271CA397" w:rsidR="00FE4FC6" w:rsidRPr="00263B99" w:rsidRDefault="002C077C" w:rsidP="0006323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2025 г. – 283 258,0</w:t>
            </w:r>
            <w:r w:rsidR="008F0E4B" w:rsidRPr="00263B99">
              <w:rPr>
                <w:rFonts w:ascii="Times New Roman" w:eastAsiaTheme="minorEastAsia" w:hAnsi="Times New Roman" w:cs="Times New Roman"/>
                <w:sz w:val="24"/>
                <w:szCs w:val="24"/>
                <w:lang w:eastAsia="ru-RU"/>
              </w:rPr>
              <w:t xml:space="preserve"> </w:t>
            </w:r>
            <w:r w:rsidR="004D176F" w:rsidRPr="00263B99">
              <w:rPr>
                <w:rFonts w:ascii="Times New Roman" w:eastAsiaTheme="minorEastAsia" w:hAnsi="Times New Roman" w:cs="Times New Roman"/>
                <w:sz w:val="24"/>
                <w:szCs w:val="24"/>
                <w:lang w:eastAsia="ru-RU"/>
              </w:rPr>
              <w:t>тыс.</w:t>
            </w:r>
            <w:r w:rsidR="00263B99">
              <w:rPr>
                <w:rFonts w:ascii="Times New Roman" w:eastAsiaTheme="minorEastAsia" w:hAnsi="Times New Roman" w:cs="Times New Roman"/>
                <w:sz w:val="24"/>
                <w:szCs w:val="24"/>
                <w:lang w:eastAsia="ru-RU"/>
              </w:rPr>
              <w:t xml:space="preserve"> </w:t>
            </w:r>
            <w:r w:rsidR="004D176F" w:rsidRPr="00263B99">
              <w:rPr>
                <w:rFonts w:ascii="Times New Roman" w:eastAsiaTheme="minorEastAsia" w:hAnsi="Times New Roman" w:cs="Times New Roman"/>
                <w:sz w:val="24"/>
                <w:szCs w:val="24"/>
                <w:lang w:eastAsia="ru-RU"/>
              </w:rPr>
              <w:t>рублей</w:t>
            </w:r>
          </w:p>
        </w:tc>
      </w:tr>
      <w:tr w:rsidR="00766C9E" w:rsidRPr="00263B99" w14:paraId="4A5C2ACE" w14:textId="77777777" w:rsidTr="00FE4FC6">
        <w:tc>
          <w:tcPr>
            <w:tcW w:w="3369" w:type="dxa"/>
          </w:tcPr>
          <w:p w14:paraId="64157763" w14:textId="15A7002C" w:rsidR="008F0E4B" w:rsidRPr="00263B99" w:rsidRDefault="008F0E4B" w:rsidP="00A846D6">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 собственные доходы и источники финанси</w:t>
            </w:r>
            <w:r w:rsidR="008D7C08" w:rsidRPr="00263B99">
              <w:rPr>
                <w:rFonts w:ascii="Times New Roman" w:eastAsiaTheme="minorEastAsia" w:hAnsi="Times New Roman" w:cs="Times New Roman"/>
                <w:sz w:val="24"/>
                <w:szCs w:val="24"/>
                <w:lang w:eastAsia="ru-RU"/>
              </w:rPr>
              <w:t>рования дефицита бюджета района</w:t>
            </w:r>
          </w:p>
        </w:tc>
        <w:tc>
          <w:tcPr>
            <w:tcW w:w="6520" w:type="dxa"/>
          </w:tcPr>
          <w:p w14:paraId="543D6D9E" w14:textId="7E904F45" w:rsidR="00E8618D" w:rsidRPr="00263B99" w:rsidRDefault="008F0E4B" w:rsidP="00E8618D">
            <w:pPr>
              <w:spacing w:after="0"/>
              <w:rPr>
                <w:rFonts w:ascii="Times New Roman" w:eastAsiaTheme="minorEastAsia" w:hAnsi="Times New Roman" w:cs="Times New Roman"/>
                <w:sz w:val="24"/>
                <w:szCs w:val="24"/>
                <w:lang w:eastAsia="ru-RU"/>
              </w:rPr>
            </w:pPr>
            <w:r w:rsidRPr="00263B99">
              <w:rPr>
                <w:rFonts w:ascii="Times New Roman" w:hAnsi="Times New Roman" w:cs="Times New Roman"/>
                <w:sz w:val="24"/>
                <w:szCs w:val="24"/>
              </w:rPr>
              <w:t>за счёт собственных доходов и источников финансирования де</w:t>
            </w:r>
            <w:r w:rsidR="00E8618D" w:rsidRPr="00263B99">
              <w:rPr>
                <w:rFonts w:ascii="Times New Roman" w:hAnsi="Times New Roman" w:cs="Times New Roman"/>
                <w:sz w:val="24"/>
                <w:szCs w:val="24"/>
              </w:rPr>
              <w:t>фицита бюджета района</w:t>
            </w:r>
            <w:r w:rsidR="00121088" w:rsidRPr="00263B99">
              <w:rPr>
                <w:rFonts w:ascii="Times New Roman" w:hAnsi="Times New Roman" w:cs="Times New Roman"/>
                <w:sz w:val="24"/>
                <w:szCs w:val="24"/>
              </w:rPr>
              <w:t>,</w:t>
            </w:r>
            <w:r w:rsidR="00E8618D" w:rsidRPr="00263B99">
              <w:rPr>
                <w:rFonts w:ascii="Times New Roman" w:hAnsi="Times New Roman" w:cs="Times New Roman"/>
                <w:sz w:val="24"/>
                <w:szCs w:val="24"/>
              </w:rPr>
              <w:t xml:space="preserve"> составят </w:t>
            </w:r>
            <w:r w:rsidR="002C077C" w:rsidRPr="00263B99">
              <w:rPr>
                <w:rFonts w:ascii="Times New Roman" w:hAnsi="Times New Roman" w:cs="Times New Roman"/>
                <w:sz w:val="24"/>
                <w:szCs w:val="24"/>
              </w:rPr>
              <w:t>2 230 562,7</w:t>
            </w:r>
            <w:r w:rsidR="004D176F" w:rsidRPr="00263B99">
              <w:rPr>
                <w:rFonts w:ascii="Times New Roman" w:hAnsi="Times New Roman" w:cs="Times New Roman"/>
                <w:sz w:val="24"/>
                <w:szCs w:val="24"/>
              </w:rPr>
              <w:t xml:space="preserve"> тыс. рублей, в том числе по годам</w:t>
            </w:r>
            <w:r w:rsidR="00E8618D" w:rsidRPr="00263B99">
              <w:rPr>
                <w:rFonts w:ascii="Times New Roman" w:hAnsi="Times New Roman" w:cs="Times New Roman"/>
                <w:sz w:val="24"/>
                <w:szCs w:val="24"/>
              </w:rPr>
              <w:t>:</w:t>
            </w:r>
            <w:r w:rsidR="004D176F" w:rsidRPr="00263B99">
              <w:rPr>
                <w:rFonts w:ascii="Times New Roman" w:eastAsiaTheme="minorEastAsia" w:hAnsi="Times New Roman" w:cs="Times New Roman"/>
                <w:sz w:val="24"/>
                <w:szCs w:val="24"/>
                <w:lang w:eastAsia="ru-RU"/>
              </w:rPr>
              <w:t xml:space="preserve"> </w:t>
            </w:r>
          </w:p>
          <w:p w14:paraId="42EC2908" w14:textId="4E1132E6" w:rsidR="004D176F" w:rsidRPr="00263B99" w:rsidRDefault="004D176F" w:rsidP="004D176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2020 г</w:t>
            </w:r>
            <w:r w:rsidR="0006323E" w:rsidRPr="00263B99">
              <w:rPr>
                <w:rFonts w:ascii="Times New Roman" w:eastAsiaTheme="minorEastAsia" w:hAnsi="Times New Roman" w:cs="Times New Roman"/>
                <w:sz w:val="24"/>
                <w:szCs w:val="24"/>
                <w:lang w:eastAsia="ru-RU"/>
              </w:rPr>
              <w:t>.</w:t>
            </w:r>
            <w:r w:rsidR="002C077C" w:rsidRPr="00263B99">
              <w:rPr>
                <w:rFonts w:ascii="Times New Roman" w:eastAsiaTheme="minorEastAsia" w:hAnsi="Times New Roman" w:cs="Times New Roman"/>
                <w:sz w:val="24"/>
                <w:szCs w:val="24"/>
                <w:lang w:eastAsia="ru-RU"/>
              </w:rPr>
              <w:t xml:space="preserve"> – 366 775,3</w:t>
            </w:r>
            <w:r w:rsidRPr="00263B99">
              <w:rPr>
                <w:rFonts w:ascii="Times New Roman" w:eastAsiaTheme="minorEastAsia" w:hAnsi="Times New Roman" w:cs="Times New Roman"/>
                <w:sz w:val="24"/>
                <w:szCs w:val="24"/>
                <w:lang w:eastAsia="ru-RU"/>
              </w:rPr>
              <w:t xml:space="preserve">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78EEF93C" w14:textId="474192FB" w:rsidR="004D176F" w:rsidRPr="00263B99" w:rsidRDefault="00121088" w:rsidP="004D176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2021 г</w:t>
            </w:r>
            <w:r w:rsidR="0006323E" w:rsidRPr="00263B99">
              <w:rPr>
                <w:rFonts w:ascii="Times New Roman" w:eastAsiaTheme="minorEastAsia" w:hAnsi="Times New Roman" w:cs="Times New Roman"/>
                <w:sz w:val="24"/>
                <w:szCs w:val="24"/>
                <w:lang w:eastAsia="ru-RU"/>
              </w:rPr>
              <w:t>.</w:t>
            </w:r>
            <w:r w:rsidRPr="00263B99">
              <w:rPr>
                <w:rFonts w:ascii="Times New Roman" w:eastAsiaTheme="minorEastAsia" w:hAnsi="Times New Roman" w:cs="Times New Roman"/>
                <w:sz w:val="24"/>
                <w:szCs w:val="24"/>
                <w:lang w:eastAsia="ru-RU"/>
              </w:rPr>
              <w:t xml:space="preserve"> –</w:t>
            </w:r>
            <w:r w:rsidR="002C077C" w:rsidRPr="00263B99">
              <w:rPr>
                <w:rFonts w:ascii="Times New Roman" w:eastAsiaTheme="minorEastAsia" w:hAnsi="Times New Roman" w:cs="Times New Roman"/>
                <w:sz w:val="24"/>
                <w:szCs w:val="24"/>
                <w:lang w:eastAsia="ru-RU"/>
              </w:rPr>
              <w:t xml:space="preserve"> 482 296,7</w:t>
            </w:r>
            <w:r w:rsidR="004D176F" w:rsidRPr="00263B99">
              <w:rPr>
                <w:rFonts w:ascii="Times New Roman" w:eastAsiaTheme="minorEastAsia" w:hAnsi="Times New Roman" w:cs="Times New Roman"/>
                <w:sz w:val="24"/>
                <w:szCs w:val="24"/>
                <w:lang w:eastAsia="ru-RU"/>
              </w:rPr>
              <w:t xml:space="preserve"> тыс.</w:t>
            </w:r>
            <w:r w:rsidR="00263B99">
              <w:rPr>
                <w:rFonts w:ascii="Times New Roman" w:eastAsiaTheme="minorEastAsia" w:hAnsi="Times New Roman" w:cs="Times New Roman"/>
                <w:sz w:val="24"/>
                <w:szCs w:val="24"/>
                <w:lang w:eastAsia="ru-RU"/>
              </w:rPr>
              <w:t xml:space="preserve"> </w:t>
            </w:r>
            <w:r w:rsidR="004D176F" w:rsidRPr="00263B99">
              <w:rPr>
                <w:rFonts w:ascii="Times New Roman" w:eastAsiaTheme="minorEastAsia" w:hAnsi="Times New Roman" w:cs="Times New Roman"/>
                <w:sz w:val="24"/>
                <w:szCs w:val="24"/>
                <w:lang w:eastAsia="ru-RU"/>
              </w:rPr>
              <w:t>рублей;</w:t>
            </w:r>
          </w:p>
          <w:p w14:paraId="02DC7121" w14:textId="3E174BEE" w:rsidR="004D176F" w:rsidRPr="00263B99" w:rsidRDefault="002C077C" w:rsidP="004D176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2022 г. – 531 716,7</w:t>
            </w:r>
            <w:r w:rsidR="004D176F" w:rsidRPr="00263B99">
              <w:rPr>
                <w:rFonts w:ascii="Times New Roman" w:eastAsiaTheme="minorEastAsia" w:hAnsi="Times New Roman" w:cs="Times New Roman"/>
                <w:sz w:val="24"/>
                <w:szCs w:val="24"/>
                <w:lang w:eastAsia="ru-RU"/>
              </w:rPr>
              <w:t xml:space="preserve"> тыс.</w:t>
            </w:r>
            <w:r w:rsidR="00263B99">
              <w:rPr>
                <w:rFonts w:ascii="Times New Roman" w:eastAsiaTheme="minorEastAsia" w:hAnsi="Times New Roman" w:cs="Times New Roman"/>
                <w:sz w:val="24"/>
                <w:szCs w:val="24"/>
                <w:lang w:eastAsia="ru-RU"/>
              </w:rPr>
              <w:t xml:space="preserve"> </w:t>
            </w:r>
            <w:r w:rsidR="004D176F" w:rsidRPr="00263B99">
              <w:rPr>
                <w:rFonts w:ascii="Times New Roman" w:eastAsiaTheme="minorEastAsia" w:hAnsi="Times New Roman" w:cs="Times New Roman"/>
                <w:sz w:val="24"/>
                <w:szCs w:val="24"/>
                <w:lang w:eastAsia="ru-RU"/>
              </w:rPr>
              <w:t>рублей;</w:t>
            </w:r>
          </w:p>
          <w:p w14:paraId="1678949E" w14:textId="58110A75" w:rsidR="004D176F" w:rsidRPr="00263B99" w:rsidRDefault="002C077C" w:rsidP="004D176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2023 г. – 283 258,0</w:t>
            </w:r>
            <w:r w:rsidR="004D176F" w:rsidRPr="00263B99">
              <w:rPr>
                <w:rFonts w:ascii="Times New Roman" w:eastAsiaTheme="minorEastAsia" w:hAnsi="Times New Roman" w:cs="Times New Roman"/>
                <w:sz w:val="24"/>
                <w:szCs w:val="24"/>
                <w:lang w:eastAsia="ru-RU"/>
              </w:rPr>
              <w:t xml:space="preserve"> тыс.</w:t>
            </w:r>
            <w:r w:rsidR="00263B99">
              <w:rPr>
                <w:rFonts w:ascii="Times New Roman" w:eastAsiaTheme="minorEastAsia" w:hAnsi="Times New Roman" w:cs="Times New Roman"/>
                <w:sz w:val="24"/>
                <w:szCs w:val="24"/>
                <w:lang w:eastAsia="ru-RU"/>
              </w:rPr>
              <w:t xml:space="preserve"> </w:t>
            </w:r>
            <w:r w:rsidR="004D176F" w:rsidRPr="00263B99">
              <w:rPr>
                <w:rFonts w:ascii="Times New Roman" w:eastAsiaTheme="minorEastAsia" w:hAnsi="Times New Roman" w:cs="Times New Roman"/>
                <w:sz w:val="24"/>
                <w:szCs w:val="24"/>
                <w:lang w:eastAsia="ru-RU"/>
              </w:rPr>
              <w:t>рублей;</w:t>
            </w:r>
          </w:p>
          <w:p w14:paraId="2AEA1FDB" w14:textId="560E0558" w:rsidR="004D176F" w:rsidRPr="00263B99" w:rsidRDefault="004D176F" w:rsidP="004D176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2024 г</w:t>
            </w:r>
            <w:r w:rsidR="0006323E" w:rsidRPr="00263B99">
              <w:rPr>
                <w:rFonts w:ascii="Times New Roman" w:eastAsiaTheme="minorEastAsia" w:hAnsi="Times New Roman" w:cs="Times New Roman"/>
                <w:sz w:val="24"/>
                <w:szCs w:val="24"/>
                <w:lang w:eastAsia="ru-RU"/>
              </w:rPr>
              <w:t>.</w:t>
            </w:r>
            <w:r w:rsidR="002C077C" w:rsidRPr="00263B99">
              <w:rPr>
                <w:rFonts w:ascii="Times New Roman" w:eastAsiaTheme="minorEastAsia" w:hAnsi="Times New Roman" w:cs="Times New Roman"/>
                <w:sz w:val="24"/>
                <w:szCs w:val="24"/>
                <w:lang w:eastAsia="ru-RU"/>
              </w:rPr>
              <w:t xml:space="preserve"> – 283 258,0</w:t>
            </w:r>
            <w:r w:rsidRPr="00263B99">
              <w:rPr>
                <w:rFonts w:ascii="Times New Roman" w:eastAsiaTheme="minorEastAsia" w:hAnsi="Times New Roman" w:cs="Times New Roman"/>
                <w:sz w:val="24"/>
                <w:szCs w:val="24"/>
                <w:lang w:eastAsia="ru-RU"/>
              </w:rPr>
              <w:t xml:space="preserve">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269201CF" w14:textId="5B1C71E3" w:rsidR="008F0E4B" w:rsidRPr="00263B99" w:rsidRDefault="004D176F" w:rsidP="0006323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2025 г</w:t>
            </w:r>
            <w:r w:rsidR="0006323E" w:rsidRPr="00263B99">
              <w:rPr>
                <w:rFonts w:ascii="Times New Roman" w:eastAsiaTheme="minorEastAsia" w:hAnsi="Times New Roman" w:cs="Times New Roman"/>
                <w:sz w:val="24"/>
                <w:szCs w:val="24"/>
                <w:lang w:eastAsia="ru-RU"/>
              </w:rPr>
              <w:t>.</w:t>
            </w:r>
            <w:r w:rsidR="002C077C" w:rsidRPr="00263B99">
              <w:rPr>
                <w:rFonts w:ascii="Times New Roman" w:eastAsiaTheme="minorEastAsia" w:hAnsi="Times New Roman" w:cs="Times New Roman"/>
                <w:sz w:val="24"/>
                <w:szCs w:val="24"/>
                <w:lang w:eastAsia="ru-RU"/>
              </w:rPr>
              <w:t xml:space="preserve"> – 283 258,0</w:t>
            </w:r>
            <w:r w:rsidRPr="00263B99">
              <w:rPr>
                <w:rFonts w:ascii="Times New Roman" w:eastAsiaTheme="minorEastAsia" w:hAnsi="Times New Roman" w:cs="Times New Roman"/>
                <w:sz w:val="24"/>
                <w:szCs w:val="24"/>
                <w:lang w:eastAsia="ru-RU"/>
              </w:rPr>
              <w:t xml:space="preserve">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tc>
      </w:tr>
      <w:tr w:rsidR="00766C9E" w:rsidRPr="00263B99" w14:paraId="3BC92685" w14:textId="77777777" w:rsidTr="00FE4FC6">
        <w:tc>
          <w:tcPr>
            <w:tcW w:w="3369" w:type="dxa"/>
          </w:tcPr>
          <w:p w14:paraId="48EF59D8" w14:textId="366BC4FB" w:rsidR="008F0E4B" w:rsidRPr="00263B99" w:rsidRDefault="008F0E4B" w:rsidP="008F0E4B">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 xml:space="preserve">средства, предоставленные бюджету района </w:t>
            </w:r>
          </w:p>
          <w:p w14:paraId="2FD85709" w14:textId="5785AC74" w:rsidR="008F0E4B" w:rsidRPr="00263B99" w:rsidRDefault="008F0E4B" w:rsidP="00A846D6">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за</w:t>
            </w:r>
            <w:r w:rsidR="008D7C08" w:rsidRPr="00263B99">
              <w:rPr>
                <w:rFonts w:ascii="Times New Roman" w:eastAsiaTheme="minorEastAsia" w:hAnsi="Times New Roman" w:cs="Times New Roman"/>
                <w:sz w:val="24"/>
                <w:szCs w:val="24"/>
                <w:lang w:eastAsia="ru-RU"/>
              </w:rPr>
              <w:t xml:space="preserve"> счёт средств окружного бюджета</w:t>
            </w:r>
          </w:p>
        </w:tc>
        <w:tc>
          <w:tcPr>
            <w:tcW w:w="6520" w:type="dxa"/>
          </w:tcPr>
          <w:p w14:paraId="1D55D946" w14:textId="50B359A7" w:rsidR="00E8618D" w:rsidRPr="00263B99" w:rsidRDefault="00E8618D" w:rsidP="00E8618D">
            <w:pPr>
              <w:autoSpaceDE w:val="0"/>
              <w:autoSpaceDN w:val="0"/>
              <w:adjustRightInd w:val="0"/>
              <w:spacing w:after="0" w:line="240" w:lineRule="auto"/>
              <w:jc w:val="both"/>
              <w:rPr>
                <w:rFonts w:ascii="Times New Roman" w:hAnsi="Times New Roman" w:cs="Times New Roman"/>
                <w:sz w:val="24"/>
                <w:szCs w:val="24"/>
              </w:rPr>
            </w:pPr>
            <w:r w:rsidRPr="00263B99">
              <w:rPr>
                <w:rFonts w:ascii="Times New Roman" w:eastAsiaTheme="minorEastAsia" w:hAnsi="Times New Roman" w:cs="Times New Roman"/>
                <w:sz w:val="24"/>
                <w:szCs w:val="24"/>
                <w:lang w:eastAsia="ru-RU"/>
              </w:rPr>
              <w:t>з</w:t>
            </w:r>
            <w:r w:rsidR="008F0E4B" w:rsidRPr="00263B99">
              <w:rPr>
                <w:rFonts w:ascii="Times New Roman" w:eastAsiaTheme="minorEastAsia" w:hAnsi="Times New Roman" w:cs="Times New Roman"/>
                <w:sz w:val="24"/>
                <w:szCs w:val="24"/>
                <w:lang w:eastAsia="ru-RU"/>
              </w:rPr>
              <w:t>а сч</w:t>
            </w:r>
            <w:r w:rsidR="00263B99">
              <w:rPr>
                <w:rFonts w:ascii="Times New Roman" w:eastAsiaTheme="minorEastAsia" w:hAnsi="Times New Roman" w:cs="Times New Roman"/>
                <w:sz w:val="24"/>
                <w:szCs w:val="24"/>
                <w:lang w:eastAsia="ru-RU"/>
              </w:rPr>
              <w:t>ё</w:t>
            </w:r>
            <w:r w:rsidR="008F0E4B" w:rsidRPr="00263B99">
              <w:rPr>
                <w:rFonts w:ascii="Times New Roman" w:eastAsiaTheme="minorEastAsia" w:hAnsi="Times New Roman" w:cs="Times New Roman"/>
                <w:sz w:val="24"/>
                <w:szCs w:val="24"/>
                <w:lang w:eastAsia="ru-RU"/>
              </w:rPr>
              <w:t>т средства, предоставленные бюджету района</w:t>
            </w:r>
            <w:r w:rsidR="00263B99">
              <w:rPr>
                <w:rFonts w:ascii="Times New Roman" w:eastAsiaTheme="minorEastAsia" w:hAnsi="Times New Roman" w:cs="Times New Roman"/>
                <w:sz w:val="24"/>
                <w:szCs w:val="24"/>
                <w:lang w:eastAsia="ru-RU"/>
              </w:rPr>
              <w:t xml:space="preserve">                                 </w:t>
            </w:r>
            <w:r w:rsidR="008F0E4B" w:rsidRPr="00263B99">
              <w:rPr>
                <w:rFonts w:ascii="Times New Roman" w:eastAsiaTheme="minorEastAsia" w:hAnsi="Times New Roman" w:cs="Times New Roman"/>
                <w:sz w:val="24"/>
                <w:szCs w:val="24"/>
                <w:lang w:eastAsia="ru-RU"/>
              </w:rPr>
              <w:t xml:space="preserve"> </w:t>
            </w:r>
            <w:r w:rsidR="00121088" w:rsidRPr="00263B99">
              <w:rPr>
                <w:rFonts w:ascii="Times New Roman" w:eastAsiaTheme="minorEastAsia" w:hAnsi="Times New Roman" w:cs="Times New Roman"/>
                <w:sz w:val="24"/>
                <w:szCs w:val="24"/>
                <w:lang w:eastAsia="ru-RU"/>
              </w:rPr>
              <w:t>из окружного бюджета,</w:t>
            </w:r>
            <w:r w:rsidR="008F0E4B" w:rsidRPr="00263B99">
              <w:rPr>
                <w:rFonts w:ascii="Times New Roman" w:eastAsiaTheme="minorEastAsia" w:hAnsi="Times New Roman" w:cs="Times New Roman"/>
                <w:sz w:val="24"/>
                <w:szCs w:val="24"/>
                <w:lang w:eastAsia="ru-RU"/>
              </w:rPr>
              <w:t xml:space="preserve"> с</w:t>
            </w:r>
            <w:r w:rsidRPr="00263B99">
              <w:rPr>
                <w:rFonts w:ascii="Times New Roman" w:eastAsiaTheme="minorEastAsia" w:hAnsi="Times New Roman" w:cs="Times New Roman"/>
                <w:sz w:val="24"/>
                <w:szCs w:val="24"/>
                <w:lang w:eastAsia="ru-RU"/>
              </w:rPr>
              <w:t>оставя</w:t>
            </w:r>
            <w:r w:rsidR="002C077C" w:rsidRPr="00263B99">
              <w:rPr>
                <w:rFonts w:ascii="Times New Roman" w:eastAsiaTheme="minorEastAsia" w:hAnsi="Times New Roman" w:cs="Times New Roman"/>
                <w:sz w:val="24"/>
                <w:szCs w:val="24"/>
                <w:lang w:eastAsia="ru-RU"/>
              </w:rPr>
              <w:t>т 8 688,0</w:t>
            </w:r>
            <w:r w:rsidR="008F0E4B" w:rsidRP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т</w:t>
            </w:r>
            <w:r w:rsidR="008F0E4B" w:rsidRPr="00263B99">
              <w:rPr>
                <w:rFonts w:ascii="Times New Roman" w:eastAsiaTheme="minorEastAsia" w:hAnsi="Times New Roman" w:cs="Times New Roman"/>
                <w:sz w:val="24"/>
                <w:szCs w:val="24"/>
                <w:lang w:eastAsia="ru-RU"/>
              </w:rPr>
              <w:t>ыс.</w:t>
            </w:r>
            <w:r w:rsidR="00263B99">
              <w:rPr>
                <w:rFonts w:ascii="Times New Roman" w:eastAsiaTheme="minorEastAsia" w:hAnsi="Times New Roman" w:cs="Times New Roman"/>
                <w:sz w:val="24"/>
                <w:szCs w:val="24"/>
                <w:lang w:eastAsia="ru-RU"/>
              </w:rPr>
              <w:t xml:space="preserve"> </w:t>
            </w:r>
            <w:r w:rsidR="008F0E4B" w:rsidRPr="00263B99">
              <w:rPr>
                <w:rFonts w:ascii="Times New Roman" w:eastAsiaTheme="minorEastAsia" w:hAnsi="Times New Roman" w:cs="Times New Roman"/>
                <w:sz w:val="24"/>
                <w:szCs w:val="24"/>
                <w:lang w:eastAsia="ru-RU"/>
              </w:rPr>
              <w:t>руб</w:t>
            </w:r>
            <w:r w:rsidRPr="00263B99">
              <w:rPr>
                <w:rFonts w:ascii="Times New Roman" w:eastAsiaTheme="minorEastAsia" w:hAnsi="Times New Roman" w:cs="Times New Roman"/>
                <w:sz w:val="24"/>
                <w:szCs w:val="24"/>
                <w:lang w:eastAsia="ru-RU"/>
              </w:rPr>
              <w:t>лей,</w:t>
            </w:r>
            <w:r w:rsidR="004D176F" w:rsidRPr="00263B99">
              <w:rPr>
                <w:rFonts w:ascii="Times New Roman" w:hAnsi="Times New Roman" w:cs="Times New Roman"/>
                <w:sz w:val="24"/>
                <w:szCs w:val="24"/>
              </w:rPr>
              <w:t xml:space="preserve"> </w:t>
            </w:r>
            <w:r w:rsidR="007702D0">
              <w:rPr>
                <w:rFonts w:ascii="Times New Roman" w:hAnsi="Times New Roman" w:cs="Times New Roman"/>
                <w:sz w:val="24"/>
                <w:szCs w:val="24"/>
              </w:rPr>
              <w:t xml:space="preserve">                           </w:t>
            </w:r>
            <w:r w:rsidR="004D176F" w:rsidRPr="00263B99">
              <w:rPr>
                <w:rFonts w:ascii="Times New Roman" w:hAnsi="Times New Roman" w:cs="Times New Roman"/>
                <w:sz w:val="24"/>
                <w:szCs w:val="24"/>
              </w:rPr>
              <w:t>в том числе по годам</w:t>
            </w:r>
            <w:r w:rsidRPr="00263B99">
              <w:rPr>
                <w:rFonts w:ascii="Times New Roman" w:hAnsi="Times New Roman" w:cs="Times New Roman"/>
                <w:sz w:val="24"/>
                <w:szCs w:val="24"/>
              </w:rPr>
              <w:t>:</w:t>
            </w:r>
          </w:p>
          <w:p w14:paraId="4B545061" w14:textId="3762707F" w:rsidR="008F0E4B" w:rsidRPr="00263B99" w:rsidRDefault="004D176F" w:rsidP="00E8618D">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w:t>
            </w:r>
            <w:r w:rsidR="008F0E4B" w:rsidRPr="00263B99">
              <w:rPr>
                <w:rFonts w:ascii="Times New Roman" w:eastAsiaTheme="minorEastAsia" w:hAnsi="Times New Roman" w:cs="Times New Roman"/>
                <w:sz w:val="24"/>
                <w:szCs w:val="24"/>
                <w:lang w:eastAsia="ru-RU"/>
              </w:rPr>
              <w:t xml:space="preserve"> 2020 г</w:t>
            </w:r>
            <w:r w:rsidR="0006323E" w:rsidRPr="00263B99">
              <w:rPr>
                <w:rFonts w:ascii="Times New Roman" w:eastAsiaTheme="minorEastAsia" w:hAnsi="Times New Roman" w:cs="Times New Roman"/>
                <w:sz w:val="24"/>
                <w:szCs w:val="24"/>
                <w:lang w:eastAsia="ru-RU"/>
              </w:rPr>
              <w:t>.</w:t>
            </w:r>
            <w:r w:rsidR="008F0E4B" w:rsidRPr="00263B99">
              <w:rPr>
                <w:rFonts w:ascii="Times New Roman" w:eastAsiaTheme="minorEastAsia" w:hAnsi="Times New Roman" w:cs="Times New Roman"/>
                <w:sz w:val="24"/>
                <w:szCs w:val="24"/>
                <w:lang w:eastAsia="ru-RU"/>
              </w:rPr>
              <w:t xml:space="preserve"> – 2 759,7 тыс.</w:t>
            </w:r>
            <w:r w:rsidR="00263B99">
              <w:rPr>
                <w:rFonts w:ascii="Times New Roman" w:eastAsiaTheme="minorEastAsia" w:hAnsi="Times New Roman" w:cs="Times New Roman"/>
                <w:sz w:val="24"/>
                <w:szCs w:val="24"/>
                <w:lang w:eastAsia="ru-RU"/>
              </w:rPr>
              <w:t xml:space="preserve"> </w:t>
            </w:r>
            <w:r w:rsidR="008F0E4B" w:rsidRPr="00263B99">
              <w:rPr>
                <w:rFonts w:ascii="Times New Roman" w:eastAsiaTheme="minorEastAsia" w:hAnsi="Times New Roman" w:cs="Times New Roman"/>
                <w:sz w:val="24"/>
                <w:szCs w:val="24"/>
                <w:lang w:eastAsia="ru-RU"/>
              </w:rPr>
              <w:t>руб</w:t>
            </w:r>
            <w:r w:rsidRPr="00263B99">
              <w:rPr>
                <w:rFonts w:ascii="Times New Roman" w:eastAsiaTheme="minorEastAsia" w:hAnsi="Times New Roman" w:cs="Times New Roman"/>
                <w:sz w:val="24"/>
                <w:szCs w:val="24"/>
                <w:lang w:eastAsia="ru-RU"/>
              </w:rPr>
              <w:t>лей</w:t>
            </w:r>
            <w:r w:rsidR="008D7C08" w:rsidRPr="00263B99">
              <w:rPr>
                <w:rFonts w:ascii="Times New Roman" w:eastAsiaTheme="minorEastAsia" w:hAnsi="Times New Roman" w:cs="Times New Roman"/>
                <w:sz w:val="24"/>
                <w:szCs w:val="24"/>
                <w:lang w:eastAsia="ru-RU"/>
              </w:rPr>
              <w:t>;</w:t>
            </w:r>
          </w:p>
          <w:p w14:paraId="7E1979EB" w14:textId="4BAAD7D7" w:rsidR="004D176F" w:rsidRPr="00263B99" w:rsidRDefault="004D176F" w:rsidP="004D176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2021 г</w:t>
            </w:r>
            <w:r w:rsidR="0006323E" w:rsidRPr="00263B99">
              <w:rPr>
                <w:rFonts w:ascii="Times New Roman" w:eastAsiaTheme="minorEastAsia" w:hAnsi="Times New Roman" w:cs="Times New Roman"/>
                <w:sz w:val="24"/>
                <w:szCs w:val="24"/>
                <w:lang w:eastAsia="ru-RU"/>
              </w:rPr>
              <w:t>. – 2 759,7</w:t>
            </w:r>
            <w:r w:rsidRPr="00263B99">
              <w:rPr>
                <w:rFonts w:ascii="Times New Roman" w:eastAsiaTheme="minorEastAsia" w:hAnsi="Times New Roman" w:cs="Times New Roman"/>
                <w:sz w:val="24"/>
                <w:szCs w:val="24"/>
                <w:lang w:eastAsia="ru-RU"/>
              </w:rPr>
              <w:t xml:space="preserve">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326718A5" w14:textId="2A1ED8C1" w:rsidR="004D176F" w:rsidRPr="00263B99" w:rsidRDefault="004D176F" w:rsidP="004D176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2022 г</w:t>
            </w:r>
            <w:r w:rsidR="0006323E" w:rsidRPr="00263B99">
              <w:rPr>
                <w:rFonts w:ascii="Times New Roman" w:eastAsiaTheme="minorEastAsia" w:hAnsi="Times New Roman" w:cs="Times New Roman"/>
                <w:sz w:val="24"/>
                <w:szCs w:val="24"/>
                <w:lang w:eastAsia="ru-RU"/>
              </w:rPr>
              <w:t>. – 2</w:t>
            </w:r>
            <w:r w:rsidR="008D7C08" w:rsidRPr="00263B99">
              <w:rPr>
                <w:rFonts w:ascii="Times New Roman" w:eastAsiaTheme="minorEastAsia" w:hAnsi="Times New Roman" w:cs="Times New Roman"/>
                <w:sz w:val="24"/>
                <w:szCs w:val="24"/>
                <w:lang w:eastAsia="ru-RU"/>
              </w:rPr>
              <w:t xml:space="preserve"> </w:t>
            </w:r>
            <w:r w:rsidR="0006323E" w:rsidRPr="00263B99">
              <w:rPr>
                <w:rFonts w:ascii="Times New Roman" w:eastAsiaTheme="minorEastAsia" w:hAnsi="Times New Roman" w:cs="Times New Roman"/>
                <w:sz w:val="24"/>
                <w:szCs w:val="24"/>
                <w:lang w:eastAsia="ru-RU"/>
              </w:rPr>
              <w:t>713,4</w:t>
            </w:r>
            <w:r w:rsidRPr="00263B99">
              <w:rPr>
                <w:rFonts w:ascii="Times New Roman" w:eastAsiaTheme="minorEastAsia" w:hAnsi="Times New Roman" w:cs="Times New Roman"/>
                <w:sz w:val="24"/>
                <w:szCs w:val="24"/>
                <w:lang w:eastAsia="ru-RU"/>
              </w:rPr>
              <w:t xml:space="preserve">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3829378D" w14:textId="26AEFE40" w:rsidR="004D176F" w:rsidRPr="00263B99" w:rsidRDefault="004D176F" w:rsidP="004D176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2023 г</w:t>
            </w:r>
            <w:r w:rsidR="0006323E" w:rsidRPr="00263B99">
              <w:rPr>
                <w:rFonts w:ascii="Times New Roman" w:eastAsiaTheme="minorEastAsia" w:hAnsi="Times New Roman" w:cs="Times New Roman"/>
                <w:sz w:val="24"/>
                <w:szCs w:val="24"/>
                <w:lang w:eastAsia="ru-RU"/>
              </w:rPr>
              <w:t>.</w:t>
            </w:r>
            <w:r w:rsidR="002C077C" w:rsidRPr="00263B99">
              <w:rPr>
                <w:rFonts w:ascii="Times New Roman" w:eastAsiaTheme="minorEastAsia" w:hAnsi="Times New Roman" w:cs="Times New Roman"/>
                <w:sz w:val="24"/>
                <w:szCs w:val="24"/>
                <w:lang w:eastAsia="ru-RU"/>
              </w:rPr>
              <w:t xml:space="preserve"> – 455,2</w:t>
            </w:r>
            <w:r w:rsidRPr="00263B99">
              <w:rPr>
                <w:rFonts w:ascii="Times New Roman" w:eastAsiaTheme="minorEastAsia" w:hAnsi="Times New Roman" w:cs="Times New Roman"/>
                <w:sz w:val="24"/>
                <w:szCs w:val="24"/>
                <w:lang w:eastAsia="ru-RU"/>
              </w:rPr>
              <w:t xml:space="preserve">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2044EC40" w14:textId="146FF27E" w:rsidR="004D176F" w:rsidRPr="00263B99" w:rsidRDefault="004D176F" w:rsidP="004D176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2024 г</w:t>
            </w:r>
            <w:r w:rsidR="0006323E" w:rsidRPr="00263B99">
              <w:rPr>
                <w:rFonts w:ascii="Times New Roman" w:eastAsiaTheme="minorEastAsia" w:hAnsi="Times New Roman" w:cs="Times New Roman"/>
                <w:sz w:val="24"/>
                <w:szCs w:val="24"/>
                <w:lang w:eastAsia="ru-RU"/>
              </w:rPr>
              <w:t>.</w:t>
            </w:r>
            <w:r w:rsidRPr="00263B99">
              <w:rPr>
                <w:rFonts w:ascii="Times New Roman" w:eastAsiaTheme="minorEastAsia" w:hAnsi="Times New Roman" w:cs="Times New Roman"/>
                <w:sz w:val="24"/>
                <w:szCs w:val="24"/>
                <w:lang w:eastAsia="ru-RU"/>
              </w:rPr>
              <w:t xml:space="preserve"> – 0,00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198FC6C5" w14:textId="7B75EED1" w:rsidR="008F0E4B" w:rsidRPr="00263B99" w:rsidRDefault="004D176F" w:rsidP="0006323E">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2025 г</w:t>
            </w:r>
            <w:r w:rsidR="0006323E" w:rsidRPr="00263B99">
              <w:rPr>
                <w:rFonts w:ascii="Times New Roman" w:eastAsiaTheme="minorEastAsia" w:hAnsi="Times New Roman" w:cs="Times New Roman"/>
                <w:sz w:val="24"/>
                <w:szCs w:val="24"/>
                <w:lang w:eastAsia="ru-RU"/>
              </w:rPr>
              <w:t>.</w:t>
            </w:r>
            <w:r w:rsidRPr="00263B99">
              <w:rPr>
                <w:rFonts w:ascii="Times New Roman" w:eastAsiaTheme="minorEastAsia" w:hAnsi="Times New Roman" w:cs="Times New Roman"/>
                <w:sz w:val="24"/>
                <w:szCs w:val="24"/>
                <w:lang w:eastAsia="ru-RU"/>
              </w:rPr>
              <w:t xml:space="preserve"> – 0,00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tc>
      </w:tr>
      <w:tr w:rsidR="00766C9E" w:rsidRPr="00263B99" w14:paraId="424E0878" w14:textId="77777777" w:rsidTr="00FE4FC6">
        <w:tc>
          <w:tcPr>
            <w:tcW w:w="3369" w:type="dxa"/>
          </w:tcPr>
          <w:p w14:paraId="06F13620" w14:textId="77FDD68A" w:rsidR="004D176F" w:rsidRPr="00263B99" w:rsidRDefault="004D176F" w:rsidP="004D176F">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 xml:space="preserve">средства, предоставленные бюджету района </w:t>
            </w:r>
          </w:p>
          <w:p w14:paraId="66763A12" w14:textId="3404C1BA" w:rsidR="004D176F" w:rsidRPr="00263B99" w:rsidRDefault="004D176F" w:rsidP="004D176F">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за счёт средств федерального</w:t>
            </w:r>
            <w:r w:rsidR="00E8618D" w:rsidRPr="00263B99">
              <w:rPr>
                <w:rFonts w:ascii="Times New Roman" w:eastAsiaTheme="minorEastAsia" w:hAnsi="Times New Roman" w:cs="Times New Roman"/>
                <w:sz w:val="24"/>
                <w:szCs w:val="24"/>
                <w:lang w:eastAsia="ru-RU"/>
              </w:rPr>
              <w:t xml:space="preserve"> бюджета</w:t>
            </w:r>
          </w:p>
        </w:tc>
        <w:tc>
          <w:tcPr>
            <w:tcW w:w="6520" w:type="dxa"/>
          </w:tcPr>
          <w:p w14:paraId="6A139BAD" w14:textId="77777777" w:rsidR="00263B99" w:rsidRDefault="00745F67" w:rsidP="00121088">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з</w:t>
            </w:r>
            <w:r w:rsidR="004D176F" w:rsidRPr="00263B99">
              <w:rPr>
                <w:rFonts w:ascii="Times New Roman" w:eastAsiaTheme="minorEastAsia" w:hAnsi="Times New Roman" w:cs="Times New Roman"/>
                <w:sz w:val="24"/>
                <w:szCs w:val="24"/>
                <w:lang w:eastAsia="ru-RU"/>
              </w:rPr>
              <w:t>а сч</w:t>
            </w:r>
            <w:r w:rsidR="00263B99">
              <w:rPr>
                <w:rFonts w:ascii="Times New Roman" w:eastAsiaTheme="minorEastAsia" w:hAnsi="Times New Roman" w:cs="Times New Roman"/>
                <w:sz w:val="24"/>
                <w:szCs w:val="24"/>
                <w:lang w:eastAsia="ru-RU"/>
              </w:rPr>
              <w:t>ё</w:t>
            </w:r>
            <w:r w:rsidR="004D176F" w:rsidRPr="00263B99">
              <w:rPr>
                <w:rFonts w:ascii="Times New Roman" w:eastAsiaTheme="minorEastAsia" w:hAnsi="Times New Roman" w:cs="Times New Roman"/>
                <w:sz w:val="24"/>
                <w:szCs w:val="24"/>
                <w:lang w:eastAsia="ru-RU"/>
              </w:rPr>
              <w:t xml:space="preserve">т средства, предоставленные бюджету района </w:t>
            </w:r>
          </w:p>
          <w:p w14:paraId="4382EF8F" w14:textId="77777777" w:rsidR="00263B99" w:rsidRDefault="00121088" w:rsidP="00121088">
            <w:pPr>
              <w:autoSpaceDE w:val="0"/>
              <w:autoSpaceDN w:val="0"/>
              <w:adjustRightInd w:val="0"/>
              <w:spacing w:after="0" w:line="240" w:lineRule="auto"/>
              <w:rPr>
                <w:rFonts w:ascii="Times New Roman" w:hAnsi="Times New Roman" w:cs="Times New Roman"/>
                <w:sz w:val="24"/>
                <w:szCs w:val="24"/>
              </w:rPr>
            </w:pPr>
            <w:r w:rsidRPr="00263B99">
              <w:rPr>
                <w:rFonts w:ascii="Times New Roman" w:eastAsiaTheme="minorEastAsia" w:hAnsi="Times New Roman" w:cs="Times New Roman"/>
                <w:sz w:val="24"/>
                <w:szCs w:val="24"/>
                <w:lang w:eastAsia="ru-RU"/>
              </w:rPr>
              <w:t>из федерального бюджета,</w:t>
            </w:r>
            <w:r w:rsidR="004D176F" w:rsidRPr="00263B99">
              <w:rPr>
                <w:rFonts w:ascii="Times New Roman" w:eastAsiaTheme="minorEastAsia" w:hAnsi="Times New Roman" w:cs="Times New Roman"/>
                <w:sz w:val="24"/>
                <w:szCs w:val="24"/>
                <w:lang w:eastAsia="ru-RU"/>
              </w:rPr>
              <w:t xml:space="preserve"> с</w:t>
            </w:r>
            <w:r w:rsidR="0006323E" w:rsidRPr="00263B99">
              <w:rPr>
                <w:rFonts w:ascii="Times New Roman" w:eastAsiaTheme="minorEastAsia" w:hAnsi="Times New Roman" w:cs="Times New Roman"/>
                <w:sz w:val="24"/>
                <w:szCs w:val="24"/>
                <w:lang w:eastAsia="ru-RU"/>
              </w:rPr>
              <w:t xml:space="preserve">оставят 870,1 </w:t>
            </w:r>
            <w:r w:rsidR="00E8618D" w:rsidRPr="00263B99">
              <w:rPr>
                <w:rFonts w:ascii="Times New Roman" w:eastAsiaTheme="minorEastAsia" w:hAnsi="Times New Roman" w:cs="Times New Roman"/>
                <w:sz w:val="24"/>
                <w:szCs w:val="24"/>
                <w:lang w:eastAsia="ru-RU"/>
              </w:rPr>
              <w:t>тыс.</w:t>
            </w:r>
            <w:r w:rsidR="0006323E" w:rsidRPr="00263B99">
              <w:rPr>
                <w:rFonts w:ascii="Times New Roman" w:eastAsiaTheme="minorEastAsia" w:hAnsi="Times New Roman" w:cs="Times New Roman"/>
                <w:sz w:val="24"/>
                <w:szCs w:val="24"/>
                <w:lang w:eastAsia="ru-RU"/>
              </w:rPr>
              <w:t xml:space="preserve"> </w:t>
            </w:r>
            <w:r w:rsidR="00E8618D" w:rsidRPr="00263B99">
              <w:rPr>
                <w:rFonts w:ascii="Times New Roman" w:eastAsiaTheme="minorEastAsia" w:hAnsi="Times New Roman" w:cs="Times New Roman"/>
                <w:sz w:val="24"/>
                <w:szCs w:val="24"/>
                <w:lang w:eastAsia="ru-RU"/>
              </w:rPr>
              <w:t>рублей</w:t>
            </w:r>
            <w:r w:rsidR="0006323E" w:rsidRPr="00263B99">
              <w:rPr>
                <w:rFonts w:ascii="Times New Roman" w:eastAsiaTheme="minorEastAsia" w:hAnsi="Times New Roman" w:cs="Times New Roman"/>
                <w:sz w:val="24"/>
                <w:szCs w:val="24"/>
                <w:lang w:eastAsia="ru-RU"/>
              </w:rPr>
              <w:t>,</w:t>
            </w:r>
            <w:r w:rsidR="0006323E" w:rsidRPr="00263B99">
              <w:rPr>
                <w:rFonts w:ascii="Times New Roman" w:hAnsi="Times New Roman" w:cs="Times New Roman"/>
                <w:sz w:val="24"/>
                <w:szCs w:val="24"/>
              </w:rPr>
              <w:t xml:space="preserve"> </w:t>
            </w:r>
          </w:p>
          <w:p w14:paraId="66BC0920" w14:textId="3480928D" w:rsidR="004D176F" w:rsidRPr="00263B99" w:rsidRDefault="0006323E" w:rsidP="00121088">
            <w:pPr>
              <w:autoSpaceDE w:val="0"/>
              <w:autoSpaceDN w:val="0"/>
              <w:adjustRightInd w:val="0"/>
              <w:spacing w:after="0" w:line="240" w:lineRule="auto"/>
              <w:rPr>
                <w:rFonts w:ascii="Times New Roman" w:hAnsi="Times New Roman" w:cs="Times New Roman"/>
                <w:sz w:val="24"/>
                <w:szCs w:val="24"/>
              </w:rPr>
            </w:pPr>
            <w:r w:rsidRPr="00263B99">
              <w:rPr>
                <w:rFonts w:ascii="Times New Roman" w:hAnsi="Times New Roman" w:cs="Times New Roman"/>
                <w:sz w:val="24"/>
                <w:szCs w:val="24"/>
              </w:rPr>
              <w:t>в том числе по годам:</w:t>
            </w:r>
          </w:p>
          <w:p w14:paraId="316FA982" w14:textId="43ADB4AE" w:rsidR="008D7C08" w:rsidRPr="00263B99" w:rsidRDefault="008D7C08" w:rsidP="008D7C08">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2020 г. – 248,8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23C6BA71" w14:textId="520D615D" w:rsidR="008D7C08" w:rsidRPr="00263B99" w:rsidRDefault="008D7C08" w:rsidP="008D7C0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2021 г. – 248,8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19EB4F34" w14:textId="4A389420" w:rsidR="008D7C08" w:rsidRPr="00263B99" w:rsidRDefault="008D7C08" w:rsidP="008D7C0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2022 г. – 372,5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734A42AC" w14:textId="5D01A1C1" w:rsidR="008D7C08" w:rsidRPr="00263B99" w:rsidRDefault="008D7C08" w:rsidP="008D7C0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2023 г. – 0,00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02ECB6F3" w14:textId="7F63C306" w:rsidR="008D7C08" w:rsidRPr="00263B99" w:rsidRDefault="008D7C08" w:rsidP="008D7C08">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2024 г. – 0,00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609EAC8A" w14:textId="36BB63E1" w:rsidR="0006323E" w:rsidRPr="00263B99" w:rsidRDefault="008D7C08" w:rsidP="008D7C08">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2025 г. – 0,00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tc>
      </w:tr>
      <w:tr w:rsidR="00766C9E" w:rsidRPr="00263B99" w14:paraId="40BB42D9" w14:textId="77777777" w:rsidTr="00FE4FC6">
        <w:tc>
          <w:tcPr>
            <w:tcW w:w="3369" w:type="dxa"/>
          </w:tcPr>
          <w:p w14:paraId="455C7A9B" w14:textId="77777777" w:rsidR="00FE4FC6" w:rsidRPr="00263B99" w:rsidRDefault="00FE4FC6" w:rsidP="00A846D6">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Ожидаемые результаты реализации программы</w:t>
            </w:r>
          </w:p>
        </w:tc>
        <w:tc>
          <w:tcPr>
            <w:tcW w:w="6520" w:type="dxa"/>
          </w:tcPr>
          <w:p w14:paraId="4EE2DE1C" w14:textId="1C319CE3" w:rsidR="006F7389" w:rsidRPr="00263B99" w:rsidRDefault="00263B99" w:rsidP="00745F67">
            <w:pPr>
              <w:pStyle w:val="aa"/>
              <w:autoSpaceDE w:val="0"/>
              <w:autoSpaceDN w:val="0"/>
              <w:adjustRightInd w:val="0"/>
              <w:ind w:left="0"/>
              <w:jc w:val="both"/>
              <w:rPr>
                <w:rFonts w:eastAsiaTheme="minorEastAsia"/>
              </w:rPr>
            </w:pPr>
            <w:r>
              <w:rPr>
                <w:rFonts w:eastAsiaTheme="minorEastAsia"/>
              </w:rPr>
              <w:t>- д</w:t>
            </w:r>
            <w:r w:rsidR="006F7389" w:rsidRPr="00263B99">
              <w:rPr>
                <w:rFonts w:eastAsiaTheme="minorEastAsia"/>
              </w:rPr>
              <w:t xml:space="preserve">оля населения систематически занимающегося физической культурой и спортом, в общей численности </w:t>
            </w:r>
            <w:r w:rsidR="001D2327" w:rsidRPr="00263B99">
              <w:rPr>
                <w:rFonts w:eastAsiaTheme="minorEastAsia"/>
              </w:rPr>
              <w:t xml:space="preserve">населения </w:t>
            </w:r>
            <w:r>
              <w:rPr>
                <w:rFonts w:eastAsiaTheme="minorEastAsia"/>
              </w:rPr>
              <w:t xml:space="preserve">                           </w:t>
            </w:r>
            <w:r w:rsidR="001D2327" w:rsidRPr="00263B99">
              <w:rPr>
                <w:rFonts w:eastAsiaTheme="minorEastAsia"/>
              </w:rPr>
              <w:t>(в возрасте от 3 до 7</w:t>
            </w:r>
            <w:r w:rsidR="006F7389" w:rsidRPr="00263B99">
              <w:rPr>
                <w:rFonts w:eastAsiaTheme="minorEastAsia"/>
              </w:rPr>
              <w:t xml:space="preserve">9 лет) с </w:t>
            </w:r>
            <w:r w:rsidR="003B2D5F" w:rsidRPr="00263B99">
              <w:rPr>
                <w:rFonts w:eastAsiaTheme="minorEastAsia"/>
              </w:rPr>
              <w:t>50 до 61</w:t>
            </w:r>
            <w:r>
              <w:rPr>
                <w:rFonts w:eastAsiaTheme="minorEastAsia"/>
              </w:rPr>
              <w:t xml:space="preserve"> </w:t>
            </w:r>
            <w:r w:rsidR="003B2D5F" w:rsidRPr="00263B99">
              <w:rPr>
                <w:rFonts w:eastAsiaTheme="minorEastAsia"/>
              </w:rPr>
              <w:t>%</w:t>
            </w:r>
            <w:r w:rsidR="006B6717" w:rsidRPr="00263B99">
              <w:rPr>
                <w:rFonts w:eastAsiaTheme="minorEastAsia"/>
              </w:rPr>
              <w:t>;</w:t>
            </w:r>
          </w:p>
          <w:p w14:paraId="706FC544" w14:textId="7EA633EB" w:rsidR="006F7389" w:rsidRPr="00263B99" w:rsidRDefault="00263B99" w:rsidP="00745F67">
            <w:pPr>
              <w:pStyle w:val="aa"/>
              <w:autoSpaceDE w:val="0"/>
              <w:autoSpaceDN w:val="0"/>
              <w:adjustRightInd w:val="0"/>
              <w:ind w:left="0"/>
              <w:jc w:val="both"/>
              <w:rPr>
                <w:rFonts w:eastAsiaTheme="minorEastAsia"/>
              </w:rPr>
            </w:pPr>
            <w:r>
              <w:rPr>
                <w:rFonts w:eastAsiaTheme="minorEastAsia"/>
              </w:rPr>
              <w:t>- ч</w:t>
            </w:r>
            <w:r w:rsidR="006F7389" w:rsidRPr="00263B99">
              <w:rPr>
                <w:rFonts w:eastAsiaTheme="minorEastAsia"/>
              </w:rPr>
              <w:t>исло посетителей внутреннего и въездного туризма</w:t>
            </w:r>
            <w:r>
              <w:rPr>
                <w:rFonts w:eastAsiaTheme="minorEastAsia"/>
              </w:rPr>
              <w:t xml:space="preserve">                                  </w:t>
            </w:r>
            <w:r w:rsidR="006F7389" w:rsidRPr="00263B99">
              <w:rPr>
                <w:rFonts w:eastAsiaTheme="minorEastAsia"/>
              </w:rPr>
              <w:t xml:space="preserve"> к 2025 году </w:t>
            </w:r>
            <w:r w:rsidR="003B2D5F" w:rsidRPr="00263B99">
              <w:rPr>
                <w:rFonts w:eastAsiaTheme="minorEastAsia"/>
              </w:rPr>
              <w:t xml:space="preserve">с 162 000 </w:t>
            </w:r>
            <w:r w:rsidR="006B6717" w:rsidRPr="00263B99">
              <w:rPr>
                <w:rFonts w:eastAsiaTheme="minorEastAsia"/>
              </w:rPr>
              <w:t>до 180 000 посетителей;</w:t>
            </w:r>
          </w:p>
          <w:p w14:paraId="0AEFAD87" w14:textId="760CA5B0" w:rsidR="006F7389" w:rsidRPr="00263B99" w:rsidRDefault="00263B99" w:rsidP="00745F67">
            <w:pPr>
              <w:pStyle w:val="aa"/>
              <w:autoSpaceDE w:val="0"/>
              <w:autoSpaceDN w:val="0"/>
              <w:adjustRightInd w:val="0"/>
              <w:ind w:left="0"/>
              <w:jc w:val="both"/>
              <w:rPr>
                <w:rFonts w:eastAsiaTheme="minorEastAsia"/>
              </w:rPr>
            </w:pPr>
            <w:r>
              <w:rPr>
                <w:rFonts w:eastAsiaTheme="minorEastAsia"/>
              </w:rPr>
              <w:t>- к</w:t>
            </w:r>
            <w:r w:rsidR="006F7389" w:rsidRPr="00263B99">
              <w:rPr>
                <w:rFonts w:eastAsiaTheme="minorEastAsia"/>
              </w:rPr>
              <w:t>оличество человек, систематически занимающихся физической культурой и спортом</w:t>
            </w:r>
            <w:r w:rsidR="003B2D5F" w:rsidRPr="00263B99">
              <w:rPr>
                <w:rFonts w:eastAsiaTheme="minorEastAsia"/>
              </w:rPr>
              <w:t xml:space="preserve"> с 58741 человек </w:t>
            </w:r>
            <w:r>
              <w:rPr>
                <w:rFonts w:eastAsiaTheme="minorEastAsia"/>
              </w:rPr>
              <w:t xml:space="preserve">                                   </w:t>
            </w:r>
            <w:r w:rsidR="003B2D5F" w:rsidRPr="00263B99">
              <w:rPr>
                <w:rFonts w:eastAsiaTheme="minorEastAsia"/>
              </w:rPr>
              <w:t>до 73570 человек</w:t>
            </w:r>
            <w:r w:rsidR="006B6717" w:rsidRPr="00263B99">
              <w:rPr>
                <w:rFonts w:eastAsiaTheme="minorEastAsia"/>
              </w:rPr>
              <w:t>;</w:t>
            </w:r>
          </w:p>
          <w:p w14:paraId="27E0D635" w14:textId="01426403" w:rsidR="006F7389" w:rsidRPr="00263B99" w:rsidRDefault="00263B99" w:rsidP="00745F67">
            <w:pPr>
              <w:pStyle w:val="aa"/>
              <w:ind w:left="0"/>
              <w:jc w:val="both"/>
            </w:pPr>
            <w:r>
              <w:lastRenderedPageBreak/>
              <w:t>- д</w:t>
            </w:r>
            <w:r w:rsidR="006B6717" w:rsidRPr="00263B99">
              <w:t>оля занимающихся профессиональным спортом от общего числа занимающихся в спортивных школах</w:t>
            </w:r>
            <w:r w:rsidR="006F7389" w:rsidRPr="00263B99">
              <w:t xml:space="preserve"> </w:t>
            </w:r>
            <w:r w:rsidR="00580614" w:rsidRPr="00263B99">
              <w:t xml:space="preserve">с </w:t>
            </w:r>
            <w:r w:rsidR="006B6717" w:rsidRPr="00263B99">
              <w:t>43</w:t>
            </w:r>
            <w:r w:rsidR="006F7389" w:rsidRPr="00263B99">
              <w:t xml:space="preserve"> до </w:t>
            </w:r>
            <w:r w:rsidR="006B6717" w:rsidRPr="00263B99">
              <w:t>50</w:t>
            </w:r>
            <w:r w:rsidR="006F7389" w:rsidRPr="00263B99">
              <w:t xml:space="preserve"> %</w:t>
            </w:r>
            <w:r w:rsidR="006B6717" w:rsidRPr="00263B99">
              <w:t>;</w:t>
            </w:r>
          </w:p>
          <w:p w14:paraId="778671A3" w14:textId="6D4560A5" w:rsidR="006F7389" w:rsidRPr="00263B99" w:rsidRDefault="00263B99" w:rsidP="00745F67">
            <w:pPr>
              <w:pStyle w:val="aa"/>
              <w:ind w:left="0"/>
              <w:jc w:val="both"/>
            </w:pPr>
            <w:r>
              <w:t>- к</w:t>
            </w:r>
            <w:r w:rsidR="006F7389" w:rsidRPr="00263B99">
              <w:t xml:space="preserve">оличество учреждений, предоставляющих услуги, работы в сфере адаптивного спорта </w:t>
            </w:r>
            <w:r w:rsidR="006B6717" w:rsidRPr="00263B99">
              <w:t>от 5 до</w:t>
            </w:r>
            <w:r>
              <w:t xml:space="preserve"> 6 учреждений ежегодно;</w:t>
            </w:r>
          </w:p>
          <w:p w14:paraId="7BC277DE" w14:textId="11349AD6" w:rsidR="006F7389" w:rsidRPr="00263B99" w:rsidRDefault="00263B99" w:rsidP="00745F67">
            <w:pPr>
              <w:pStyle w:val="aa"/>
              <w:ind w:left="0"/>
              <w:jc w:val="both"/>
            </w:pPr>
            <w:r>
              <w:t>- к</w:t>
            </w:r>
            <w:r w:rsidR="006F7389" w:rsidRPr="00263B99">
              <w:t>оличество учреждений Сургутского района, получившие под</w:t>
            </w:r>
            <w:r>
              <w:t>держку - 4 учреждения ежегодно;</w:t>
            </w:r>
          </w:p>
          <w:p w14:paraId="6E7D7103" w14:textId="4E6A57B4" w:rsidR="006F7389" w:rsidRPr="00263B99" w:rsidRDefault="00263B99" w:rsidP="00745F67">
            <w:pPr>
              <w:pStyle w:val="aa"/>
              <w:ind w:left="0"/>
              <w:jc w:val="both"/>
            </w:pPr>
            <w:r>
              <w:t>- к</w:t>
            </w:r>
            <w:r w:rsidR="006F7389" w:rsidRPr="00263B99">
              <w:t>оличество некоммерческих организаций, осуществляющих деятельность в сфере физическая культура и спорт</w:t>
            </w:r>
            <w:r w:rsidR="00DB4666" w:rsidRPr="00263B99">
              <w:t>,</w:t>
            </w:r>
            <w:r w:rsidR="00BC6EE3" w:rsidRPr="00263B99">
              <w:t xml:space="preserve"> туризм</w:t>
            </w:r>
            <w:r>
              <w:t xml:space="preserve">                 </w:t>
            </w:r>
            <w:r w:rsidR="006F7389" w:rsidRPr="00263B99">
              <w:t xml:space="preserve"> с </w:t>
            </w:r>
            <w:r w:rsidR="00DB4666" w:rsidRPr="00263B99">
              <w:t>4</w:t>
            </w:r>
            <w:r w:rsidR="006F7389" w:rsidRPr="00263B99">
              <w:t xml:space="preserve"> до </w:t>
            </w:r>
            <w:r w:rsidR="00DB4666" w:rsidRPr="00263B99">
              <w:t>6</w:t>
            </w:r>
            <w:r>
              <w:t xml:space="preserve"> учреждений;</w:t>
            </w:r>
          </w:p>
          <w:p w14:paraId="792FFAF3" w14:textId="75EA102B" w:rsidR="00FE4FC6" w:rsidRPr="00263B99" w:rsidRDefault="00263B99" w:rsidP="00745F67">
            <w:pPr>
              <w:pStyle w:val="aa"/>
              <w:ind w:left="0"/>
              <w:jc w:val="both"/>
            </w:pPr>
            <w:r>
              <w:t>- к</w:t>
            </w:r>
            <w:r w:rsidR="006F7389" w:rsidRPr="00263B99">
              <w:t>оличество россий</w:t>
            </w:r>
            <w:r w:rsidR="001652E7" w:rsidRPr="00263B99">
              <w:t xml:space="preserve">ских и иностранных туристов </w:t>
            </w:r>
            <w:r>
              <w:t xml:space="preserve">                                  </w:t>
            </w:r>
            <w:r w:rsidR="001652E7" w:rsidRPr="00263B99">
              <w:t>с 4000</w:t>
            </w:r>
            <w:r w:rsidR="006F7389" w:rsidRPr="00263B99">
              <w:t xml:space="preserve"> человек до </w:t>
            </w:r>
            <w:r w:rsidR="001652E7" w:rsidRPr="00263B99">
              <w:t xml:space="preserve">4600 </w:t>
            </w:r>
            <w:r w:rsidR="006F7389" w:rsidRPr="00263B99">
              <w:t xml:space="preserve"> человек</w:t>
            </w:r>
          </w:p>
        </w:tc>
      </w:tr>
      <w:tr w:rsidR="00766C9E" w:rsidRPr="00263B99" w14:paraId="323B687C" w14:textId="77777777" w:rsidTr="00FE4FC6">
        <w:tc>
          <w:tcPr>
            <w:tcW w:w="3369" w:type="dxa"/>
          </w:tcPr>
          <w:p w14:paraId="6B00615C" w14:textId="0EEF2C8B" w:rsidR="00FE4FC6" w:rsidRPr="00263B99" w:rsidRDefault="00FE4FC6" w:rsidP="00A846D6">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lastRenderedPageBreak/>
              <w:t>Подпрограммы программы</w:t>
            </w:r>
          </w:p>
        </w:tc>
        <w:tc>
          <w:tcPr>
            <w:tcW w:w="6520" w:type="dxa"/>
          </w:tcPr>
          <w:p w14:paraId="08A40128" w14:textId="31D5CA23" w:rsidR="00FE4FC6" w:rsidRPr="00263B99" w:rsidRDefault="0069601C" w:rsidP="00745F67">
            <w:pPr>
              <w:autoSpaceDE w:val="0"/>
              <w:autoSpaceDN w:val="0"/>
              <w:adjustRightInd w:val="0"/>
              <w:spacing w:after="0" w:line="240" w:lineRule="auto"/>
              <w:ind w:left="28"/>
              <w:contextualSpacing/>
              <w:jc w:val="both"/>
              <w:rPr>
                <w:rFonts w:ascii="Times New Roman" w:eastAsia="Times New Roman" w:hAnsi="Times New Roman" w:cs="Times New Roman"/>
                <w:sz w:val="24"/>
                <w:szCs w:val="24"/>
                <w:lang w:eastAsia="ru-RU"/>
              </w:rPr>
            </w:pPr>
            <w:r w:rsidRPr="00263B99">
              <w:rPr>
                <w:rFonts w:ascii="Times New Roman" w:eastAsia="Times New Roman" w:hAnsi="Times New Roman" w:cs="Times New Roman"/>
                <w:sz w:val="24"/>
                <w:szCs w:val="24"/>
                <w:lang w:eastAsia="ru-RU"/>
              </w:rPr>
              <w:t>Подпрограмма «</w:t>
            </w:r>
            <w:r w:rsidR="00FE4FC6" w:rsidRPr="00263B99">
              <w:rPr>
                <w:rFonts w:ascii="Times New Roman" w:eastAsia="Times New Roman" w:hAnsi="Times New Roman" w:cs="Times New Roman"/>
                <w:sz w:val="24"/>
                <w:szCs w:val="24"/>
                <w:lang w:eastAsia="ru-RU"/>
              </w:rPr>
              <w:t>Обеспечение условий для развития физичес</w:t>
            </w:r>
            <w:r w:rsidRPr="00263B99">
              <w:rPr>
                <w:rFonts w:ascii="Times New Roman" w:eastAsia="Times New Roman" w:hAnsi="Times New Roman" w:cs="Times New Roman"/>
                <w:sz w:val="24"/>
                <w:szCs w:val="24"/>
                <w:lang w:eastAsia="ru-RU"/>
              </w:rPr>
              <w:t>к</w:t>
            </w:r>
            <w:r w:rsidR="00263B99">
              <w:rPr>
                <w:rFonts w:ascii="Times New Roman" w:eastAsia="Times New Roman" w:hAnsi="Times New Roman" w:cs="Times New Roman"/>
                <w:sz w:val="24"/>
                <w:szCs w:val="24"/>
                <w:lang w:eastAsia="ru-RU"/>
              </w:rPr>
              <w:t>ой культуры и массового спорта».</w:t>
            </w:r>
          </w:p>
          <w:p w14:paraId="16CD2364" w14:textId="336F7D08" w:rsidR="00FE4FC6" w:rsidRPr="00263B99" w:rsidRDefault="0069601C" w:rsidP="00745F67">
            <w:pPr>
              <w:autoSpaceDE w:val="0"/>
              <w:autoSpaceDN w:val="0"/>
              <w:adjustRightInd w:val="0"/>
              <w:spacing w:after="0" w:line="240" w:lineRule="auto"/>
              <w:ind w:left="28"/>
              <w:contextualSpacing/>
              <w:jc w:val="both"/>
              <w:rPr>
                <w:rFonts w:ascii="Times New Roman" w:eastAsia="Times New Roman" w:hAnsi="Times New Roman" w:cs="Times New Roman"/>
                <w:sz w:val="24"/>
                <w:szCs w:val="24"/>
                <w:lang w:eastAsia="ru-RU"/>
              </w:rPr>
            </w:pPr>
            <w:r w:rsidRPr="00263B99">
              <w:rPr>
                <w:rFonts w:ascii="Times New Roman" w:eastAsia="Times New Roman" w:hAnsi="Times New Roman" w:cs="Times New Roman"/>
                <w:sz w:val="24"/>
                <w:szCs w:val="24"/>
                <w:lang w:eastAsia="ru-RU"/>
              </w:rPr>
              <w:t>Подпрограмма «</w:t>
            </w:r>
            <w:r w:rsidR="00FE4FC6" w:rsidRPr="00263B99">
              <w:rPr>
                <w:rFonts w:ascii="Times New Roman" w:eastAsia="Times New Roman" w:hAnsi="Times New Roman" w:cs="Times New Roman"/>
                <w:sz w:val="24"/>
                <w:szCs w:val="24"/>
                <w:lang w:eastAsia="ru-RU"/>
              </w:rPr>
              <w:t>Обеспечение условий для развития спортивной подготовки и спорта высших достижений</w:t>
            </w:r>
            <w:r w:rsidRPr="00263B99">
              <w:rPr>
                <w:rFonts w:ascii="Times New Roman" w:eastAsia="Times New Roman" w:hAnsi="Times New Roman" w:cs="Times New Roman"/>
                <w:sz w:val="24"/>
                <w:szCs w:val="24"/>
                <w:lang w:eastAsia="ru-RU"/>
              </w:rPr>
              <w:t>»</w:t>
            </w:r>
            <w:r w:rsidR="00263B99">
              <w:rPr>
                <w:rFonts w:ascii="Times New Roman" w:eastAsia="Times New Roman" w:hAnsi="Times New Roman" w:cs="Times New Roman"/>
                <w:sz w:val="24"/>
                <w:szCs w:val="24"/>
                <w:lang w:eastAsia="ru-RU"/>
              </w:rPr>
              <w:t>.</w:t>
            </w:r>
          </w:p>
          <w:p w14:paraId="56D36E38" w14:textId="1A7C68BC" w:rsidR="00FE4FC6" w:rsidRPr="00263B99" w:rsidRDefault="0069601C" w:rsidP="00745F67">
            <w:pPr>
              <w:autoSpaceDE w:val="0"/>
              <w:autoSpaceDN w:val="0"/>
              <w:adjustRightInd w:val="0"/>
              <w:spacing w:after="0" w:line="240" w:lineRule="auto"/>
              <w:ind w:left="28"/>
              <w:contextualSpacing/>
              <w:jc w:val="both"/>
              <w:rPr>
                <w:rFonts w:ascii="Times New Roman" w:eastAsia="Times New Roman" w:hAnsi="Times New Roman" w:cs="Times New Roman"/>
                <w:sz w:val="24"/>
                <w:szCs w:val="24"/>
                <w:lang w:eastAsia="ru-RU"/>
              </w:rPr>
            </w:pPr>
            <w:r w:rsidRPr="00263B99">
              <w:rPr>
                <w:rFonts w:ascii="Times New Roman" w:eastAsia="Times New Roman" w:hAnsi="Times New Roman" w:cs="Times New Roman"/>
                <w:sz w:val="24"/>
                <w:szCs w:val="24"/>
                <w:lang w:eastAsia="ru-RU"/>
              </w:rPr>
              <w:t>Подпрограмма «</w:t>
            </w:r>
            <w:r w:rsidR="00980156" w:rsidRPr="00263B99">
              <w:rPr>
                <w:rFonts w:ascii="Times New Roman" w:eastAsia="Times New Roman" w:hAnsi="Times New Roman" w:cs="Times New Roman"/>
                <w:sz w:val="24"/>
                <w:szCs w:val="24"/>
                <w:lang w:eastAsia="ru-RU"/>
              </w:rPr>
              <w:t>Обеспечение условий</w:t>
            </w:r>
            <w:r w:rsidR="00FE4FC6" w:rsidRPr="00263B99">
              <w:rPr>
                <w:rFonts w:ascii="Times New Roman" w:eastAsia="Times New Roman" w:hAnsi="Times New Roman" w:cs="Times New Roman"/>
                <w:sz w:val="24"/>
                <w:szCs w:val="24"/>
                <w:lang w:eastAsia="ru-RU"/>
              </w:rPr>
              <w:t xml:space="preserve"> для развития физической культуры и спорта среди лиц с ограниченными физ</w:t>
            </w:r>
            <w:r w:rsidRPr="00263B99">
              <w:rPr>
                <w:rFonts w:ascii="Times New Roman" w:eastAsia="Times New Roman" w:hAnsi="Times New Roman" w:cs="Times New Roman"/>
                <w:sz w:val="24"/>
                <w:szCs w:val="24"/>
                <w:lang w:eastAsia="ru-RU"/>
              </w:rPr>
              <w:t>ическими возможностями здоровья»</w:t>
            </w:r>
            <w:r w:rsidR="00263B99">
              <w:rPr>
                <w:rFonts w:ascii="Times New Roman" w:eastAsia="Times New Roman" w:hAnsi="Times New Roman" w:cs="Times New Roman"/>
                <w:sz w:val="24"/>
                <w:szCs w:val="24"/>
                <w:lang w:eastAsia="ru-RU"/>
              </w:rPr>
              <w:t>.</w:t>
            </w:r>
          </w:p>
          <w:p w14:paraId="083851B5" w14:textId="024FD974" w:rsidR="00FE4FC6" w:rsidRPr="00263B99" w:rsidRDefault="0069601C" w:rsidP="00745F67">
            <w:pPr>
              <w:autoSpaceDE w:val="0"/>
              <w:autoSpaceDN w:val="0"/>
              <w:adjustRightInd w:val="0"/>
              <w:spacing w:after="0" w:line="240" w:lineRule="auto"/>
              <w:ind w:left="28"/>
              <w:contextualSpacing/>
              <w:jc w:val="both"/>
              <w:rPr>
                <w:rFonts w:ascii="Times New Roman" w:eastAsia="Times New Roman" w:hAnsi="Times New Roman" w:cs="Times New Roman"/>
                <w:sz w:val="24"/>
                <w:szCs w:val="24"/>
                <w:lang w:eastAsia="ru-RU"/>
              </w:rPr>
            </w:pPr>
            <w:r w:rsidRPr="00263B99">
              <w:rPr>
                <w:rFonts w:ascii="Times New Roman" w:eastAsia="Times New Roman" w:hAnsi="Times New Roman" w:cs="Times New Roman"/>
                <w:sz w:val="24"/>
                <w:szCs w:val="24"/>
                <w:lang w:eastAsia="ru-RU"/>
              </w:rPr>
              <w:t>Подпрограмма «</w:t>
            </w:r>
            <w:r w:rsidR="00FE4FC6" w:rsidRPr="00263B99">
              <w:rPr>
                <w:rFonts w:ascii="Times New Roman" w:eastAsia="Times New Roman" w:hAnsi="Times New Roman" w:cs="Times New Roman"/>
                <w:sz w:val="24"/>
                <w:szCs w:val="24"/>
                <w:lang w:eastAsia="ru-RU"/>
              </w:rPr>
              <w:t xml:space="preserve">Обеспечение </w:t>
            </w:r>
            <w:r w:rsidR="00980156" w:rsidRPr="00263B99">
              <w:rPr>
                <w:rFonts w:ascii="Times New Roman" w:eastAsia="Times New Roman" w:hAnsi="Times New Roman" w:cs="Times New Roman"/>
                <w:sz w:val="24"/>
                <w:szCs w:val="24"/>
                <w:lang w:eastAsia="ru-RU"/>
              </w:rPr>
              <w:t>условий для</w:t>
            </w:r>
            <w:r w:rsidR="00FE4FC6" w:rsidRPr="00263B99">
              <w:rPr>
                <w:rFonts w:ascii="Times New Roman" w:eastAsia="Times New Roman" w:hAnsi="Times New Roman" w:cs="Times New Roman"/>
                <w:sz w:val="24"/>
                <w:szCs w:val="24"/>
                <w:lang w:eastAsia="ru-RU"/>
              </w:rPr>
              <w:t xml:space="preserve"> укрепления материально-технической базы, в том </w:t>
            </w:r>
            <w:r w:rsidR="00980156" w:rsidRPr="00263B99">
              <w:rPr>
                <w:rFonts w:ascii="Times New Roman" w:eastAsia="Times New Roman" w:hAnsi="Times New Roman" w:cs="Times New Roman"/>
                <w:sz w:val="24"/>
                <w:szCs w:val="24"/>
                <w:lang w:eastAsia="ru-RU"/>
              </w:rPr>
              <w:t>числе ремонт</w:t>
            </w:r>
            <w:r w:rsidR="00FE4FC6" w:rsidRPr="00263B99">
              <w:rPr>
                <w:rFonts w:ascii="Times New Roman" w:eastAsia="Times New Roman" w:hAnsi="Times New Roman" w:cs="Times New Roman"/>
                <w:sz w:val="24"/>
                <w:szCs w:val="24"/>
                <w:lang w:eastAsia="ru-RU"/>
              </w:rPr>
              <w:t xml:space="preserve"> и строительство объек</w:t>
            </w:r>
            <w:r w:rsidRPr="00263B99">
              <w:rPr>
                <w:rFonts w:ascii="Times New Roman" w:eastAsia="Times New Roman" w:hAnsi="Times New Roman" w:cs="Times New Roman"/>
                <w:sz w:val="24"/>
                <w:szCs w:val="24"/>
                <w:lang w:eastAsia="ru-RU"/>
              </w:rPr>
              <w:t>тов физической культуры и спорт»</w:t>
            </w:r>
            <w:r w:rsidR="00263B99">
              <w:rPr>
                <w:rFonts w:ascii="Times New Roman" w:eastAsia="Times New Roman" w:hAnsi="Times New Roman" w:cs="Times New Roman"/>
                <w:sz w:val="24"/>
                <w:szCs w:val="24"/>
                <w:lang w:eastAsia="ru-RU"/>
              </w:rPr>
              <w:t>.</w:t>
            </w:r>
          </w:p>
          <w:p w14:paraId="73A34DCA" w14:textId="598740E8" w:rsidR="00FE4FC6" w:rsidRPr="00263B99" w:rsidRDefault="0069601C" w:rsidP="00745F67">
            <w:pPr>
              <w:autoSpaceDE w:val="0"/>
              <w:autoSpaceDN w:val="0"/>
              <w:adjustRightInd w:val="0"/>
              <w:spacing w:after="0" w:line="240" w:lineRule="auto"/>
              <w:ind w:left="28"/>
              <w:contextualSpacing/>
              <w:jc w:val="both"/>
              <w:rPr>
                <w:rFonts w:ascii="Times New Roman" w:eastAsia="Times New Roman" w:hAnsi="Times New Roman" w:cs="Times New Roman"/>
                <w:sz w:val="24"/>
                <w:szCs w:val="24"/>
                <w:lang w:eastAsia="ru-RU"/>
              </w:rPr>
            </w:pPr>
            <w:r w:rsidRPr="00263B99">
              <w:rPr>
                <w:rFonts w:ascii="Times New Roman" w:eastAsia="Times New Roman" w:hAnsi="Times New Roman" w:cs="Times New Roman"/>
                <w:sz w:val="24"/>
                <w:szCs w:val="24"/>
                <w:lang w:eastAsia="ru-RU"/>
              </w:rPr>
              <w:t>Подпрограмма «</w:t>
            </w:r>
            <w:r w:rsidR="00FE4FC6" w:rsidRPr="00263B99">
              <w:rPr>
                <w:rFonts w:ascii="Times New Roman" w:eastAsia="Times New Roman" w:hAnsi="Times New Roman" w:cs="Times New Roman"/>
                <w:sz w:val="24"/>
                <w:szCs w:val="24"/>
                <w:lang w:eastAsia="ru-RU"/>
              </w:rPr>
              <w:t>Обеспечение условий для развития некоммерческого сектора</w:t>
            </w:r>
            <w:r w:rsidR="00263B99">
              <w:rPr>
                <w:rFonts w:ascii="Times New Roman" w:eastAsia="Times New Roman" w:hAnsi="Times New Roman" w:cs="Times New Roman"/>
                <w:sz w:val="24"/>
                <w:szCs w:val="24"/>
                <w:lang w:eastAsia="ru-RU"/>
              </w:rPr>
              <w:t>».</w:t>
            </w:r>
          </w:p>
          <w:p w14:paraId="5AEC31B2" w14:textId="58D56F62" w:rsidR="00FE4FC6" w:rsidRPr="00263B99" w:rsidRDefault="0069601C" w:rsidP="00745F67">
            <w:pPr>
              <w:autoSpaceDE w:val="0"/>
              <w:autoSpaceDN w:val="0"/>
              <w:adjustRightInd w:val="0"/>
              <w:spacing w:after="0" w:line="240" w:lineRule="auto"/>
              <w:ind w:left="28"/>
              <w:contextualSpacing/>
              <w:jc w:val="both"/>
              <w:rPr>
                <w:rFonts w:ascii="Times New Roman" w:eastAsia="Times New Roman" w:hAnsi="Times New Roman" w:cs="Times New Roman"/>
                <w:sz w:val="24"/>
                <w:szCs w:val="24"/>
                <w:lang w:eastAsia="ru-RU"/>
              </w:rPr>
            </w:pPr>
            <w:r w:rsidRPr="00263B99">
              <w:rPr>
                <w:rFonts w:ascii="Times New Roman" w:eastAsia="Times New Roman" w:hAnsi="Times New Roman" w:cs="Times New Roman"/>
                <w:sz w:val="24"/>
                <w:szCs w:val="24"/>
                <w:lang w:eastAsia="ru-RU"/>
              </w:rPr>
              <w:t>Подпрограмма «</w:t>
            </w:r>
            <w:r w:rsidR="00FE4FC6" w:rsidRPr="00263B99">
              <w:rPr>
                <w:rFonts w:ascii="Times New Roman" w:eastAsia="Times New Roman" w:hAnsi="Times New Roman" w:cs="Times New Roman"/>
                <w:sz w:val="24"/>
                <w:szCs w:val="24"/>
                <w:lang w:eastAsia="ru-RU"/>
              </w:rPr>
              <w:t>Обеспечение условия для развития туризма в Сургутском районе</w:t>
            </w:r>
            <w:r w:rsidR="00763DE2" w:rsidRPr="00263B99">
              <w:rPr>
                <w:rFonts w:ascii="Times New Roman" w:eastAsia="Times New Roman" w:hAnsi="Times New Roman" w:cs="Times New Roman"/>
                <w:sz w:val="24"/>
                <w:szCs w:val="24"/>
                <w:lang w:eastAsia="ru-RU"/>
              </w:rPr>
              <w:t>»</w:t>
            </w:r>
          </w:p>
        </w:tc>
      </w:tr>
      <w:tr w:rsidR="00FE4FC6" w:rsidRPr="00263B99" w14:paraId="17A0A364" w14:textId="77777777" w:rsidTr="00FE4FC6">
        <w:trPr>
          <w:trHeight w:val="417"/>
        </w:trPr>
        <w:tc>
          <w:tcPr>
            <w:tcW w:w="3369" w:type="dxa"/>
          </w:tcPr>
          <w:p w14:paraId="2C242953" w14:textId="77777777" w:rsidR="00FE4FC6" w:rsidRPr="00263B99" w:rsidRDefault="00FE4FC6" w:rsidP="00A846D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 xml:space="preserve">Портфели проектов, проекты </w:t>
            </w:r>
          </w:p>
          <w:p w14:paraId="02522B8C" w14:textId="77777777" w:rsidR="00FE4FC6" w:rsidRPr="00263B99" w:rsidRDefault="00FE4FC6" w:rsidP="00A846D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 xml:space="preserve">Ханты-Мансийского автономного </w:t>
            </w:r>
          </w:p>
          <w:p w14:paraId="255D5DE5" w14:textId="77777777" w:rsidR="00FE4FC6" w:rsidRPr="00263B99" w:rsidRDefault="00FE4FC6" w:rsidP="00A846D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 xml:space="preserve">округа − Югры, направленные, в том числе </w:t>
            </w:r>
          </w:p>
          <w:p w14:paraId="1A13DA97" w14:textId="77777777" w:rsidR="00263B99" w:rsidRDefault="00FE4FC6" w:rsidP="00A846D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 xml:space="preserve">на реализацию региональных составляющих федеральных проектов, входящих в состав национальных проектов (программ) Российской Федерации, параметры </w:t>
            </w:r>
          </w:p>
          <w:p w14:paraId="09E7F157" w14:textId="7816B467" w:rsidR="00FE4FC6" w:rsidRPr="00263B99" w:rsidRDefault="00FE4FC6" w:rsidP="00A846D6">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их финансового обеспечения</w:t>
            </w:r>
          </w:p>
        </w:tc>
        <w:tc>
          <w:tcPr>
            <w:tcW w:w="6520" w:type="dxa"/>
          </w:tcPr>
          <w:p w14:paraId="77D3E2D4" w14:textId="1D3CA195" w:rsidR="006D40A7" w:rsidRPr="00263B99" w:rsidRDefault="00FE4FC6" w:rsidP="00A846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B99">
              <w:rPr>
                <w:rFonts w:ascii="Times New Roman" w:eastAsia="Times New Roman" w:hAnsi="Times New Roman" w:cs="Times New Roman"/>
                <w:sz w:val="24"/>
                <w:szCs w:val="24"/>
                <w:lang w:eastAsia="ru-RU"/>
              </w:rPr>
              <w:t xml:space="preserve">Портфель проектов «Демография» в том числе                 </w:t>
            </w:r>
            <w:r w:rsidR="00263B99">
              <w:rPr>
                <w:rFonts w:ascii="Times New Roman" w:eastAsia="Times New Roman" w:hAnsi="Times New Roman" w:cs="Times New Roman"/>
                <w:sz w:val="24"/>
                <w:szCs w:val="24"/>
                <w:lang w:eastAsia="ru-RU"/>
              </w:rPr>
              <w:t xml:space="preserve">                    </w:t>
            </w:r>
            <w:r w:rsidRPr="00263B99">
              <w:rPr>
                <w:rFonts w:ascii="Times New Roman" w:eastAsia="Times New Roman" w:hAnsi="Times New Roman" w:cs="Times New Roman"/>
                <w:sz w:val="24"/>
                <w:szCs w:val="24"/>
                <w:lang w:eastAsia="ru-RU"/>
              </w:rPr>
              <w:t xml:space="preserve">           по проекту: «Спорт - норма жизни»</w:t>
            </w:r>
            <w:r w:rsidR="00E07D7F" w:rsidRPr="00263B99">
              <w:rPr>
                <w:rFonts w:ascii="Times New Roman" w:eastAsia="Times New Roman" w:hAnsi="Times New Roman" w:cs="Times New Roman"/>
                <w:sz w:val="24"/>
                <w:szCs w:val="24"/>
                <w:lang w:eastAsia="ru-RU"/>
              </w:rPr>
              <w:t xml:space="preserve"> </w:t>
            </w:r>
            <w:r w:rsidR="006D40A7" w:rsidRPr="00263B99">
              <w:rPr>
                <w:rFonts w:ascii="Times New Roman" w:eastAsia="Times New Roman" w:hAnsi="Times New Roman" w:cs="Times New Roman"/>
                <w:sz w:val="24"/>
                <w:szCs w:val="24"/>
                <w:lang w:eastAsia="ru-RU"/>
              </w:rPr>
              <w:t xml:space="preserve">- </w:t>
            </w:r>
          </w:p>
          <w:p w14:paraId="750CD793" w14:textId="520469D4" w:rsidR="00263B99" w:rsidRDefault="00260961" w:rsidP="00263B99">
            <w:pPr>
              <w:jc w:val="both"/>
              <w:rPr>
                <w:rFonts w:ascii="Times New Roman" w:hAnsi="Times New Roman" w:cs="Times New Roman"/>
                <w:sz w:val="24"/>
                <w:szCs w:val="24"/>
              </w:rPr>
            </w:pPr>
            <w:r w:rsidRPr="00263B99">
              <w:rPr>
                <w:rFonts w:ascii="Times New Roman" w:hAnsi="Times New Roman" w:cs="Times New Roman"/>
                <w:sz w:val="24"/>
                <w:szCs w:val="24"/>
              </w:rPr>
              <w:t>6 170,9</w:t>
            </w:r>
            <w:r w:rsidR="000E1773" w:rsidRPr="00263B99">
              <w:rPr>
                <w:rFonts w:ascii="Times New Roman" w:hAnsi="Times New Roman" w:cs="Times New Roman"/>
                <w:sz w:val="24"/>
                <w:szCs w:val="24"/>
              </w:rPr>
              <w:t xml:space="preserve"> </w:t>
            </w:r>
            <w:r w:rsidR="006D40A7" w:rsidRPr="00263B99">
              <w:rPr>
                <w:rFonts w:ascii="Times New Roman" w:hAnsi="Times New Roman" w:cs="Times New Roman"/>
                <w:sz w:val="24"/>
                <w:szCs w:val="24"/>
              </w:rPr>
              <w:t>тыс.</w:t>
            </w:r>
            <w:r w:rsidR="00263B99">
              <w:rPr>
                <w:rFonts w:ascii="Times New Roman" w:hAnsi="Times New Roman" w:cs="Times New Roman"/>
                <w:sz w:val="24"/>
                <w:szCs w:val="24"/>
              </w:rPr>
              <w:t xml:space="preserve"> рублей </w:t>
            </w:r>
            <w:r w:rsidR="006D40A7" w:rsidRPr="00263B99">
              <w:rPr>
                <w:rFonts w:ascii="Times New Roman" w:hAnsi="Times New Roman" w:cs="Times New Roman"/>
                <w:sz w:val="24"/>
                <w:szCs w:val="24"/>
              </w:rPr>
              <w:t>из них:</w:t>
            </w:r>
          </w:p>
          <w:p w14:paraId="4390AD82" w14:textId="0FB3DDC3" w:rsidR="00260961" w:rsidRPr="00263B99" w:rsidRDefault="007702D0" w:rsidP="00263B99">
            <w:pPr>
              <w:jc w:val="both"/>
              <w:rPr>
                <w:rFonts w:ascii="Times New Roman" w:hAnsi="Times New Roman" w:cs="Times New Roman"/>
                <w:sz w:val="24"/>
                <w:szCs w:val="24"/>
              </w:rPr>
            </w:pPr>
            <w:r>
              <w:rPr>
                <w:rFonts w:ascii="Times New Roman" w:hAnsi="Times New Roman" w:cs="Times New Roman"/>
                <w:sz w:val="24"/>
                <w:szCs w:val="24"/>
              </w:rPr>
              <w:t xml:space="preserve">- </w:t>
            </w:r>
            <w:r w:rsidR="00263B99">
              <w:rPr>
                <w:rFonts w:ascii="Times New Roman" w:hAnsi="Times New Roman" w:cs="Times New Roman"/>
                <w:sz w:val="24"/>
                <w:szCs w:val="24"/>
              </w:rPr>
              <w:t>з</w:t>
            </w:r>
            <w:r w:rsidR="006D40A7" w:rsidRPr="00263B99">
              <w:rPr>
                <w:rFonts w:ascii="Times New Roman" w:eastAsiaTheme="minorEastAsia" w:hAnsi="Times New Roman" w:cs="Times New Roman"/>
                <w:sz w:val="24"/>
                <w:szCs w:val="24"/>
                <w:lang w:eastAsia="ru-RU"/>
              </w:rPr>
              <w:t>а сч</w:t>
            </w:r>
            <w:r w:rsidR="00263B99">
              <w:rPr>
                <w:rFonts w:ascii="Times New Roman" w:eastAsiaTheme="minorEastAsia" w:hAnsi="Times New Roman" w:cs="Times New Roman"/>
                <w:sz w:val="24"/>
                <w:szCs w:val="24"/>
                <w:lang w:eastAsia="ru-RU"/>
              </w:rPr>
              <w:t>ё</w:t>
            </w:r>
            <w:r w:rsidR="006D40A7" w:rsidRPr="00263B99">
              <w:rPr>
                <w:rFonts w:ascii="Times New Roman" w:eastAsiaTheme="minorEastAsia" w:hAnsi="Times New Roman" w:cs="Times New Roman"/>
                <w:sz w:val="24"/>
                <w:szCs w:val="24"/>
                <w:lang w:eastAsia="ru-RU"/>
              </w:rPr>
              <w:t xml:space="preserve">т средств, предоставленных бюджету района </w:t>
            </w:r>
            <w:r w:rsidR="00263B99">
              <w:rPr>
                <w:rFonts w:ascii="Times New Roman" w:eastAsiaTheme="minorEastAsia" w:hAnsi="Times New Roman" w:cs="Times New Roman"/>
                <w:sz w:val="24"/>
                <w:szCs w:val="24"/>
                <w:lang w:eastAsia="ru-RU"/>
              </w:rPr>
              <w:t xml:space="preserve">                               </w:t>
            </w:r>
            <w:r w:rsidR="006D40A7" w:rsidRPr="00263B99">
              <w:rPr>
                <w:rFonts w:ascii="Times New Roman" w:eastAsiaTheme="minorEastAsia" w:hAnsi="Times New Roman" w:cs="Times New Roman"/>
                <w:sz w:val="24"/>
                <w:szCs w:val="24"/>
                <w:lang w:eastAsia="ru-RU"/>
              </w:rPr>
              <w:t>из федерального бюджета</w:t>
            </w:r>
            <w:r w:rsidR="00260961" w:rsidRPr="00263B99">
              <w:rPr>
                <w:rFonts w:ascii="Times New Roman" w:eastAsiaTheme="minorEastAsia" w:hAnsi="Times New Roman" w:cs="Times New Roman"/>
                <w:sz w:val="24"/>
                <w:szCs w:val="24"/>
                <w:lang w:eastAsia="ru-RU"/>
              </w:rPr>
              <w:t>, составят</w:t>
            </w:r>
            <w:r w:rsidR="006D40A7" w:rsidRPr="00263B99">
              <w:rPr>
                <w:rFonts w:ascii="Times New Roman" w:eastAsiaTheme="minorEastAsia" w:hAnsi="Times New Roman" w:cs="Times New Roman"/>
                <w:sz w:val="24"/>
                <w:szCs w:val="24"/>
                <w:lang w:eastAsia="ru-RU"/>
              </w:rPr>
              <w:t xml:space="preserve"> </w:t>
            </w:r>
            <w:r w:rsidR="00260961" w:rsidRPr="00263B99">
              <w:rPr>
                <w:rFonts w:ascii="Times New Roman" w:eastAsiaTheme="minorEastAsia" w:hAnsi="Times New Roman" w:cs="Times New Roman"/>
                <w:sz w:val="24"/>
                <w:szCs w:val="24"/>
                <w:lang w:eastAsia="ru-RU"/>
              </w:rPr>
              <w:t>870,1 тыс.</w:t>
            </w:r>
            <w:r w:rsidR="00263B99">
              <w:rPr>
                <w:rFonts w:ascii="Times New Roman" w:eastAsiaTheme="minorEastAsia" w:hAnsi="Times New Roman" w:cs="Times New Roman"/>
                <w:sz w:val="24"/>
                <w:szCs w:val="24"/>
                <w:lang w:eastAsia="ru-RU"/>
              </w:rPr>
              <w:t xml:space="preserve"> </w:t>
            </w:r>
            <w:r w:rsidR="00260961" w:rsidRPr="00263B99">
              <w:rPr>
                <w:rFonts w:ascii="Times New Roman" w:eastAsiaTheme="minorEastAsia" w:hAnsi="Times New Roman" w:cs="Times New Roman"/>
                <w:sz w:val="24"/>
                <w:szCs w:val="24"/>
                <w:lang w:eastAsia="ru-RU"/>
              </w:rPr>
              <w:t>рублей,</w:t>
            </w:r>
            <w:r w:rsidR="00260961" w:rsidRPr="00263B99">
              <w:rPr>
                <w:rFonts w:ascii="Times New Roman" w:hAnsi="Times New Roman" w:cs="Times New Roman"/>
                <w:sz w:val="24"/>
                <w:szCs w:val="24"/>
              </w:rPr>
              <w:t xml:space="preserve"> </w:t>
            </w:r>
            <w:r>
              <w:rPr>
                <w:rFonts w:ascii="Times New Roman" w:hAnsi="Times New Roman" w:cs="Times New Roman"/>
                <w:sz w:val="24"/>
                <w:szCs w:val="24"/>
              </w:rPr>
              <w:t xml:space="preserve">                    </w:t>
            </w:r>
            <w:r w:rsidR="00260961" w:rsidRPr="00263B99">
              <w:rPr>
                <w:rFonts w:ascii="Times New Roman" w:hAnsi="Times New Roman" w:cs="Times New Roman"/>
                <w:sz w:val="24"/>
                <w:szCs w:val="24"/>
              </w:rPr>
              <w:t>в том числе по годам:</w:t>
            </w:r>
          </w:p>
          <w:p w14:paraId="73C77892" w14:textId="54EC2417" w:rsidR="00260961" w:rsidRPr="00263B99" w:rsidRDefault="00260961" w:rsidP="00260961">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2020 г. – 248,8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46696203" w14:textId="4A27D508" w:rsidR="00260961" w:rsidRPr="00263B99" w:rsidRDefault="00260961" w:rsidP="00260961">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2021 г. – 248,8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53E1F95C" w14:textId="0C9F4CA8" w:rsidR="00260961" w:rsidRPr="00263B99" w:rsidRDefault="00260961" w:rsidP="00260961">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2022 г. – 372,5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1F282A52" w14:textId="66104ADD" w:rsidR="00260961" w:rsidRPr="00263B99" w:rsidRDefault="00260961" w:rsidP="00260961">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2023 г. – 0,00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62EC54D8" w14:textId="69828056" w:rsidR="00260961" w:rsidRPr="00263B99" w:rsidRDefault="00260961" w:rsidP="00260961">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2024 г. – 0,00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1F7FC022" w14:textId="50CBA13D" w:rsidR="00260961" w:rsidRPr="00263B99" w:rsidRDefault="00260961" w:rsidP="002609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2025 г. – 0,00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r w:rsidR="00263B99">
              <w:rPr>
                <w:rFonts w:ascii="Times New Roman" w:eastAsiaTheme="minorEastAsia" w:hAnsi="Times New Roman" w:cs="Times New Roman"/>
                <w:sz w:val="24"/>
                <w:szCs w:val="24"/>
                <w:lang w:eastAsia="ru-RU"/>
              </w:rPr>
              <w:t>;</w:t>
            </w:r>
          </w:p>
          <w:p w14:paraId="02D49560" w14:textId="17C48E7D" w:rsidR="00260961" w:rsidRPr="00263B99" w:rsidRDefault="007702D0" w:rsidP="00260961">
            <w:pPr>
              <w:autoSpaceDE w:val="0"/>
              <w:autoSpaceDN w:val="0"/>
              <w:adjustRightInd w:val="0"/>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 </w:t>
            </w:r>
            <w:r w:rsidR="00260961" w:rsidRPr="00263B99">
              <w:rPr>
                <w:rFonts w:ascii="Times New Roman" w:eastAsiaTheme="minorEastAsia" w:hAnsi="Times New Roman" w:cs="Times New Roman"/>
                <w:sz w:val="24"/>
                <w:szCs w:val="24"/>
                <w:lang w:eastAsia="ru-RU"/>
              </w:rPr>
              <w:t>за сч</w:t>
            </w:r>
            <w:r w:rsidR="00263B99">
              <w:rPr>
                <w:rFonts w:ascii="Times New Roman" w:eastAsiaTheme="minorEastAsia" w:hAnsi="Times New Roman" w:cs="Times New Roman"/>
                <w:sz w:val="24"/>
                <w:szCs w:val="24"/>
                <w:lang w:eastAsia="ru-RU"/>
              </w:rPr>
              <w:t>ё</w:t>
            </w:r>
            <w:r w:rsidR="00260961" w:rsidRPr="00263B99">
              <w:rPr>
                <w:rFonts w:ascii="Times New Roman" w:eastAsiaTheme="minorEastAsia" w:hAnsi="Times New Roman" w:cs="Times New Roman"/>
                <w:sz w:val="24"/>
                <w:szCs w:val="24"/>
                <w:lang w:eastAsia="ru-RU"/>
              </w:rPr>
              <w:t xml:space="preserve">т средства, предоставленные бюджету района </w:t>
            </w:r>
            <w:r w:rsidR="00263B99">
              <w:rPr>
                <w:rFonts w:ascii="Times New Roman" w:eastAsiaTheme="minorEastAsia" w:hAnsi="Times New Roman" w:cs="Times New Roman"/>
                <w:sz w:val="24"/>
                <w:szCs w:val="24"/>
                <w:lang w:eastAsia="ru-RU"/>
              </w:rPr>
              <w:t xml:space="preserve">                            </w:t>
            </w:r>
            <w:r w:rsidR="00260961" w:rsidRPr="00263B99">
              <w:rPr>
                <w:rFonts w:ascii="Times New Roman" w:eastAsiaTheme="minorEastAsia" w:hAnsi="Times New Roman" w:cs="Times New Roman"/>
                <w:sz w:val="24"/>
                <w:szCs w:val="24"/>
                <w:lang w:eastAsia="ru-RU"/>
              </w:rPr>
              <w:t>из окружного бюджета, составят 2 071,6 тыс.</w:t>
            </w:r>
            <w:r w:rsidR="00263B99">
              <w:rPr>
                <w:rFonts w:ascii="Times New Roman" w:eastAsiaTheme="minorEastAsia" w:hAnsi="Times New Roman" w:cs="Times New Roman"/>
                <w:sz w:val="24"/>
                <w:szCs w:val="24"/>
                <w:lang w:eastAsia="ru-RU"/>
              </w:rPr>
              <w:t xml:space="preserve"> </w:t>
            </w:r>
            <w:r w:rsidR="00260961" w:rsidRPr="00263B99">
              <w:rPr>
                <w:rFonts w:ascii="Times New Roman" w:eastAsiaTheme="minorEastAsia" w:hAnsi="Times New Roman" w:cs="Times New Roman"/>
                <w:sz w:val="24"/>
                <w:szCs w:val="24"/>
                <w:lang w:eastAsia="ru-RU"/>
              </w:rPr>
              <w:t>рублей,</w:t>
            </w:r>
            <w:r w:rsidR="00260961" w:rsidRPr="00263B99">
              <w:rPr>
                <w:rFonts w:ascii="Times New Roman" w:hAnsi="Times New Roman" w:cs="Times New Roman"/>
                <w:sz w:val="24"/>
                <w:szCs w:val="24"/>
              </w:rPr>
              <w:t xml:space="preserve"> </w:t>
            </w:r>
            <w:r>
              <w:rPr>
                <w:rFonts w:ascii="Times New Roman" w:hAnsi="Times New Roman" w:cs="Times New Roman"/>
                <w:sz w:val="24"/>
                <w:szCs w:val="24"/>
              </w:rPr>
              <w:t xml:space="preserve">                           </w:t>
            </w:r>
            <w:r w:rsidR="00260961" w:rsidRPr="00263B99">
              <w:rPr>
                <w:rFonts w:ascii="Times New Roman" w:hAnsi="Times New Roman" w:cs="Times New Roman"/>
                <w:sz w:val="24"/>
                <w:szCs w:val="24"/>
              </w:rPr>
              <w:t>в том числе по годам:</w:t>
            </w:r>
          </w:p>
          <w:p w14:paraId="45A898E7" w14:textId="5A0FFD7A" w:rsidR="00260961" w:rsidRPr="00263B99" w:rsidRDefault="00260961" w:rsidP="00260961">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2020 г. – 580,6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6FFEBF0A" w14:textId="1CEB852E" w:rsidR="00260961" w:rsidRPr="00263B99" w:rsidRDefault="00260961" w:rsidP="00260961">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2021 г. – 580,6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1AF3DCC5" w14:textId="591F28CF" w:rsidR="00260961" w:rsidRPr="00263B99" w:rsidRDefault="00260961" w:rsidP="00260961">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2022 г. – 455,2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1869280B" w14:textId="7B1E2DE8" w:rsidR="00260961" w:rsidRPr="00263B99" w:rsidRDefault="00260961" w:rsidP="00260961">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2023 г. – 455,2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1531E37F" w14:textId="5479E537" w:rsidR="00260961" w:rsidRPr="00263B99" w:rsidRDefault="00260961" w:rsidP="00260961">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2024 г. – 0,00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11B5B45A" w14:textId="36B974EC" w:rsidR="00260961" w:rsidRPr="00263B99" w:rsidRDefault="00260961" w:rsidP="0026096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2025 г. – 0,00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r w:rsidR="00263B99">
              <w:rPr>
                <w:rFonts w:ascii="Times New Roman" w:eastAsiaTheme="minorEastAsia" w:hAnsi="Times New Roman" w:cs="Times New Roman"/>
                <w:sz w:val="24"/>
                <w:szCs w:val="24"/>
                <w:lang w:eastAsia="ru-RU"/>
              </w:rPr>
              <w:t>;</w:t>
            </w:r>
          </w:p>
          <w:p w14:paraId="207EE8D3" w14:textId="22F65F05" w:rsidR="00260961" w:rsidRPr="00263B99" w:rsidRDefault="006D40A7" w:rsidP="00AF21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B99">
              <w:rPr>
                <w:rFonts w:ascii="Times New Roman" w:eastAsia="Times New Roman" w:hAnsi="Times New Roman" w:cs="Times New Roman"/>
                <w:sz w:val="24"/>
                <w:szCs w:val="24"/>
                <w:lang w:eastAsia="ru-RU"/>
              </w:rPr>
              <w:t xml:space="preserve">- </w:t>
            </w:r>
            <w:r w:rsidR="00AF21D0" w:rsidRPr="00263B99">
              <w:rPr>
                <w:rFonts w:ascii="Times New Roman" w:eastAsia="Times New Roman" w:hAnsi="Times New Roman" w:cs="Times New Roman"/>
                <w:sz w:val="24"/>
                <w:szCs w:val="24"/>
                <w:lang w:eastAsia="ru-RU"/>
              </w:rPr>
              <w:t>собственные доходы и источники финансирования дефицита бюджета района</w:t>
            </w:r>
            <w:r w:rsidR="00260961" w:rsidRPr="00263B99">
              <w:rPr>
                <w:rFonts w:ascii="Times New Roman" w:eastAsia="Times New Roman" w:hAnsi="Times New Roman" w:cs="Times New Roman"/>
                <w:sz w:val="24"/>
                <w:szCs w:val="24"/>
                <w:lang w:eastAsia="ru-RU"/>
              </w:rPr>
              <w:t>,</w:t>
            </w:r>
            <w:r w:rsidRPr="00263B99">
              <w:rPr>
                <w:rFonts w:ascii="Times New Roman" w:eastAsia="Times New Roman" w:hAnsi="Times New Roman" w:cs="Times New Roman"/>
                <w:sz w:val="24"/>
                <w:szCs w:val="24"/>
                <w:lang w:eastAsia="ru-RU"/>
              </w:rPr>
              <w:t xml:space="preserve"> </w:t>
            </w:r>
            <w:r w:rsidR="00D1023B" w:rsidRPr="00263B99">
              <w:rPr>
                <w:rFonts w:ascii="Times New Roman" w:eastAsia="Times New Roman" w:hAnsi="Times New Roman" w:cs="Times New Roman"/>
                <w:sz w:val="24"/>
                <w:szCs w:val="24"/>
                <w:lang w:eastAsia="ru-RU"/>
              </w:rPr>
              <w:t>составят 3229</w:t>
            </w:r>
            <w:r w:rsidR="006666BF" w:rsidRPr="00263B99">
              <w:rPr>
                <w:rFonts w:ascii="Times New Roman" w:eastAsia="Times New Roman" w:hAnsi="Times New Roman" w:cs="Times New Roman"/>
                <w:sz w:val="24"/>
                <w:szCs w:val="24"/>
                <w:lang w:eastAsia="ru-RU"/>
              </w:rPr>
              <w:t xml:space="preserve">,2 </w:t>
            </w:r>
            <w:r w:rsidR="006666BF" w:rsidRPr="00263B99">
              <w:rPr>
                <w:rFonts w:ascii="Times New Roman" w:eastAsiaTheme="minorEastAsia" w:hAnsi="Times New Roman" w:cs="Times New Roman"/>
                <w:sz w:val="24"/>
                <w:szCs w:val="24"/>
                <w:lang w:eastAsia="ru-RU"/>
              </w:rPr>
              <w:t>тыс.</w:t>
            </w:r>
            <w:r w:rsidR="00263B99">
              <w:rPr>
                <w:rFonts w:ascii="Times New Roman" w:eastAsiaTheme="minorEastAsia" w:hAnsi="Times New Roman" w:cs="Times New Roman"/>
                <w:sz w:val="24"/>
                <w:szCs w:val="24"/>
                <w:lang w:eastAsia="ru-RU"/>
              </w:rPr>
              <w:t xml:space="preserve"> </w:t>
            </w:r>
            <w:r w:rsidR="006666BF" w:rsidRPr="00263B99">
              <w:rPr>
                <w:rFonts w:ascii="Times New Roman" w:eastAsiaTheme="minorEastAsia" w:hAnsi="Times New Roman" w:cs="Times New Roman"/>
                <w:sz w:val="24"/>
                <w:szCs w:val="24"/>
                <w:lang w:eastAsia="ru-RU"/>
              </w:rPr>
              <w:t>рублей,</w:t>
            </w:r>
            <w:r w:rsidR="006666BF" w:rsidRPr="00263B99">
              <w:rPr>
                <w:rFonts w:ascii="Times New Roman" w:hAnsi="Times New Roman" w:cs="Times New Roman"/>
                <w:sz w:val="24"/>
                <w:szCs w:val="24"/>
              </w:rPr>
              <w:t xml:space="preserve"> </w:t>
            </w:r>
            <w:r w:rsidR="00263B99">
              <w:rPr>
                <w:rFonts w:ascii="Times New Roman" w:hAnsi="Times New Roman" w:cs="Times New Roman"/>
                <w:sz w:val="24"/>
                <w:szCs w:val="24"/>
              </w:rPr>
              <w:t xml:space="preserve">                        </w:t>
            </w:r>
            <w:r w:rsidR="00260961" w:rsidRPr="00263B99">
              <w:rPr>
                <w:rFonts w:ascii="Times New Roman" w:eastAsia="Times New Roman" w:hAnsi="Times New Roman" w:cs="Times New Roman"/>
                <w:sz w:val="24"/>
                <w:szCs w:val="24"/>
                <w:lang w:eastAsia="ru-RU"/>
              </w:rPr>
              <w:t>в том числе по годам:</w:t>
            </w:r>
          </w:p>
          <w:p w14:paraId="31FBBC91" w14:textId="5AA3CCC7" w:rsidR="006666BF" w:rsidRPr="00263B99" w:rsidRDefault="006666BF" w:rsidP="006666BF">
            <w:pPr>
              <w:autoSpaceDE w:val="0"/>
              <w:autoSpaceDN w:val="0"/>
              <w:adjustRightInd w:val="0"/>
              <w:spacing w:after="0" w:line="240" w:lineRule="auto"/>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2020 г. – 207,3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217DE337" w14:textId="0506F8A6" w:rsidR="006666BF" w:rsidRPr="00263B99" w:rsidRDefault="006666BF" w:rsidP="006666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2021 г. – 207,3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758274F7" w14:textId="4423C5D5" w:rsidR="006666BF" w:rsidRPr="00263B99" w:rsidRDefault="006666BF" w:rsidP="006666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lastRenderedPageBreak/>
              <w:t>в 2022 г. – 206,9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28CE2C94" w14:textId="45167FE1" w:rsidR="006666BF" w:rsidRPr="00263B99" w:rsidRDefault="006666BF" w:rsidP="006666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2023 г. – 869,2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0891058E" w14:textId="3C97B999" w:rsidR="006666BF" w:rsidRPr="00263B99" w:rsidRDefault="006666BF" w:rsidP="006666BF">
            <w:p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2024 г. – 869,2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p w14:paraId="2222443D" w14:textId="1EC306AB" w:rsidR="000871D2" w:rsidRPr="00263B99" w:rsidRDefault="006666BF" w:rsidP="00263B9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lang w:eastAsia="ru-RU"/>
              </w:rPr>
              <w:t>в 2025 г. – 869,2 тыс.</w:t>
            </w:r>
            <w:r w:rsidR="00263B99">
              <w:rPr>
                <w:rFonts w:ascii="Times New Roman" w:eastAsiaTheme="minorEastAsia" w:hAnsi="Times New Roman" w:cs="Times New Roman"/>
                <w:sz w:val="24"/>
                <w:szCs w:val="24"/>
                <w:lang w:eastAsia="ru-RU"/>
              </w:rPr>
              <w:t xml:space="preserve"> </w:t>
            </w:r>
            <w:r w:rsidRPr="00263B99">
              <w:rPr>
                <w:rFonts w:ascii="Times New Roman" w:eastAsiaTheme="minorEastAsia" w:hAnsi="Times New Roman" w:cs="Times New Roman"/>
                <w:sz w:val="24"/>
                <w:szCs w:val="24"/>
                <w:lang w:eastAsia="ru-RU"/>
              </w:rPr>
              <w:t>рублей</w:t>
            </w:r>
          </w:p>
        </w:tc>
      </w:tr>
      <w:tr w:rsidR="008747D5" w:rsidRPr="00263B99" w14:paraId="5E2DA1C1" w14:textId="77777777" w:rsidTr="00FE4FC6">
        <w:trPr>
          <w:trHeight w:val="417"/>
        </w:trPr>
        <w:tc>
          <w:tcPr>
            <w:tcW w:w="3369" w:type="dxa"/>
          </w:tcPr>
          <w:p w14:paraId="74DE1E97" w14:textId="15017A04" w:rsidR="008747D5" w:rsidRPr="00263B99" w:rsidRDefault="008747D5" w:rsidP="008747D5">
            <w:pPr>
              <w:widowControl w:val="0"/>
              <w:autoSpaceDE w:val="0"/>
              <w:autoSpaceDN w:val="0"/>
              <w:adjustRightInd w:val="0"/>
              <w:rPr>
                <w:rFonts w:ascii="Times New Roman" w:eastAsiaTheme="minorEastAsia" w:hAnsi="Times New Roman" w:cs="Times New Roman"/>
                <w:sz w:val="24"/>
                <w:szCs w:val="24"/>
                <w:lang w:eastAsia="ru-RU"/>
              </w:rPr>
            </w:pPr>
            <w:r w:rsidRPr="00263B99">
              <w:rPr>
                <w:rFonts w:ascii="Times New Roman" w:eastAsiaTheme="minorEastAsia" w:hAnsi="Times New Roman" w:cs="Times New Roman"/>
                <w:sz w:val="24"/>
                <w:szCs w:val="24"/>
              </w:rPr>
              <w:lastRenderedPageBreak/>
              <w:t xml:space="preserve">Проекты (портфели) проектов Сургутского района, направленные в том числе </w:t>
            </w:r>
            <w:r w:rsidR="00263B99">
              <w:rPr>
                <w:rFonts w:ascii="Times New Roman" w:eastAsiaTheme="minorEastAsia" w:hAnsi="Times New Roman" w:cs="Times New Roman"/>
                <w:sz w:val="24"/>
                <w:szCs w:val="24"/>
              </w:rPr>
              <w:t xml:space="preserve">                </w:t>
            </w:r>
            <w:r w:rsidRPr="00263B99">
              <w:rPr>
                <w:rFonts w:ascii="Times New Roman" w:eastAsiaTheme="minorEastAsia" w:hAnsi="Times New Roman" w:cs="Times New Roman"/>
                <w:sz w:val="24"/>
                <w:szCs w:val="24"/>
              </w:rPr>
              <w:t xml:space="preserve">на реализацию региональных составляющих федеральных проектов, входящих в состав национальных проектов (программ) Российской Федерации (не вошедшие </w:t>
            </w:r>
            <w:r w:rsidR="00263B99">
              <w:rPr>
                <w:rFonts w:ascii="Times New Roman" w:eastAsiaTheme="minorEastAsia" w:hAnsi="Times New Roman" w:cs="Times New Roman"/>
                <w:sz w:val="24"/>
                <w:szCs w:val="24"/>
              </w:rPr>
              <w:t xml:space="preserve">                   </w:t>
            </w:r>
            <w:r w:rsidRPr="00263B99">
              <w:rPr>
                <w:rFonts w:ascii="Times New Roman" w:eastAsiaTheme="minorEastAsia" w:hAnsi="Times New Roman" w:cs="Times New Roman"/>
                <w:sz w:val="24"/>
                <w:szCs w:val="24"/>
              </w:rPr>
              <w:t xml:space="preserve">в региональные проекты (портфели проектов), параметры их финансового обеспечения   </w:t>
            </w:r>
          </w:p>
        </w:tc>
        <w:tc>
          <w:tcPr>
            <w:tcW w:w="6520" w:type="dxa"/>
          </w:tcPr>
          <w:p w14:paraId="08487142" w14:textId="4FABFD02" w:rsidR="008747D5" w:rsidRPr="00263B99" w:rsidRDefault="00A6714C" w:rsidP="00A846D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3B99">
              <w:rPr>
                <w:rFonts w:ascii="Times New Roman" w:eastAsia="Times New Roman" w:hAnsi="Times New Roman" w:cs="Times New Roman"/>
                <w:sz w:val="24"/>
                <w:szCs w:val="24"/>
                <w:lang w:eastAsia="ru-RU"/>
              </w:rPr>
              <w:t xml:space="preserve"> -</w:t>
            </w:r>
          </w:p>
        </w:tc>
      </w:tr>
    </w:tbl>
    <w:p w14:paraId="08A8F4E5" w14:textId="3FB69CAD" w:rsidR="00FE4FC6" w:rsidRPr="000E1773" w:rsidRDefault="00FE4FC6" w:rsidP="00A846D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54C7A632" w14:textId="77777777" w:rsidR="0078715B" w:rsidRPr="000E1773" w:rsidRDefault="0078715B" w:rsidP="00A846D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0A3F9E10" w14:textId="77777777" w:rsidR="0078715B" w:rsidRPr="000E1773" w:rsidRDefault="0078715B" w:rsidP="00A846D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459F93BE" w14:textId="77777777" w:rsidR="0078715B" w:rsidRPr="000E1773" w:rsidRDefault="0078715B" w:rsidP="00A846D6">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sectPr w:rsidR="0078715B" w:rsidRPr="000E1773" w:rsidSect="007A2DC9">
          <w:headerReference w:type="default" r:id="rId14"/>
          <w:headerReference w:type="first" r:id="rId15"/>
          <w:footerReference w:type="first" r:id="rId16"/>
          <w:pgSz w:w="11905" w:h="16837"/>
          <w:pgMar w:top="799" w:right="565" w:bottom="1100" w:left="1440" w:header="720" w:footer="680" w:gutter="0"/>
          <w:pgNumType w:start="2"/>
          <w:cols w:space="720"/>
          <w:noEndnote/>
          <w:titlePg/>
          <w:docGrid w:linePitch="272"/>
        </w:sectPr>
      </w:pPr>
    </w:p>
    <w:p w14:paraId="44560C20" w14:textId="77777777" w:rsidR="00FE4FC6" w:rsidRPr="000E1773" w:rsidRDefault="00FE4FC6" w:rsidP="00A846D6">
      <w:pPr>
        <w:keepNext/>
        <w:widowControl w:val="0"/>
        <w:autoSpaceDE w:val="0"/>
        <w:autoSpaceDN w:val="0"/>
        <w:adjustRightInd w:val="0"/>
        <w:spacing w:after="0" w:line="240" w:lineRule="auto"/>
        <w:jc w:val="center"/>
        <w:outlineLvl w:val="1"/>
        <w:rPr>
          <w:rFonts w:ascii="Times New Roman" w:eastAsiaTheme="majorEastAsia" w:hAnsi="Times New Roman" w:cs="Times New Roman"/>
          <w:bCs/>
          <w:iCs/>
          <w:sz w:val="28"/>
          <w:szCs w:val="28"/>
          <w:lang w:eastAsia="ru-RU"/>
        </w:rPr>
      </w:pPr>
      <w:r w:rsidRPr="000E1773">
        <w:rPr>
          <w:rFonts w:ascii="Times New Roman" w:eastAsiaTheme="majorEastAsia" w:hAnsi="Times New Roman" w:cs="Times New Roman"/>
          <w:bCs/>
          <w:iCs/>
          <w:sz w:val="28"/>
          <w:szCs w:val="28"/>
          <w:lang w:eastAsia="ru-RU"/>
        </w:rPr>
        <w:lastRenderedPageBreak/>
        <w:t>Глава 1. Общие положения</w:t>
      </w:r>
    </w:p>
    <w:bookmarkEnd w:id="1"/>
    <w:p w14:paraId="341C0F67" w14:textId="77777777" w:rsidR="00FE4FC6" w:rsidRPr="000E1773" w:rsidRDefault="00FE4FC6" w:rsidP="00A846D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14:paraId="3387ABD9" w14:textId="1EC9CA10" w:rsidR="00FE4FC6" w:rsidRPr="00263B99" w:rsidRDefault="00FE4FC6" w:rsidP="00263B99">
      <w:pPr>
        <w:widowControl w:val="0"/>
        <w:autoSpaceDE w:val="0"/>
        <w:autoSpaceDN w:val="0"/>
        <w:adjustRightInd w:val="0"/>
        <w:spacing w:after="0" w:line="240" w:lineRule="auto"/>
        <w:ind w:firstLine="709"/>
        <w:jc w:val="both"/>
        <w:rPr>
          <w:rFonts w:ascii="Times New Roman" w:eastAsiaTheme="minorEastAsia" w:hAnsi="Times New Roman" w:cs="Times New Roman"/>
          <w:bCs/>
          <w:i/>
          <w:sz w:val="28"/>
          <w:szCs w:val="28"/>
          <w:lang w:eastAsia="ru-RU"/>
        </w:rPr>
      </w:pPr>
      <w:r w:rsidRPr="00263B99">
        <w:rPr>
          <w:rFonts w:ascii="Times New Roman" w:eastAsiaTheme="minorEastAsia" w:hAnsi="Times New Roman" w:cs="Times New Roman"/>
          <w:bCs/>
          <w:sz w:val="28"/>
          <w:szCs w:val="28"/>
          <w:lang w:eastAsia="ru-RU"/>
        </w:rPr>
        <w:t>1. Муниципальная программа Сургутского района «</w:t>
      </w:r>
      <w:r w:rsidRPr="00263B99">
        <w:rPr>
          <w:rFonts w:ascii="Times New Roman" w:eastAsia="Times New Roman" w:hAnsi="Times New Roman" w:cs="Times New Roman"/>
          <w:bCs/>
          <w:sz w:val="28"/>
          <w:szCs w:val="28"/>
          <w:lang w:eastAsia="ru-RU"/>
        </w:rPr>
        <w:t>Физическая культура, спорт и туризм</w:t>
      </w:r>
      <w:r w:rsidRPr="00263B99">
        <w:rPr>
          <w:rFonts w:ascii="Times New Roman" w:eastAsiaTheme="minorEastAsia" w:hAnsi="Times New Roman" w:cs="Times New Roman"/>
          <w:bCs/>
          <w:sz w:val="28"/>
          <w:szCs w:val="28"/>
          <w:lang w:eastAsia="ru-RU"/>
        </w:rPr>
        <w:t xml:space="preserve">» (далее </w:t>
      </w:r>
      <w:r w:rsidR="007702D0">
        <w:rPr>
          <w:rFonts w:ascii="Times New Roman" w:eastAsiaTheme="minorEastAsia" w:hAnsi="Times New Roman" w:cs="Times New Roman"/>
          <w:bCs/>
          <w:sz w:val="28"/>
          <w:szCs w:val="28"/>
          <w:lang w:eastAsia="ru-RU"/>
        </w:rPr>
        <w:t>-</w:t>
      </w:r>
      <w:r w:rsidRPr="00263B99">
        <w:rPr>
          <w:rFonts w:ascii="Times New Roman" w:eastAsiaTheme="minorEastAsia" w:hAnsi="Times New Roman" w:cs="Times New Roman"/>
          <w:bCs/>
          <w:sz w:val="28"/>
          <w:szCs w:val="28"/>
          <w:lang w:eastAsia="ru-RU"/>
        </w:rPr>
        <w:t xml:space="preserve"> муниципальная программа) </w:t>
      </w:r>
      <w:r w:rsidRPr="00263B99">
        <w:rPr>
          <w:rFonts w:ascii="Times New Roman" w:eastAsiaTheme="minorEastAsia" w:hAnsi="Times New Roman" w:cs="Times New Roman"/>
          <w:sz w:val="28"/>
          <w:szCs w:val="28"/>
          <w:lang w:eastAsia="ru-RU"/>
        </w:rPr>
        <w:t xml:space="preserve">разработана в целях реализации статьи 15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и статьи 15.1. (создание условий для развития туризма) Федерального закона </w:t>
      </w:r>
      <w:r w:rsidR="00D957F8" w:rsidRPr="00263B99">
        <w:rPr>
          <w:rFonts w:ascii="Times New Roman" w:eastAsiaTheme="minorEastAsia" w:hAnsi="Times New Roman" w:cs="Times New Roman"/>
          <w:sz w:val="28"/>
          <w:szCs w:val="28"/>
          <w:lang w:eastAsia="ru-RU"/>
        </w:rPr>
        <w:t xml:space="preserve">от 06.10.2003 </w:t>
      </w:r>
      <w:r w:rsidRPr="00263B99">
        <w:rPr>
          <w:rFonts w:ascii="Times New Roman" w:eastAsiaTheme="minorEastAsia" w:hAnsi="Times New Roman" w:cs="Times New Roman"/>
          <w:sz w:val="28"/>
          <w:szCs w:val="28"/>
          <w:lang w:eastAsia="ru-RU"/>
        </w:rPr>
        <w:t xml:space="preserve">№ 131-ФЗ  </w:t>
      </w:r>
      <w:r w:rsidR="00263B99">
        <w:rPr>
          <w:rFonts w:ascii="Times New Roman" w:eastAsiaTheme="minorEastAsia" w:hAnsi="Times New Roman" w:cs="Times New Roman"/>
          <w:sz w:val="28"/>
          <w:szCs w:val="28"/>
          <w:lang w:eastAsia="ru-RU"/>
        </w:rPr>
        <w:t xml:space="preserve">                       </w:t>
      </w:r>
      <w:r w:rsidRPr="00263B99">
        <w:rPr>
          <w:rFonts w:ascii="Times New Roman" w:eastAsiaTheme="minorEastAsia" w:hAnsi="Times New Roman" w:cs="Times New Roman"/>
          <w:sz w:val="28"/>
          <w:szCs w:val="28"/>
          <w:lang w:eastAsia="ru-RU"/>
        </w:rPr>
        <w:t xml:space="preserve">«Об общих принципах организации местного самоуправления в Российской Федерации», </w:t>
      </w:r>
      <w:r w:rsidRPr="00263B99">
        <w:rPr>
          <w:rFonts w:ascii="Times New Roman" w:eastAsiaTheme="minorEastAsia" w:hAnsi="Times New Roman" w:cs="Times New Roman"/>
          <w:iCs/>
          <w:sz w:val="28"/>
          <w:szCs w:val="28"/>
          <w:lang w:eastAsia="ru-RU"/>
        </w:rPr>
        <w:t xml:space="preserve">основных положений </w:t>
      </w:r>
      <w:hyperlink r:id="rId17" w:history="1">
        <w:r w:rsidRPr="00263B99">
          <w:rPr>
            <w:rFonts w:ascii="Times New Roman" w:eastAsiaTheme="minorEastAsia" w:hAnsi="Times New Roman" w:cs="Times New Roman"/>
            <w:iCs/>
            <w:sz w:val="28"/>
            <w:szCs w:val="28"/>
            <w:lang w:eastAsia="ru-RU"/>
          </w:rPr>
          <w:t>Указа</w:t>
        </w:r>
      </w:hyperlink>
      <w:r w:rsidRPr="00263B99">
        <w:rPr>
          <w:rFonts w:ascii="Times New Roman" w:eastAsiaTheme="minorEastAsia" w:hAnsi="Times New Roman" w:cs="Times New Roman"/>
          <w:iCs/>
          <w:sz w:val="28"/>
          <w:szCs w:val="28"/>
          <w:lang w:eastAsia="ru-RU"/>
        </w:rPr>
        <w:t xml:space="preserve"> Президента Российской Федерации</w:t>
      </w:r>
      <w:r w:rsidR="00263B99">
        <w:rPr>
          <w:rFonts w:ascii="Times New Roman" w:eastAsiaTheme="minorEastAsia" w:hAnsi="Times New Roman" w:cs="Times New Roman"/>
          <w:iCs/>
          <w:sz w:val="28"/>
          <w:szCs w:val="28"/>
          <w:lang w:eastAsia="ru-RU"/>
        </w:rPr>
        <w:t xml:space="preserve">                      </w:t>
      </w:r>
      <w:r w:rsidRPr="00263B99">
        <w:rPr>
          <w:rFonts w:ascii="Times New Roman" w:eastAsiaTheme="minorEastAsia" w:hAnsi="Times New Roman" w:cs="Times New Roman"/>
          <w:iCs/>
          <w:sz w:val="28"/>
          <w:szCs w:val="28"/>
          <w:lang w:eastAsia="ru-RU"/>
        </w:rPr>
        <w:t xml:space="preserve"> от </w:t>
      </w:r>
      <w:r w:rsidR="00263B99">
        <w:rPr>
          <w:rFonts w:ascii="Times New Roman" w:eastAsiaTheme="minorEastAsia" w:hAnsi="Times New Roman" w:cs="Times New Roman"/>
          <w:iCs/>
          <w:sz w:val="28"/>
          <w:szCs w:val="28"/>
          <w:lang w:eastAsia="ru-RU"/>
        </w:rPr>
        <w:t xml:space="preserve">07.05.2018 </w:t>
      </w:r>
      <w:r w:rsidRPr="00263B99">
        <w:rPr>
          <w:rFonts w:ascii="Times New Roman" w:eastAsiaTheme="minorEastAsia" w:hAnsi="Times New Roman" w:cs="Times New Roman"/>
          <w:iCs/>
          <w:sz w:val="28"/>
          <w:szCs w:val="28"/>
          <w:lang w:eastAsia="ru-RU"/>
        </w:rPr>
        <w:t xml:space="preserve">№ 204 "О национальных целях и стратегических задачах развития Российской Федерации на период до 2024 года" (далее - Указ Президента Российской Федерации), в соответствии с приоритетами стратегического развития в сфере физическая культура, спорт и туризм, определёнными в посланиях Президента Российской Федерации, концепциях, государственных программах Российской Федерации, </w:t>
      </w:r>
      <w:r w:rsidRPr="00263B99">
        <w:rPr>
          <w:rFonts w:ascii="Times New Roman" w:eastAsiaTheme="minorEastAsia" w:hAnsi="Times New Roman" w:cs="Times New Roman"/>
          <w:sz w:val="28"/>
          <w:szCs w:val="28"/>
          <w:lang w:eastAsia="ru-RU"/>
        </w:rPr>
        <w:t>достижения стратегических целей «Высокое качеств</w:t>
      </w:r>
      <w:r w:rsidR="00E00B9F" w:rsidRPr="00263B99">
        <w:rPr>
          <w:rFonts w:ascii="Times New Roman" w:eastAsiaTheme="minorEastAsia" w:hAnsi="Times New Roman" w:cs="Times New Roman"/>
          <w:sz w:val="28"/>
          <w:szCs w:val="28"/>
          <w:lang w:eastAsia="ru-RU"/>
        </w:rPr>
        <w:t xml:space="preserve">о жизнеобеспечения граждан»  и </w:t>
      </w:r>
      <w:r w:rsidRPr="00263B99">
        <w:rPr>
          <w:rFonts w:ascii="Times New Roman" w:eastAsiaTheme="minorEastAsia" w:hAnsi="Times New Roman" w:cs="Times New Roman"/>
          <w:sz w:val="28"/>
          <w:szCs w:val="28"/>
          <w:lang w:eastAsia="ru-RU"/>
        </w:rPr>
        <w:t>«Реализация человеческого потенциала» стратегии социально-экономического развития Сургутского района до 2030 года, утвержд</w:t>
      </w:r>
      <w:r w:rsidR="00263B99">
        <w:rPr>
          <w:rFonts w:ascii="Times New Roman" w:eastAsiaTheme="minorEastAsia" w:hAnsi="Times New Roman" w:cs="Times New Roman"/>
          <w:sz w:val="28"/>
          <w:szCs w:val="28"/>
          <w:lang w:eastAsia="ru-RU"/>
        </w:rPr>
        <w:t>ё</w:t>
      </w:r>
      <w:r w:rsidRPr="00263B99">
        <w:rPr>
          <w:rFonts w:ascii="Times New Roman" w:eastAsiaTheme="minorEastAsia" w:hAnsi="Times New Roman" w:cs="Times New Roman"/>
          <w:sz w:val="28"/>
          <w:szCs w:val="28"/>
          <w:lang w:eastAsia="ru-RU"/>
        </w:rPr>
        <w:t>нной решением Думы Сургутского района от 17.12.2018 № 591,</w:t>
      </w:r>
      <w:r w:rsidR="0013347D" w:rsidRPr="00263B99">
        <w:rPr>
          <w:rFonts w:ascii="Times New Roman" w:eastAsiaTheme="minorEastAsia" w:hAnsi="Times New Roman" w:cs="Times New Roman"/>
          <w:sz w:val="28"/>
          <w:szCs w:val="28"/>
          <w:lang w:eastAsia="ru-RU"/>
        </w:rPr>
        <w:t xml:space="preserve"> </w:t>
      </w:r>
      <w:r w:rsidR="00263B99">
        <w:rPr>
          <w:rFonts w:ascii="Times New Roman" w:eastAsiaTheme="minorEastAsia" w:hAnsi="Times New Roman" w:cs="Times New Roman"/>
          <w:sz w:val="28"/>
          <w:szCs w:val="28"/>
          <w:lang w:eastAsia="ru-RU"/>
        </w:rPr>
        <w:t xml:space="preserve">                                  </w:t>
      </w:r>
      <w:r w:rsidRPr="00263B99">
        <w:rPr>
          <w:rFonts w:ascii="Times New Roman" w:eastAsiaTheme="minorEastAsia" w:hAnsi="Times New Roman" w:cs="Times New Roman"/>
          <w:sz w:val="28"/>
          <w:szCs w:val="28"/>
          <w:lang w:eastAsia="ru-RU"/>
        </w:rPr>
        <w:t>в</w:t>
      </w:r>
      <w:r w:rsidRPr="00263B99">
        <w:rPr>
          <w:rFonts w:ascii="Times New Roman" w:eastAsia="Times New Roman" w:hAnsi="Times New Roman" w:cs="Times New Roman"/>
          <w:sz w:val="28"/>
          <w:szCs w:val="28"/>
          <w:lang w:eastAsia="ru-RU"/>
        </w:rPr>
        <w:t xml:space="preserve"> соответствии со </w:t>
      </w:r>
      <w:hyperlink r:id="rId18" w:history="1">
        <w:r w:rsidRPr="00263B99">
          <w:rPr>
            <w:rFonts w:ascii="Times New Roman" w:eastAsia="Times New Roman" w:hAnsi="Times New Roman" w:cs="Times New Roman"/>
            <w:sz w:val="28"/>
            <w:szCs w:val="28"/>
            <w:lang w:eastAsia="ru-RU"/>
          </w:rPr>
          <w:t>стать</w:t>
        </w:r>
        <w:r w:rsidR="00263B99">
          <w:rPr>
            <w:rFonts w:ascii="Times New Roman" w:eastAsia="Times New Roman" w:hAnsi="Times New Roman" w:cs="Times New Roman"/>
            <w:sz w:val="28"/>
            <w:szCs w:val="28"/>
            <w:lang w:eastAsia="ru-RU"/>
          </w:rPr>
          <w:t>ё</w:t>
        </w:r>
        <w:r w:rsidRPr="00263B99">
          <w:rPr>
            <w:rFonts w:ascii="Times New Roman" w:eastAsia="Times New Roman" w:hAnsi="Times New Roman" w:cs="Times New Roman"/>
            <w:sz w:val="28"/>
            <w:szCs w:val="28"/>
            <w:lang w:eastAsia="ru-RU"/>
          </w:rPr>
          <w:t>й 179</w:t>
        </w:r>
      </w:hyperlink>
      <w:r w:rsidRPr="00263B99">
        <w:rPr>
          <w:rFonts w:ascii="Times New Roman" w:eastAsia="Times New Roman" w:hAnsi="Times New Roman" w:cs="Times New Roman"/>
          <w:sz w:val="28"/>
          <w:szCs w:val="28"/>
          <w:lang w:eastAsia="ru-RU"/>
        </w:rPr>
        <w:t xml:space="preserve"> Бюджетног</w:t>
      </w:r>
      <w:r w:rsidR="00263B99">
        <w:rPr>
          <w:rFonts w:ascii="Times New Roman" w:eastAsia="Times New Roman" w:hAnsi="Times New Roman" w:cs="Times New Roman"/>
          <w:sz w:val="28"/>
          <w:szCs w:val="28"/>
          <w:lang w:eastAsia="ru-RU"/>
        </w:rPr>
        <w:t>о кодекса Российской Федерации.</w:t>
      </w:r>
    </w:p>
    <w:p w14:paraId="76D87DF8" w14:textId="77777777" w:rsidR="00FE4FC6" w:rsidRPr="00263B99" w:rsidRDefault="00FE4FC6" w:rsidP="00A846D6">
      <w:pPr>
        <w:autoSpaceDE w:val="0"/>
        <w:autoSpaceDN w:val="0"/>
        <w:adjustRightInd w:val="0"/>
        <w:spacing w:after="0" w:line="240" w:lineRule="auto"/>
        <w:ind w:firstLine="720"/>
        <w:jc w:val="both"/>
        <w:rPr>
          <w:rFonts w:ascii="Times New Roman" w:eastAsiaTheme="minorEastAsia" w:hAnsi="Times New Roman" w:cs="Times New Roman"/>
          <w:bCs/>
          <w:sz w:val="28"/>
          <w:szCs w:val="28"/>
          <w:lang w:eastAsia="ru-RU"/>
        </w:rPr>
      </w:pPr>
      <w:r w:rsidRPr="00263B99">
        <w:rPr>
          <w:rFonts w:ascii="Times New Roman" w:eastAsiaTheme="minorEastAsia" w:hAnsi="Times New Roman" w:cs="Times New Roman"/>
          <w:bCs/>
          <w:sz w:val="28"/>
          <w:szCs w:val="28"/>
          <w:lang w:eastAsia="ru-RU"/>
        </w:rPr>
        <w:t>2. Характеристика текущего состояния сферы социально-экономического развития по направлению реализации муниципальной программы:</w:t>
      </w:r>
    </w:p>
    <w:p w14:paraId="6A6580A3" w14:textId="09B34140" w:rsidR="00FE4FC6" w:rsidRPr="000E1773" w:rsidRDefault="00FE4FC6" w:rsidP="00A846D6">
      <w:pPr>
        <w:spacing w:after="0" w:line="240" w:lineRule="auto"/>
        <w:ind w:firstLine="708"/>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В рамках реализации программы были заложены основы и реализованы конкретные мероприятия по совершенствованию организационно-управленческо</w:t>
      </w:r>
      <w:r w:rsidR="00A846D6" w:rsidRPr="000E1773">
        <w:rPr>
          <w:rFonts w:ascii="Times New Roman" w:eastAsia="Times New Roman" w:hAnsi="Times New Roman" w:cs="Times New Roman"/>
          <w:sz w:val="28"/>
          <w:szCs w:val="28"/>
          <w:lang w:eastAsia="ru-RU"/>
        </w:rPr>
        <w:t xml:space="preserve">й деятельности </w:t>
      </w:r>
      <w:r w:rsidRPr="000E1773">
        <w:rPr>
          <w:rFonts w:ascii="Times New Roman" w:eastAsia="Times New Roman" w:hAnsi="Times New Roman" w:cs="Times New Roman"/>
          <w:sz w:val="28"/>
          <w:szCs w:val="28"/>
          <w:lang w:eastAsia="ru-RU"/>
        </w:rPr>
        <w:t>и кадрового обеспечения, повышению качества и эффективности научно-методической деятельности, пропаганде, развитию массовой физической культуры и спорта, подготовке спортивного резерва и развитию спорта высших достижений, а также укреплению материально-технической базы отрасли. Основными критериями эффективности данной программы являлись такие показатели, как доля населения занимающегося физической культурой и спортом, доля учащихся учреждений по спортивной подготовке, количество введённых</w:t>
      </w:r>
      <w:r w:rsidR="00263B99">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 в эксплуатацию спортивных объектов и т.д.</w:t>
      </w:r>
    </w:p>
    <w:p w14:paraId="5304DCA2" w14:textId="03A7B2BB" w:rsidR="00FE4FC6" w:rsidRPr="000E1773" w:rsidRDefault="00FE4FC6" w:rsidP="00A846D6">
      <w:pPr>
        <w:spacing w:after="0" w:line="240" w:lineRule="auto"/>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ab/>
        <w:t>В 2013 году</w:t>
      </w:r>
      <w:r w:rsidR="00A846D6" w:rsidRPr="000E1773">
        <w:rPr>
          <w:rFonts w:ascii="Times New Roman" w:eastAsia="Times New Roman" w:hAnsi="Times New Roman" w:cs="Times New Roman"/>
          <w:sz w:val="28"/>
          <w:szCs w:val="28"/>
          <w:lang w:eastAsia="ru-RU"/>
        </w:rPr>
        <w:t xml:space="preserve"> была утверждена муниципальная </w:t>
      </w:r>
      <w:r w:rsidRPr="000E1773">
        <w:rPr>
          <w:rFonts w:ascii="Times New Roman" w:eastAsia="Times New Roman" w:hAnsi="Times New Roman" w:cs="Times New Roman"/>
          <w:sz w:val="28"/>
          <w:szCs w:val="28"/>
          <w:lang w:eastAsia="ru-RU"/>
        </w:rPr>
        <w:t>программа «Физическая культура, спорт и молодёжная политика Сургутского района на 2014 - 2019 год</w:t>
      </w:r>
      <w:r w:rsidR="00263B99">
        <w:rPr>
          <w:rFonts w:ascii="Times New Roman" w:eastAsia="Times New Roman" w:hAnsi="Times New Roman" w:cs="Times New Roman"/>
          <w:sz w:val="28"/>
          <w:szCs w:val="28"/>
          <w:lang w:eastAsia="ru-RU"/>
        </w:rPr>
        <w:t xml:space="preserve">ы». Благодаря мерам, принятым </w:t>
      </w:r>
      <w:r w:rsidRPr="000E1773">
        <w:rPr>
          <w:rFonts w:ascii="Times New Roman" w:eastAsia="Times New Roman" w:hAnsi="Times New Roman" w:cs="Times New Roman"/>
          <w:sz w:val="28"/>
          <w:szCs w:val="28"/>
          <w:lang w:eastAsia="ru-RU"/>
        </w:rPr>
        <w:t xml:space="preserve">в рамках реализации программы была создана база </w:t>
      </w:r>
      <w:r w:rsidR="00263B99">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для решения новых задач, направленных на усиление роли физической культуры и спорта в социально-экономическом развитии района.</w:t>
      </w:r>
    </w:p>
    <w:p w14:paraId="7C911082" w14:textId="034B38D4" w:rsidR="00FE4FC6" w:rsidRPr="000E1773" w:rsidRDefault="00FE4FC6" w:rsidP="00A846D6">
      <w:pPr>
        <w:spacing w:after="0" w:line="240" w:lineRule="auto"/>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ab/>
        <w:t>В 2018 году количество занимающихся физической культурой и спортом -                         54071 человек, что составляло 46,1 % от общего количест</w:t>
      </w:r>
      <w:r w:rsidR="00A846D6" w:rsidRPr="000E1773">
        <w:rPr>
          <w:rFonts w:ascii="Times New Roman" w:eastAsia="Times New Roman" w:hAnsi="Times New Roman" w:cs="Times New Roman"/>
          <w:sz w:val="28"/>
          <w:szCs w:val="28"/>
          <w:lang w:eastAsia="ru-RU"/>
        </w:rPr>
        <w:t xml:space="preserve">ва жителей Сургутского района </w:t>
      </w:r>
      <w:r w:rsidRPr="000E1773">
        <w:rPr>
          <w:rFonts w:ascii="Times New Roman" w:eastAsia="Times New Roman" w:hAnsi="Times New Roman" w:cs="Times New Roman"/>
          <w:sz w:val="28"/>
          <w:szCs w:val="28"/>
          <w:lang w:eastAsia="ru-RU"/>
        </w:rPr>
        <w:t xml:space="preserve">(117373 жителей). В 2014 году количество занимающихся в сравнении </w:t>
      </w:r>
      <w:r w:rsidR="00263B99">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с 2018 годом увеличилось на 27,1 % и составило 29971 человек (19 % от общего количества жителей Сургутского района).</w:t>
      </w:r>
    </w:p>
    <w:p w14:paraId="64334D60" w14:textId="34135B96" w:rsidR="00FE4FC6" w:rsidRPr="000E1773" w:rsidRDefault="00FE4FC6" w:rsidP="00A846D6">
      <w:pPr>
        <w:spacing w:after="0" w:line="240" w:lineRule="auto"/>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lastRenderedPageBreak/>
        <w:tab/>
        <w:t>В 2014 году в Сургутском районе насчитывалось 148 спортивны</w:t>
      </w:r>
      <w:r w:rsidR="00A846D6" w:rsidRPr="000E1773">
        <w:rPr>
          <w:rFonts w:ascii="Times New Roman" w:eastAsia="Times New Roman" w:hAnsi="Times New Roman" w:cs="Times New Roman"/>
          <w:sz w:val="28"/>
          <w:szCs w:val="28"/>
          <w:lang w:eastAsia="ru-RU"/>
        </w:rPr>
        <w:t xml:space="preserve">х сооружений </w:t>
      </w:r>
      <w:r w:rsidRPr="000E1773">
        <w:rPr>
          <w:rFonts w:ascii="Times New Roman" w:eastAsia="Times New Roman" w:hAnsi="Times New Roman" w:cs="Times New Roman"/>
          <w:sz w:val="28"/>
          <w:szCs w:val="28"/>
          <w:lang w:eastAsia="ru-RU"/>
        </w:rPr>
        <w:t xml:space="preserve">(225 сооружений находились в муниципальной собственности) </w:t>
      </w:r>
      <w:r w:rsidR="00263B99">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с единовременной пропускной способностью 5 305 человек. В настоящее время </w:t>
      </w:r>
      <w:r w:rsidR="00263B99">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в районе - 268 спортивных сооружений (192 сооружений находится </w:t>
      </w:r>
      <w:r w:rsidR="00263B99">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в муницип</w:t>
      </w:r>
      <w:r w:rsidR="00A846D6" w:rsidRPr="000E1773">
        <w:rPr>
          <w:rFonts w:ascii="Times New Roman" w:eastAsia="Times New Roman" w:hAnsi="Times New Roman" w:cs="Times New Roman"/>
          <w:sz w:val="28"/>
          <w:szCs w:val="28"/>
          <w:lang w:eastAsia="ru-RU"/>
        </w:rPr>
        <w:t xml:space="preserve">альной собственности) </w:t>
      </w:r>
      <w:r w:rsidRPr="000E1773">
        <w:rPr>
          <w:rFonts w:ascii="Times New Roman" w:eastAsia="Times New Roman" w:hAnsi="Times New Roman" w:cs="Times New Roman"/>
          <w:sz w:val="28"/>
          <w:szCs w:val="28"/>
          <w:lang w:eastAsia="ru-RU"/>
        </w:rPr>
        <w:t xml:space="preserve">с единовременной пропускной способностью 6787 человек (47,4 % от норматива). Произошло увеличение на 43 спортивных сооружений. </w:t>
      </w:r>
    </w:p>
    <w:p w14:paraId="1F2C4959" w14:textId="6C9DABC0" w:rsidR="00FE4FC6" w:rsidRPr="000E1773" w:rsidRDefault="00FE4FC6" w:rsidP="00A846D6">
      <w:pPr>
        <w:spacing w:after="0" w:line="240" w:lineRule="auto"/>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ab/>
        <w:t xml:space="preserve">В период с 2017 года введены в эксплуатацию более 23 объектов спорта </w:t>
      </w:r>
      <w:r w:rsidR="00263B99">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из них: 3 спортивных комплекса с универсальным игровым залом в городских и сельских поселениях: Ба</w:t>
      </w:r>
      <w:r w:rsidR="00A846D6" w:rsidRPr="000E1773">
        <w:rPr>
          <w:rFonts w:ascii="Times New Roman" w:eastAsia="Times New Roman" w:hAnsi="Times New Roman" w:cs="Times New Roman"/>
          <w:sz w:val="28"/>
          <w:szCs w:val="28"/>
          <w:lang w:eastAsia="ru-RU"/>
        </w:rPr>
        <w:t xml:space="preserve">рсово, Ульт-Ягун, Федоровский, </w:t>
      </w:r>
      <w:r w:rsidR="00980156" w:rsidRPr="000E1773">
        <w:rPr>
          <w:rFonts w:ascii="Times New Roman" w:eastAsia="Times New Roman" w:hAnsi="Times New Roman" w:cs="Times New Roman"/>
          <w:sz w:val="28"/>
          <w:szCs w:val="28"/>
          <w:lang w:eastAsia="ru-RU"/>
        </w:rPr>
        <w:t>8 многофункциональных</w:t>
      </w:r>
      <w:r w:rsidRPr="000E1773">
        <w:rPr>
          <w:rFonts w:ascii="Times New Roman" w:eastAsia="Times New Roman" w:hAnsi="Times New Roman" w:cs="Times New Roman"/>
          <w:sz w:val="28"/>
          <w:szCs w:val="28"/>
          <w:lang w:eastAsia="ru-RU"/>
        </w:rPr>
        <w:t xml:space="preserve"> спортивных площадок в городских и сельских поселениях: Белый Яр, Ульт-Ягун, Лянтор (2 шт.</w:t>
      </w:r>
      <w:r w:rsidR="00980156" w:rsidRPr="000E1773">
        <w:rPr>
          <w:rFonts w:ascii="Times New Roman" w:eastAsia="Times New Roman" w:hAnsi="Times New Roman" w:cs="Times New Roman"/>
          <w:sz w:val="28"/>
          <w:szCs w:val="28"/>
          <w:lang w:eastAsia="ru-RU"/>
        </w:rPr>
        <w:t>), Солнечный</w:t>
      </w:r>
      <w:r w:rsidRPr="000E1773">
        <w:rPr>
          <w:rFonts w:ascii="Times New Roman" w:eastAsia="Times New Roman" w:hAnsi="Times New Roman" w:cs="Times New Roman"/>
          <w:sz w:val="28"/>
          <w:szCs w:val="28"/>
          <w:lang w:eastAsia="ru-RU"/>
        </w:rPr>
        <w:t>, Нижнесортымский (2шт), Барсово. 6 крыты</w:t>
      </w:r>
      <w:r w:rsidR="00A846D6" w:rsidRPr="000E1773">
        <w:rPr>
          <w:rFonts w:ascii="Times New Roman" w:eastAsia="Times New Roman" w:hAnsi="Times New Roman" w:cs="Times New Roman"/>
          <w:sz w:val="28"/>
          <w:szCs w:val="28"/>
          <w:lang w:eastAsia="ru-RU"/>
        </w:rPr>
        <w:t xml:space="preserve">х хоккейный кортов в том числе </w:t>
      </w:r>
      <w:r w:rsidRPr="000E1773">
        <w:rPr>
          <w:rFonts w:ascii="Times New Roman" w:eastAsia="Times New Roman" w:hAnsi="Times New Roman" w:cs="Times New Roman"/>
          <w:sz w:val="28"/>
          <w:szCs w:val="28"/>
          <w:lang w:eastAsia="ru-RU"/>
        </w:rPr>
        <w:t xml:space="preserve">ледовых катков </w:t>
      </w:r>
      <w:r w:rsidR="00E841D6">
        <w:rPr>
          <w:rFonts w:ascii="Times New Roman" w:eastAsia="Times New Roman" w:hAnsi="Times New Roman" w:cs="Times New Roman"/>
          <w:sz w:val="28"/>
          <w:szCs w:val="28"/>
          <w:lang w:eastAsia="ru-RU"/>
        </w:rPr>
        <w:t xml:space="preserve">в </w:t>
      </w:r>
      <w:r w:rsidR="00980156" w:rsidRPr="000E1773">
        <w:rPr>
          <w:rFonts w:ascii="Times New Roman" w:eastAsia="Times New Roman" w:hAnsi="Times New Roman" w:cs="Times New Roman"/>
          <w:sz w:val="28"/>
          <w:szCs w:val="28"/>
          <w:lang w:eastAsia="ru-RU"/>
        </w:rPr>
        <w:t>сельских и</w:t>
      </w:r>
      <w:r w:rsidRPr="000E1773">
        <w:rPr>
          <w:rFonts w:ascii="Times New Roman" w:eastAsia="Times New Roman" w:hAnsi="Times New Roman" w:cs="Times New Roman"/>
          <w:sz w:val="28"/>
          <w:szCs w:val="28"/>
          <w:lang w:eastAsia="ru-RU"/>
        </w:rPr>
        <w:t xml:space="preserve"> городских поселениях: </w:t>
      </w:r>
      <w:r w:rsidR="00980156" w:rsidRPr="000E1773">
        <w:rPr>
          <w:rFonts w:ascii="Times New Roman" w:eastAsia="Times New Roman" w:hAnsi="Times New Roman" w:cs="Times New Roman"/>
          <w:sz w:val="28"/>
          <w:szCs w:val="28"/>
          <w:lang w:eastAsia="ru-RU"/>
        </w:rPr>
        <w:t>Нижнесортымский, Лянтор</w:t>
      </w:r>
      <w:r w:rsidRPr="000E1773">
        <w:rPr>
          <w:rFonts w:ascii="Times New Roman" w:eastAsia="Times New Roman" w:hAnsi="Times New Roman" w:cs="Times New Roman"/>
          <w:sz w:val="28"/>
          <w:szCs w:val="28"/>
          <w:lang w:eastAsia="ru-RU"/>
        </w:rPr>
        <w:t xml:space="preserve"> (2 шт.), Белый Яр, </w:t>
      </w:r>
      <w:r w:rsidR="00980156" w:rsidRPr="000E1773">
        <w:rPr>
          <w:rFonts w:ascii="Times New Roman" w:eastAsia="Times New Roman" w:hAnsi="Times New Roman" w:cs="Times New Roman"/>
          <w:sz w:val="28"/>
          <w:szCs w:val="28"/>
          <w:lang w:eastAsia="ru-RU"/>
        </w:rPr>
        <w:t>Солнечный, Федоровский</w:t>
      </w:r>
      <w:r w:rsidRPr="000E1773">
        <w:rPr>
          <w:rFonts w:ascii="Times New Roman" w:eastAsia="Times New Roman" w:hAnsi="Times New Roman" w:cs="Times New Roman"/>
          <w:sz w:val="28"/>
          <w:szCs w:val="28"/>
          <w:lang w:eastAsia="ru-RU"/>
        </w:rPr>
        <w:t xml:space="preserve"> (2 шт.), </w:t>
      </w:r>
      <w:r w:rsidR="00263B99">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1 спортивный объект за сч</w:t>
      </w:r>
      <w:r w:rsidR="00263B99">
        <w:rPr>
          <w:rFonts w:ascii="Times New Roman" w:eastAsia="Times New Roman" w:hAnsi="Times New Roman" w:cs="Times New Roman"/>
          <w:sz w:val="28"/>
          <w:szCs w:val="28"/>
          <w:lang w:eastAsia="ru-RU"/>
        </w:rPr>
        <w:t>ё</w:t>
      </w:r>
      <w:r w:rsidRPr="000E1773">
        <w:rPr>
          <w:rFonts w:ascii="Times New Roman" w:eastAsia="Times New Roman" w:hAnsi="Times New Roman" w:cs="Times New Roman"/>
          <w:sz w:val="28"/>
          <w:szCs w:val="28"/>
          <w:lang w:eastAsia="ru-RU"/>
        </w:rPr>
        <w:t xml:space="preserve">т средств округа – </w:t>
      </w:r>
      <w:r w:rsidR="00980156" w:rsidRPr="000E1773">
        <w:rPr>
          <w:rFonts w:ascii="Times New Roman" w:eastAsia="Times New Roman" w:hAnsi="Times New Roman" w:cs="Times New Roman"/>
          <w:sz w:val="28"/>
          <w:szCs w:val="28"/>
          <w:lang w:eastAsia="ru-RU"/>
        </w:rPr>
        <w:t>скалодром в</w:t>
      </w:r>
      <w:r w:rsidRPr="000E1773">
        <w:rPr>
          <w:rFonts w:ascii="Times New Roman" w:eastAsia="Times New Roman" w:hAnsi="Times New Roman" w:cs="Times New Roman"/>
          <w:sz w:val="28"/>
          <w:szCs w:val="28"/>
          <w:lang w:eastAsia="ru-RU"/>
        </w:rPr>
        <w:t xml:space="preserve"> г.п.</w:t>
      </w:r>
      <w:r w:rsidR="00980156" w:rsidRPr="000E1773">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Белый Яр и многое другое.</w:t>
      </w:r>
    </w:p>
    <w:p w14:paraId="01069D46" w14:textId="1BFBE2F4" w:rsidR="00FE4FC6" w:rsidRPr="000E1773" w:rsidRDefault="00FE4FC6" w:rsidP="00A846D6">
      <w:pPr>
        <w:spacing w:after="0" w:line="240" w:lineRule="auto"/>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ab/>
        <w:t>На территории района функционируют 15 учреждений физической культуры                                         и спорта, из них 3 учреждения спортивной подготовки: муниципальное автономное учреждение спортивной подготовки «Спортивная школа олимпийского резерва» Сургутског</w:t>
      </w:r>
      <w:r w:rsidR="00A00137">
        <w:rPr>
          <w:rFonts w:ascii="Times New Roman" w:eastAsia="Times New Roman" w:hAnsi="Times New Roman" w:cs="Times New Roman"/>
          <w:sz w:val="28"/>
          <w:szCs w:val="28"/>
          <w:lang w:eastAsia="ru-RU"/>
        </w:rPr>
        <w:t>о района, муниципальное автономное</w:t>
      </w:r>
      <w:r w:rsidRPr="000E1773">
        <w:rPr>
          <w:rFonts w:ascii="Times New Roman" w:eastAsia="Times New Roman" w:hAnsi="Times New Roman" w:cs="Times New Roman"/>
          <w:sz w:val="28"/>
          <w:szCs w:val="28"/>
          <w:lang w:eastAsia="ru-RU"/>
        </w:rPr>
        <w:t xml:space="preserve"> учреждение спортивной подготовки «Спортивная школа № 1» Сургутского</w:t>
      </w:r>
      <w:r w:rsidR="00A00137">
        <w:rPr>
          <w:rFonts w:ascii="Times New Roman" w:eastAsia="Times New Roman" w:hAnsi="Times New Roman" w:cs="Times New Roman"/>
          <w:sz w:val="28"/>
          <w:szCs w:val="28"/>
          <w:lang w:eastAsia="ru-RU"/>
        </w:rPr>
        <w:t xml:space="preserve"> района, муниципальное автономное</w:t>
      </w:r>
      <w:r w:rsidRPr="000E1773">
        <w:rPr>
          <w:rFonts w:ascii="Times New Roman" w:eastAsia="Times New Roman" w:hAnsi="Times New Roman" w:cs="Times New Roman"/>
          <w:sz w:val="28"/>
          <w:szCs w:val="28"/>
          <w:lang w:eastAsia="ru-RU"/>
        </w:rPr>
        <w:t xml:space="preserve"> учреждение спортивной подготовки «Спортивная школа № 2» Сургутского района. Данные учреждения осуществляют свою деятельность </w:t>
      </w:r>
      <w:r w:rsidR="00263B99">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на территории всего района, созданы рабочие места в поселениях: г.п. Барсово, </w:t>
      </w:r>
      <w:r w:rsidR="00263B99">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г.п. Белый Яр, с.п. Нижнесортымск</w:t>
      </w:r>
      <w:r w:rsidR="00A846D6" w:rsidRPr="000E1773">
        <w:rPr>
          <w:rFonts w:ascii="Times New Roman" w:eastAsia="Times New Roman" w:hAnsi="Times New Roman" w:cs="Times New Roman"/>
          <w:sz w:val="28"/>
          <w:szCs w:val="28"/>
          <w:lang w:eastAsia="ru-RU"/>
        </w:rPr>
        <w:t xml:space="preserve">ий, </w:t>
      </w:r>
      <w:r w:rsidRPr="000E1773">
        <w:rPr>
          <w:rFonts w:ascii="Times New Roman" w:eastAsia="Times New Roman" w:hAnsi="Times New Roman" w:cs="Times New Roman"/>
          <w:sz w:val="28"/>
          <w:szCs w:val="28"/>
          <w:lang w:eastAsia="ru-RU"/>
        </w:rPr>
        <w:t xml:space="preserve">с.п. Солнечный, с.п. Лямина, с.п. Сытомино, с.п. Угут, с.п. Ульт-Ягун, г.п. Лянтор. </w:t>
      </w:r>
    </w:p>
    <w:p w14:paraId="75CC33E9" w14:textId="77777777" w:rsidR="00FE4FC6" w:rsidRPr="000E1773" w:rsidRDefault="00FE4FC6" w:rsidP="00A846D6">
      <w:pPr>
        <w:spacing w:after="0" w:line="240" w:lineRule="auto"/>
        <w:ind w:firstLine="567"/>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В рамках программ по спортивной подготовке развиваются 17 видов спорта: лыжные гонки, тхэквондо, биатлон, тяжелая атлетика, вольная борьба, художественная гимнастика и другие. </w:t>
      </w:r>
    </w:p>
    <w:p w14:paraId="35F0554D" w14:textId="3CB4453B" w:rsidR="00FE4FC6" w:rsidRPr="000E1773" w:rsidRDefault="00FE4FC6" w:rsidP="00A846D6">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0E1773">
        <w:rPr>
          <w:rFonts w:ascii="Times New Roman" w:eastAsia="Times New Roman" w:hAnsi="Times New Roman" w:cs="Times New Roman"/>
          <w:sz w:val="28"/>
          <w:szCs w:val="28"/>
          <w:lang w:eastAsia="ar-SA"/>
        </w:rPr>
        <w:t>В Сургутском районе созданы благоприятные условия для развития физической культуры и спорта, но несмотря на это, существует ряд нереш</w:t>
      </w:r>
      <w:r w:rsidR="00263B99">
        <w:rPr>
          <w:rFonts w:ascii="Times New Roman" w:eastAsia="Times New Roman" w:hAnsi="Times New Roman" w:cs="Times New Roman"/>
          <w:sz w:val="28"/>
          <w:szCs w:val="28"/>
          <w:lang w:eastAsia="ar-SA"/>
        </w:rPr>
        <w:t>ё</w:t>
      </w:r>
      <w:r w:rsidRPr="000E1773">
        <w:rPr>
          <w:rFonts w:ascii="Times New Roman" w:eastAsia="Times New Roman" w:hAnsi="Times New Roman" w:cs="Times New Roman"/>
          <w:sz w:val="28"/>
          <w:szCs w:val="28"/>
          <w:lang w:eastAsia="ar-SA"/>
        </w:rPr>
        <w:t>нных проблем.</w:t>
      </w:r>
    </w:p>
    <w:p w14:paraId="60054050" w14:textId="77777777" w:rsidR="00FE4FC6" w:rsidRPr="000E1773" w:rsidRDefault="00FE4FC6" w:rsidP="00A846D6">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0E1773">
        <w:rPr>
          <w:rFonts w:ascii="Times New Roman" w:eastAsia="Times New Roman" w:hAnsi="Times New Roman" w:cs="Times New Roman"/>
          <w:sz w:val="28"/>
          <w:szCs w:val="28"/>
          <w:lang w:eastAsia="ar-SA"/>
        </w:rPr>
        <w:t xml:space="preserve">Недостаточна эффективность взаимодействия между органами местного самоуправления района и органами местного самоуправления поселений, а также спортивными организациями в вопросах привлечения населения к регулярным занятиям физической культурой и спортом. </w:t>
      </w:r>
    </w:p>
    <w:p w14:paraId="448138FE" w14:textId="6F5CEB21" w:rsidR="00FE4FC6" w:rsidRPr="000E1773" w:rsidRDefault="00FE4FC6" w:rsidP="00A846D6">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0E1773">
        <w:rPr>
          <w:rFonts w:ascii="Times New Roman" w:eastAsia="Times New Roman" w:hAnsi="Times New Roman" w:cs="Times New Roman"/>
          <w:sz w:val="28"/>
          <w:szCs w:val="28"/>
          <w:lang w:eastAsia="ar-SA"/>
        </w:rPr>
        <w:t>Не разработаны действенные механизмы поддержки социально значимых проектов и инициатив общественных организаций, не предусмотрена подд</w:t>
      </w:r>
      <w:r w:rsidR="00A846D6" w:rsidRPr="000E1773">
        <w:rPr>
          <w:rFonts w:ascii="Times New Roman" w:eastAsia="Times New Roman" w:hAnsi="Times New Roman" w:cs="Times New Roman"/>
          <w:sz w:val="28"/>
          <w:szCs w:val="28"/>
          <w:lang w:eastAsia="ar-SA"/>
        </w:rPr>
        <w:t xml:space="preserve">ержка волонтёров </w:t>
      </w:r>
      <w:r w:rsidRPr="000E1773">
        <w:rPr>
          <w:rFonts w:ascii="Times New Roman" w:eastAsia="Times New Roman" w:hAnsi="Times New Roman" w:cs="Times New Roman"/>
          <w:sz w:val="28"/>
          <w:szCs w:val="28"/>
          <w:lang w:eastAsia="ar-SA"/>
        </w:rPr>
        <w:t xml:space="preserve">и тренеров-общественников, недостаточна поддержка стремления </w:t>
      </w:r>
      <w:r w:rsidR="00263B99">
        <w:rPr>
          <w:rFonts w:ascii="Times New Roman" w:eastAsia="Times New Roman" w:hAnsi="Times New Roman" w:cs="Times New Roman"/>
          <w:sz w:val="28"/>
          <w:szCs w:val="28"/>
          <w:lang w:eastAsia="ar-SA"/>
        </w:rPr>
        <w:t xml:space="preserve">                           </w:t>
      </w:r>
      <w:r w:rsidRPr="000E1773">
        <w:rPr>
          <w:rFonts w:ascii="Times New Roman" w:eastAsia="Times New Roman" w:hAnsi="Times New Roman" w:cs="Times New Roman"/>
          <w:sz w:val="28"/>
          <w:szCs w:val="28"/>
          <w:lang w:eastAsia="ar-SA"/>
        </w:rPr>
        <w:t>к занятиям спортом малообеспеченных категорий населения, а также привлечения несовершеннолетних, находящихся в социально опасном положении, к занятиям</w:t>
      </w:r>
      <w:r w:rsidR="00263B99">
        <w:rPr>
          <w:rFonts w:ascii="Times New Roman" w:eastAsia="Times New Roman" w:hAnsi="Times New Roman" w:cs="Times New Roman"/>
          <w:sz w:val="28"/>
          <w:szCs w:val="28"/>
          <w:lang w:eastAsia="ar-SA"/>
        </w:rPr>
        <w:t xml:space="preserve">                        </w:t>
      </w:r>
      <w:r w:rsidRPr="000E1773">
        <w:rPr>
          <w:rFonts w:ascii="Times New Roman" w:eastAsia="Times New Roman" w:hAnsi="Times New Roman" w:cs="Times New Roman"/>
          <w:sz w:val="28"/>
          <w:szCs w:val="28"/>
          <w:lang w:eastAsia="ar-SA"/>
        </w:rPr>
        <w:t xml:space="preserve"> в спортивных клубах, кружках, секциях.</w:t>
      </w:r>
    </w:p>
    <w:p w14:paraId="2C7452C0" w14:textId="77777777" w:rsidR="00FE4FC6" w:rsidRPr="000E1773" w:rsidRDefault="00FE4FC6" w:rsidP="00A846D6">
      <w:pPr>
        <w:suppressAutoHyphens/>
        <w:spacing w:after="0" w:line="240" w:lineRule="auto"/>
        <w:ind w:firstLine="567"/>
        <w:contextualSpacing/>
        <w:jc w:val="both"/>
        <w:rPr>
          <w:rFonts w:ascii="Times New Roman" w:eastAsia="Times New Roman" w:hAnsi="Times New Roman" w:cs="Times New Roman"/>
          <w:sz w:val="28"/>
          <w:szCs w:val="28"/>
          <w:lang w:eastAsia="ar-SA"/>
        </w:rPr>
      </w:pPr>
      <w:r w:rsidRPr="000E1773">
        <w:rPr>
          <w:rFonts w:ascii="Times New Roman" w:eastAsia="Times New Roman" w:hAnsi="Times New Roman" w:cs="Times New Roman"/>
          <w:sz w:val="28"/>
          <w:szCs w:val="28"/>
          <w:lang w:eastAsia="ar-SA"/>
        </w:rPr>
        <w:t xml:space="preserve">Занятия физической культурой и спортом для взрослого населения проводятся, в основном, на базе спортивных комплексов, спортивных залов </w:t>
      </w:r>
      <w:r w:rsidRPr="000E1773">
        <w:rPr>
          <w:rFonts w:ascii="Times New Roman" w:eastAsia="Times New Roman" w:hAnsi="Times New Roman" w:cs="Times New Roman"/>
          <w:sz w:val="28"/>
          <w:szCs w:val="28"/>
          <w:lang w:eastAsia="ar-SA"/>
        </w:rPr>
        <w:lastRenderedPageBreak/>
        <w:t>общеобразовательных учреждений и не в зависимости от потребности населения, а исходя из возможностей кадрового потенциала и материально-технической базы.</w:t>
      </w:r>
    </w:p>
    <w:p w14:paraId="05974780" w14:textId="393001FB" w:rsidR="00FE4FC6" w:rsidRPr="000E1773" w:rsidRDefault="00FE4FC6" w:rsidP="00A846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Несмотря на то, что спортивная материально-техническая база ежегодно пополняется новыми спортивными сооружениями, в целом она оста</w:t>
      </w:r>
      <w:r w:rsidR="00263B99">
        <w:rPr>
          <w:rFonts w:ascii="Times New Roman" w:eastAsia="Times New Roman" w:hAnsi="Times New Roman" w:cs="Times New Roman"/>
          <w:sz w:val="28"/>
          <w:szCs w:val="28"/>
          <w:lang w:eastAsia="ru-RU"/>
        </w:rPr>
        <w:t>ё</w:t>
      </w:r>
      <w:r w:rsidRPr="000E1773">
        <w:rPr>
          <w:rFonts w:ascii="Times New Roman" w:eastAsia="Times New Roman" w:hAnsi="Times New Roman" w:cs="Times New Roman"/>
          <w:sz w:val="28"/>
          <w:szCs w:val="28"/>
          <w:lang w:eastAsia="ru-RU"/>
        </w:rPr>
        <w:t xml:space="preserve">тся недостаточной и не соответствует современному уровню. Единовременная пропускная способность спортивных сооружений Сургутского района, рассчитанная в соответствии приказом Правительства Российской Федерации </w:t>
      </w:r>
      <w:r w:rsidR="00263B99">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от 21.03.2018 № 244 «Об утверждении методических рекомендаций и применении нормативов и норм при определении потребности субъектов Российской Федерации в объектах физической культуры и спорта», составляет – 47,4 % процента от нормы. Обеспеченность спортивными залами составляет – 63 % </w:t>
      </w:r>
      <w:r w:rsidR="00263B99">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от норматива, плоскостными сооружениями – 52</w:t>
      </w:r>
      <w:r w:rsidR="00263B99">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 бассейнами – 18 %. </w:t>
      </w:r>
    </w:p>
    <w:p w14:paraId="179EB260" w14:textId="644670FC" w:rsidR="00FE4FC6" w:rsidRPr="000E1773" w:rsidRDefault="00FE4FC6" w:rsidP="00A846D6">
      <w:pPr>
        <w:spacing w:after="0" w:line="240" w:lineRule="auto"/>
        <w:ind w:firstLine="567"/>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Причиной незначительного увеличения количества занимающихся является устаревшая материально</w:t>
      </w:r>
      <w:r w:rsidR="00263B99">
        <w:rPr>
          <w:rFonts w:ascii="Times New Roman" w:eastAsia="Times New Roman" w:hAnsi="Times New Roman" w:cs="Times New Roman"/>
          <w:sz w:val="28"/>
          <w:szCs w:val="28"/>
          <w:lang w:eastAsia="ru-RU"/>
        </w:rPr>
        <w:t>-</w:t>
      </w:r>
      <w:r w:rsidRPr="000E1773">
        <w:rPr>
          <w:rFonts w:ascii="Times New Roman" w:eastAsia="Times New Roman" w:hAnsi="Times New Roman" w:cs="Times New Roman"/>
          <w:sz w:val="28"/>
          <w:szCs w:val="28"/>
          <w:lang w:eastAsia="ru-RU"/>
        </w:rPr>
        <w:t xml:space="preserve">техническая база, отсутствие специального спортивного оборудования для занятий лиц с ограниченными возможностями, недостаток «женских» видов спорта, отсутствие во многих поселениях Сургутского района спортивных сооружений, а также нехватка профессиональных </w:t>
      </w:r>
      <w:r w:rsidR="00263B99">
        <w:rPr>
          <w:rFonts w:ascii="Times New Roman" w:eastAsia="Times New Roman" w:hAnsi="Times New Roman" w:cs="Times New Roman"/>
          <w:sz w:val="28"/>
          <w:szCs w:val="28"/>
          <w:lang w:eastAsia="ru-RU"/>
        </w:rPr>
        <w:t xml:space="preserve">тренерских кадров. Количество </w:t>
      </w:r>
      <w:r w:rsidRPr="000E1773">
        <w:rPr>
          <w:rFonts w:ascii="Times New Roman" w:eastAsia="Times New Roman" w:hAnsi="Times New Roman" w:cs="Times New Roman"/>
          <w:sz w:val="28"/>
          <w:szCs w:val="28"/>
          <w:lang w:eastAsia="ru-RU"/>
        </w:rPr>
        <w:t>тренеров</w:t>
      </w:r>
      <w:r w:rsidR="00263B99">
        <w:rPr>
          <w:rFonts w:ascii="Times New Roman" w:eastAsia="Times New Roman" w:hAnsi="Times New Roman" w:cs="Times New Roman"/>
          <w:sz w:val="28"/>
          <w:szCs w:val="28"/>
          <w:lang w:eastAsia="ru-RU"/>
        </w:rPr>
        <w:t>-</w:t>
      </w:r>
      <w:r w:rsidRPr="000E1773">
        <w:rPr>
          <w:rFonts w:ascii="Times New Roman" w:eastAsia="Times New Roman" w:hAnsi="Times New Roman" w:cs="Times New Roman"/>
          <w:sz w:val="28"/>
          <w:szCs w:val="28"/>
          <w:lang w:eastAsia="ru-RU"/>
        </w:rPr>
        <w:t xml:space="preserve">преподавателей в Сургутском районе составляет 35 % </w:t>
      </w:r>
      <w:r w:rsidR="00263B99">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от норматива. Особо заметна нехватка кадров в отдалённых населённых пунктах.</w:t>
      </w:r>
    </w:p>
    <w:p w14:paraId="3E2DBB2E" w14:textId="77777777" w:rsidR="00FE4FC6" w:rsidRPr="000E1773" w:rsidRDefault="00FE4FC6" w:rsidP="00A846D6">
      <w:pPr>
        <w:spacing w:after="0" w:line="240" w:lineRule="auto"/>
        <w:ind w:firstLine="567"/>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ab/>
        <w:t>Применение программно-целевого метода позволит обеспечить комплексное решение проблем, включая развитие инфраструктуры физической культуры и спорта, за счёт:</w:t>
      </w:r>
    </w:p>
    <w:p w14:paraId="7B72B74A" w14:textId="77777777" w:rsidR="00FE4FC6" w:rsidRPr="000E1773" w:rsidRDefault="00FE4FC6" w:rsidP="00A846D6">
      <w:pPr>
        <w:spacing w:after="0" w:line="240" w:lineRule="auto"/>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ab/>
        <w:t>- определения целей, задач, мероприятий и запланированных показателей результатов;</w:t>
      </w:r>
    </w:p>
    <w:p w14:paraId="7AEE7B14" w14:textId="77777777" w:rsidR="00FE4FC6" w:rsidRPr="000E1773" w:rsidRDefault="00FE4FC6" w:rsidP="00A846D6">
      <w:pPr>
        <w:spacing w:after="0" w:line="240" w:lineRule="auto"/>
        <w:ind w:firstLine="284"/>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ab/>
        <w:t>- концентрации ресурсов по реализации мероприятий, соответствующих приоритетным целям и задачам в области развития физической культуры и спорта;</w:t>
      </w:r>
    </w:p>
    <w:p w14:paraId="29F4AF5E" w14:textId="77777777" w:rsidR="00FE4FC6" w:rsidRPr="000E1773" w:rsidRDefault="00FE4FC6" w:rsidP="00A846D6">
      <w:pPr>
        <w:spacing w:after="0" w:line="240" w:lineRule="auto"/>
        <w:ind w:firstLine="284"/>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ab/>
        <w:t>- повышения эффективности управления в области физической культуры и спорта.</w:t>
      </w:r>
      <w:r w:rsidRPr="000E1773">
        <w:rPr>
          <w:rFonts w:ascii="Times New Roman" w:eastAsia="Times New Roman" w:hAnsi="Times New Roman" w:cs="Times New Roman"/>
          <w:sz w:val="28"/>
          <w:szCs w:val="28"/>
          <w:lang w:eastAsia="ru-RU"/>
        </w:rPr>
        <w:tab/>
      </w:r>
    </w:p>
    <w:p w14:paraId="2AF881CA" w14:textId="77777777" w:rsidR="00FE4FC6" w:rsidRPr="000E1773" w:rsidRDefault="00FE4FC6" w:rsidP="00A846D6">
      <w:pPr>
        <w:spacing w:after="0" w:line="240" w:lineRule="auto"/>
        <w:ind w:firstLine="284"/>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ab/>
        <w:t>Возможный риск реализации программы связан с неэффективным управлением программой, которое может привести к невыполнению установленных целей и задач, и обусловлен срывом мероприятий, неэффективным использованием ресурсов, повышением вероятности неконтролируемого влияния негативных факторов на реализацию программы.</w:t>
      </w:r>
    </w:p>
    <w:p w14:paraId="1A97F7A7" w14:textId="77777777" w:rsidR="00FE4FC6" w:rsidRPr="000E1773" w:rsidRDefault="00FE4FC6" w:rsidP="00A846D6">
      <w:pPr>
        <w:spacing w:after="0" w:line="240" w:lineRule="auto"/>
        <w:ind w:firstLine="567"/>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ab/>
        <w:t>Способами ограничения этого риска являются: публикация данных о ходе финансирования программы, обобщение и анализ опыта привлечения внебюджетных ресурсов, контроль за ходом выполнения программных мероприятий и совершенствование механизма текущего управления реализацией программы, своевременная корректировка мероприятий программы.</w:t>
      </w:r>
    </w:p>
    <w:p w14:paraId="53049044" w14:textId="151602A9" w:rsidR="00FE4FC6" w:rsidRDefault="00FE4FC6" w:rsidP="00A846D6">
      <w:pPr>
        <w:spacing w:after="0" w:line="240" w:lineRule="auto"/>
        <w:ind w:firstLine="567"/>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ab/>
        <w:t xml:space="preserve">Важнейшим результатом реализации программы станет увеличение численности населения, занимающегося физической культурой и спортом и ведущего здоровый образ жизни. Повышение двигательной активности и закаливание организма являются основными компонентами регулярных занятий физической культурой и спортом, положительно влияющими на сохранение и укрепление здоровья человека, снижение уровня заболеваемости. </w:t>
      </w:r>
    </w:p>
    <w:p w14:paraId="0870B748" w14:textId="77777777" w:rsidR="00263B99" w:rsidRPr="000E1773" w:rsidRDefault="00263B99" w:rsidP="00A846D6">
      <w:pPr>
        <w:spacing w:after="0" w:line="240" w:lineRule="auto"/>
        <w:ind w:firstLine="567"/>
        <w:contextualSpacing/>
        <w:jc w:val="both"/>
        <w:rPr>
          <w:rFonts w:ascii="Times New Roman" w:eastAsia="Times New Roman" w:hAnsi="Times New Roman" w:cs="Times New Roman"/>
          <w:sz w:val="28"/>
          <w:szCs w:val="28"/>
          <w:lang w:eastAsia="ru-RU"/>
        </w:rPr>
      </w:pPr>
    </w:p>
    <w:p w14:paraId="6430D6CC" w14:textId="1FC97AB4" w:rsidR="00FE4FC6" w:rsidRPr="00263B99" w:rsidRDefault="00263B99" w:rsidP="00263B9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Туризм.</w:t>
      </w:r>
    </w:p>
    <w:p w14:paraId="40AD405A" w14:textId="041D7AB4"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В 2013 году была утверждена муниципальная программа «Туризм </w:t>
      </w:r>
      <w:r w:rsidR="00263B99">
        <w:rPr>
          <w:rFonts w:ascii="Times New Roman" w:eastAsiaTheme="minorEastAsia" w:hAnsi="Times New Roman" w:cs="Times New Roman"/>
          <w:sz w:val="28"/>
          <w:szCs w:val="28"/>
          <w:lang w:eastAsia="ru-RU"/>
        </w:rPr>
        <w:t xml:space="preserve">                                     </w:t>
      </w:r>
      <w:r w:rsidRPr="000E1773">
        <w:rPr>
          <w:rFonts w:ascii="Times New Roman" w:eastAsiaTheme="minorEastAsia" w:hAnsi="Times New Roman" w:cs="Times New Roman"/>
          <w:sz w:val="28"/>
          <w:szCs w:val="28"/>
          <w:lang w:eastAsia="ru-RU"/>
        </w:rPr>
        <w:t>в Сургутском районе» на 2014</w:t>
      </w:r>
      <w:r w:rsidR="00263B99">
        <w:rPr>
          <w:rFonts w:ascii="Times New Roman" w:eastAsiaTheme="minorEastAsia" w:hAnsi="Times New Roman" w:cs="Times New Roman"/>
          <w:sz w:val="28"/>
          <w:szCs w:val="28"/>
          <w:lang w:eastAsia="ru-RU"/>
        </w:rPr>
        <w:t xml:space="preserve"> </w:t>
      </w:r>
      <w:r w:rsidRPr="000E1773">
        <w:rPr>
          <w:rFonts w:ascii="Times New Roman" w:eastAsiaTheme="minorEastAsia" w:hAnsi="Times New Roman" w:cs="Times New Roman"/>
          <w:sz w:val="28"/>
          <w:szCs w:val="28"/>
          <w:lang w:eastAsia="ru-RU"/>
        </w:rPr>
        <w:t>-</w:t>
      </w:r>
      <w:r w:rsidR="00263B99">
        <w:rPr>
          <w:rFonts w:ascii="Times New Roman" w:eastAsiaTheme="minorEastAsia" w:hAnsi="Times New Roman" w:cs="Times New Roman"/>
          <w:sz w:val="28"/>
          <w:szCs w:val="28"/>
          <w:lang w:eastAsia="ru-RU"/>
        </w:rPr>
        <w:t xml:space="preserve"> </w:t>
      </w:r>
      <w:r w:rsidRPr="000E1773">
        <w:rPr>
          <w:rFonts w:ascii="Times New Roman" w:eastAsiaTheme="minorEastAsia" w:hAnsi="Times New Roman" w:cs="Times New Roman"/>
          <w:sz w:val="28"/>
          <w:szCs w:val="28"/>
          <w:lang w:eastAsia="ru-RU"/>
        </w:rPr>
        <w:t>2020 го</w:t>
      </w:r>
      <w:r w:rsidR="00263B99">
        <w:rPr>
          <w:rFonts w:ascii="Times New Roman" w:eastAsiaTheme="minorEastAsia" w:hAnsi="Times New Roman" w:cs="Times New Roman"/>
          <w:sz w:val="28"/>
          <w:szCs w:val="28"/>
          <w:lang w:eastAsia="ru-RU"/>
        </w:rPr>
        <w:t xml:space="preserve">ды. Благодаря мерам, принятым </w:t>
      </w:r>
      <w:r w:rsidRPr="000E1773">
        <w:rPr>
          <w:rFonts w:ascii="Times New Roman" w:eastAsiaTheme="minorEastAsia" w:hAnsi="Times New Roman" w:cs="Times New Roman"/>
          <w:sz w:val="28"/>
          <w:szCs w:val="28"/>
          <w:lang w:eastAsia="ru-RU"/>
        </w:rPr>
        <w:t>в рамках реализации программы была создана база для решения новых задач, на</w:t>
      </w:r>
      <w:r w:rsidR="00263B99">
        <w:rPr>
          <w:rFonts w:ascii="Times New Roman" w:eastAsiaTheme="minorEastAsia" w:hAnsi="Times New Roman" w:cs="Times New Roman"/>
          <w:sz w:val="28"/>
          <w:szCs w:val="28"/>
          <w:lang w:eastAsia="ru-RU"/>
        </w:rPr>
        <w:t>правленных на создание условий</w:t>
      </w:r>
      <w:r w:rsidRPr="000E1773">
        <w:rPr>
          <w:rFonts w:ascii="Times New Roman" w:eastAsiaTheme="minorEastAsia" w:hAnsi="Times New Roman" w:cs="Times New Roman"/>
          <w:sz w:val="28"/>
          <w:szCs w:val="28"/>
          <w:lang w:eastAsia="ru-RU"/>
        </w:rPr>
        <w:t xml:space="preserve"> в сфере туризма. </w:t>
      </w:r>
    </w:p>
    <w:p w14:paraId="518A9A48" w14:textId="77777777"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Сургутский район является одним из перспективных районов развития туризма в Западной Сибири. В силу своего географического положения и особенностей исторического развития Сургутский район располагает необходимыми ресурсами для развития туризма. </w:t>
      </w:r>
    </w:p>
    <w:p w14:paraId="4D4D90F9" w14:textId="028E328A"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По территории Сургутского района с востока на запад на протяжении </w:t>
      </w:r>
      <w:r w:rsidR="003012D7">
        <w:rPr>
          <w:rFonts w:ascii="Times New Roman" w:eastAsiaTheme="minorEastAsia" w:hAnsi="Times New Roman" w:cs="Times New Roman"/>
          <w:sz w:val="28"/>
          <w:szCs w:val="28"/>
          <w:lang w:eastAsia="ru-RU"/>
        </w:rPr>
        <w:t xml:space="preserve">                            </w:t>
      </w:r>
      <w:r w:rsidRPr="000E1773">
        <w:rPr>
          <w:rFonts w:ascii="Times New Roman" w:eastAsiaTheme="minorEastAsia" w:hAnsi="Times New Roman" w:cs="Times New Roman"/>
          <w:sz w:val="28"/>
          <w:szCs w:val="28"/>
          <w:lang w:eastAsia="ru-RU"/>
        </w:rPr>
        <w:t>275 километров протекает река Обь с многочисленными протоками, которые из неё вытекают и на некотором расстоянии снова впадают в Обь. К протокам относятся Юганская Обь, Локосовская, Сытоминская, Тундринская, Ионина, Митрохина, Покамас, Сигней, Пенньковская, Казённая, Никонова, Максина, Берёзовая, Полой и другие.</w:t>
      </w:r>
    </w:p>
    <w:p w14:paraId="33BF91F9" w14:textId="77777777"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К наиболее крупным правым притокам Оби на территории района относятся река Тром-Аган (протяжённостью 581 км), река Пим (390 км), река Лямин (281 км). Крупным левым притоком Оби является река Большой Юган (1063 км). Все эти реки в свою очередь имеют свои притоки, что создаёт значительную площадь водосбора.</w:t>
      </w:r>
    </w:p>
    <w:p w14:paraId="574FDE6A" w14:textId="5D1A2BAA"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Равнинный рельеф определяет наличие значительного количества озёр, самыми крупными из которых являют</w:t>
      </w:r>
      <w:r w:rsidR="003012D7">
        <w:rPr>
          <w:rFonts w:ascii="Times New Roman" w:eastAsiaTheme="minorEastAsia" w:hAnsi="Times New Roman" w:cs="Times New Roman"/>
          <w:sz w:val="28"/>
          <w:szCs w:val="28"/>
          <w:lang w:eastAsia="ru-RU"/>
        </w:rPr>
        <w:t>ся Пильтанлор (площадь 98,8 кв.км), Сыхтымлор (51,8 кв.</w:t>
      </w:r>
      <w:r w:rsidRPr="000E1773">
        <w:rPr>
          <w:rFonts w:ascii="Times New Roman" w:eastAsiaTheme="minorEastAsia" w:hAnsi="Times New Roman" w:cs="Times New Roman"/>
          <w:sz w:val="28"/>
          <w:szCs w:val="28"/>
          <w:lang w:eastAsia="ru-RU"/>
        </w:rPr>
        <w:t>км), Нантл</w:t>
      </w:r>
      <w:r w:rsidR="003012D7">
        <w:rPr>
          <w:rFonts w:ascii="Times New Roman" w:eastAsiaTheme="minorEastAsia" w:hAnsi="Times New Roman" w:cs="Times New Roman"/>
          <w:sz w:val="28"/>
          <w:szCs w:val="28"/>
          <w:lang w:eastAsia="ru-RU"/>
        </w:rPr>
        <w:t>ор (39,6 кв.км), Имлор (34 кв.</w:t>
      </w:r>
      <w:r w:rsidRPr="000E1773">
        <w:rPr>
          <w:rFonts w:ascii="Times New Roman" w:eastAsiaTheme="minorEastAsia" w:hAnsi="Times New Roman" w:cs="Times New Roman"/>
          <w:sz w:val="28"/>
          <w:szCs w:val="28"/>
          <w:lang w:eastAsia="ru-RU"/>
        </w:rPr>
        <w:t xml:space="preserve">км), Качнылор </w:t>
      </w:r>
      <w:r w:rsidR="003012D7">
        <w:rPr>
          <w:rFonts w:ascii="Times New Roman" w:eastAsiaTheme="minorEastAsia" w:hAnsi="Times New Roman" w:cs="Times New Roman"/>
          <w:sz w:val="28"/>
          <w:szCs w:val="28"/>
          <w:lang w:eastAsia="ru-RU"/>
        </w:rPr>
        <w:t xml:space="preserve">                      (21,6 кв.км), Когуюхлор (15 кв.</w:t>
      </w:r>
      <w:r w:rsidRPr="000E1773">
        <w:rPr>
          <w:rFonts w:ascii="Times New Roman" w:eastAsiaTheme="minorEastAsia" w:hAnsi="Times New Roman" w:cs="Times New Roman"/>
          <w:sz w:val="28"/>
          <w:szCs w:val="28"/>
          <w:lang w:eastAsia="ru-RU"/>
        </w:rPr>
        <w:t>км). Кроме крупных имеется огромное количество озёр как в таёжной зоне, так и в пойме реки Оби. В междуречье реки Тром-Аган и реки Пим заозёрность достигает 50 % и эта территория называется Сургутским Полесьем. Реки могут служить местами для сплава, лодочных и байдарочных походов, реки и озёра – для спортивного рыболовства, а по берегам, при наличии леса, возможен сбор дикорастущих ягод, грибов, кедрового ореха.</w:t>
      </w:r>
    </w:p>
    <w:p w14:paraId="2E1463FF" w14:textId="38C2B8C1"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Сургутский район с каждым годом становится всё более и более популярным местом для любителей нестандартного вида отдыха и путешествий. На данной территории возможны практически все виды туризма – культурно-познавательный, событийный, активный, рыболовный, спортивный, экстремальный и т. д. Но самым интересным, как для внутреннего, так и для въездного туризма, является этнографический туризм, основанный на богатых традициях, фольклоре и народных промыслах ханты, живущих здесь своей традиционной жизнью, почти</w:t>
      </w:r>
      <w:r w:rsidR="00271A97">
        <w:rPr>
          <w:rFonts w:ascii="Times New Roman" w:eastAsiaTheme="minorEastAsia" w:hAnsi="Times New Roman" w:cs="Times New Roman"/>
          <w:sz w:val="28"/>
          <w:szCs w:val="28"/>
          <w:lang w:eastAsia="ru-RU"/>
        </w:rPr>
        <w:t xml:space="preserve">    </w:t>
      </w:r>
      <w:r w:rsidRPr="000E1773">
        <w:rPr>
          <w:rFonts w:ascii="Times New Roman" w:eastAsiaTheme="minorEastAsia" w:hAnsi="Times New Roman" w:cs="Times New Roman"/>
          <w:sz w:val="28"/>
          <w:szCs w:val="28"/>
          <w:lang w:eastAsia="ru-RU"/>
        </w:rPr>
        <w:t xml:space="preserve"> не изменившейся за последние столетия.</w:t>
      </w:r>
    </w:p>
    <w:p w14:paraId="5F4CFF28" w14:textId="18631DE7"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Сургутский район имеет большой потенциал для развития туризма – свыше 100 объ</w:t>
      </w:r>
      <w:r w:rsidR="00271A97">
        <w:rPr>
          <w:rFonts w:ascii="Times New Roman" w:eastAsiaTheme="minorEastAsia" w:hAnsi="Times New Roman" w:cs="Times New Roman"/>
          <w:sz w:val="28"/>
          <w:szCs w:val="28"/>
          <w:lang w:eastAsia="ru-RU"/>
        </w:rPr>
        <w:t>ектов, интересных для посещения:</w:t>
      </w:r>
    </w:p>
    <w:p w14:paraId="27E59359" w14:textId="47E624D9" w:rsidR="00FE4FC6" w:rsidRPr="003012D7" w:rsidRDefault="00271A97" w:rsidP="003012D7">
      <w:pPr>
        <w:numPr>
          <w:ilvl w:val="0"/>
          <w:numId w:val="2"/>
        </w:numPr>
        <w:autoSpaceDE w:val="0"/>
        <w:autoSpaceDN w:val="0"/>
        <w:adjustRightInd w:val="0"/>
        <w:spacing w:after="0" w:line="240" w:lineRule="auto"/>
        <w:ind w:left="1134"/>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м</w:t>
      </w:r>
      <w:r w:rsidR="00980156" w:rsidRPr="000E1773">
        <w:rPr>
          <w:rFonts w:ascii="Times New Roman" w:eastAsiaTheme="minorEastAsia" w:hAnsi="Times New Roman" w:cs="Times New Roman"/>
          <w:sz w:val="28"/>
          <w:szCs w:val="28"/>
          <w:lang w:eastAsia="ru-RU"/>
        </w:rPr>
        <w:t>узеи, музейные комнаты</w:t>
      </w:r>
      <w:r w:rsidR="003012D7">
        <w:rPr>
          <w:rFonts w:ascii="Times New Roman" w:eastAsiaTheme="minorEastAsia" w:hAnsi="Times New Roman" w:cs="Times New Roman"/>
          <w:sz w:val="28"/>
          <w:szCs w:val="28"/>
          <w:lang w:eastAsia="ru-RU"/>
        </w:rPr>
        <w:t xml:space="preserve"> </w:t>
      </w:r>
      <w:r w:rsidR="003012D7" w:rsidRPr="000E1773">
        <w:rPr>
          <w:rFonts w:ascii="Times New Roman" w:eastAsiaTheme="minorEastAsia" w:hAnsi="Times New Roman" w:cs="Times New Roman"/>
          <w:sz w:val="28"/>
          <w:szCs w:val="28"/>
          <w:lang w:eastAsia="ru-RU"/>
        </w:rPr>
        <w:t>–</w:t>
      </w:r>
      <w:r w:rsidR="003012D7">
        <w:rPr>
          <w:rFonts w:ascii="Times New Roman" w:eastAsiaTheme="minorEastAsia" w:hAnsi="Times New Roman" w:cs="Times New Roman"/>
          <w:sz w:val="28"/>
          <w:szCs w:val="28"/>
          <w:lang w:eastAsia="ru-RU"/>
        </w:rPr>
        <w:t xml:space="preserve"> </w:t>
      </w:r>
      <w:r w:rsidR="00FE4FC6" w:rsidRPr="003012D7">
        <w:rPr>
          <w:rFonts w:ascii="Times New Roman" w:eastAsiaTheme="minorEastAsia" w:hAnsi="Times New Roman" w:cs="Times New Roman"/>
          <w:sz w:val="28"/>
          <w:szCs w:val="28"/>
          <w:lang w:eastAsia="ru-RU"/>
        </w:rPr>
        <w:t>20</w:t>
      </w:r>
      <w:r w:rsidR="003012D7" w:rsidRPr="003012D7">
        <w:rPr>
          <w:rFonts w:ascii="Times New Roman" w:eastAsiaTheme="minorEastAsia" w:hAnsi="Times New Roman" w:cs="Times New Roman"/>
          <w:sz w:val="28"/>
          <w:szCs w:val="28"/>
          <w:lang w:eastAsia="ru-RU"/>
        </w:rPr>
        <w:t>;</w:t>
      </w:r>
    </w:p>
    <w:p w14:paraId="2D5293CD" w14:textId="6CA89B80" w:rsidR="00FE4FC6" w:rsidRPr="000E1773" w:rsidRDefault="00271A97" w:rsidP="003012D7">
      <w:pPr>
        <w:numPr>
          <w:ilvl w:val="0"/>
          <w:numId w:val="2"/>
        </w:numPr>
        <w:autoSpaceDE w:val="0"/>
        <w:autoSpaceDN w:val="0"/>
        <w:adjustRightInd w:val="0"/>
        <w:spacing w:after="0" w:line="240" w:lineRule="auto"/>
        <w:ind w:left="1134"/>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и</w:t>
      </w:r>
      <w:r w:rsidR="00FE4FC6" w:rsidRPr="000E1773">
        <w:rPr>
          <w:rFonts w:ascii="Times New Roman" w:eastAsiaTheme="minorEastAsia" w:hAnsi="Times New Roman" w:cs="Times New Roman"/>
          <w:sz w:val="28"/>
          <w:szCs w:val="28"/>
          <w:lang w:eastAsia="ru-RU"/>
        </w:rPr>
        <w:t>н</w:t>
      </w:r>
      <w:r w:rsidR="003012D7">
        <w:rPr>
          <w:rFonts w:ascii="Times New Roman" w:eastAsiaTheme="minorEastAsia" w:hAnsi="Times New Roman" w:cs="Times New Roman"/>
          <w:sz w:val="28"/>
          <w:szCs w:val="28"/>
          <w:lang w:eastAsia="ru-RU"/>
        </w:rPr>
        <w:t>тересные места для посещения –</w:t>
      </w:r>
      <w:r w:rsidR="00980156" w:rsidRPr="000E1773">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12</w:t>
      </w:r>
      <w:r w:rsidR="003012D7">
        <w:rPr>
          <w:rFonts w:ascii="Times New Roman" w:eastAsiaTheme="minorEastAsia" w:hAnsi="Times New Roman" w:cs="Times New Roman"/>
          <w:sz w:val="28"/>
          <w:szCs w:val="28"/>
          <w:lang w:eastAsia="ru-RU"/>
        </w:rPr>
        <w:t>;</w:t>
      </w:r>
    </w:p>
    <w:p w14:paraId="53FCEA7A" w14:textId="2CBC714B" w:rsidR="00FE4FC6" w:rsidRPr="000E1773" w:rsidRDefault="00271A97" w:rsidP="003012D7">
      <w:pPr>
        <w:numPr>
          <w:ilvl w:val="0"/>
          <w:numId w:val="2"/>
        </w:numPr>
        <w:autoSpaceDE w:val="0"/>
        <w:autoSpaceDN w:val="0"/>
        <w:adjustRightInd w:val="0"/>
        <w:spacing w:after="0" w:line="240" w:lineRule="auto"/>
        <w:ind w:left="1134"/>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00FE4FC6" w:rsidRPr="000E1773">
        <w:rPr>
          <w:rFonts w:ascii="Times New Roman" w:eastAsiaTheme="minorEastAsia" w:hAnsi="Times New Roman" w:cs="Times New Roman"/>
          <w:sz w:val="28"/>
          <w:szCs w:val="28"/>
          <w:lang w:eastAsia="ru-RU"/>
        </w:rPr>
        <w:t>амя</w:t>
      </w:r>
      <w:r w:rsidR="003012D7">
        <w:rPr>
          <w:rFonts w:ascii="Times New Roman" w:eastAsiaTheme="minorEastAsia" w:hAnsi="Times New Roman" w:cs="Times New Roman"/>
          <w:sz w:val="28"/>
          <w:szCs w:val="28"/>
          <w:lang w:eastAsia="ru-RU"/>
        </w:rPr>
        <w:t>тники, мемориальные доски –</w:t>
      </w:r>
      <w:r w:rsidR="00980156" w:rsidRPr="000E1773">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49</w:t>
      </w:r>
      <w:r w:rsidR="003012D7">
        <w:rPr>
          <w:rFonts w:ascii="Times New Roman" w:eastAsiaTheme="minorEastAsia" w:hAnsi="Times New Roman" w:cs="Times New Roman"/>
          <w:sz w:val="28"/>
          <w:szCs w:val="28"/>
          <w:lang w:eastAsia="ru-RU"/>
        </w:rPr>
        <w:t>;</w:t>
      </w:r>
    </w:p>
    <w:p w14:paraId="28BC1D58" w14:textId="137F9E78" w:rsidR="00FE4FC6" w:rsidRPr="000E1773" w:rsidRDefault="00271A97" w:rsidP="003012D7">
      <w:pPr>
        <w:numPr>
          <w:ilvl w:val="0"/>
          <w:numId w:val="2"/>
        </w:numPr>
        <w:autoSpaceDE w:val="0"/>
        <w:autoSpaceDN w:val="0"/>
        <w:adjustRightInd w:val="0"/>
        <w:spacing w:after="0" w:line="240" w:lineRule="auto"/>
        <w:ind w:left="1134"/>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00FE4FC6" w:rsidRPr="000E1773">
        <w:rPr>
          <w:rFonts w:ascii="Times New Roman" w:eastAsiaTheme="minorEastAsia" w:hAnsi="Times New Roman" w:cs="Times New Roman"/>
          <w:sz w:val="28"/>
          <w:szCs w:val="28"/>
          <w:lang w:eastAsia="ru-RU"/>
        </w:rPr>
        <w:t>риродные памятник</w:t>
      </w:r>
      <w:r w:rsidR="00980156" w:rsidRPr="000E1773">
        <w:rPr>
          <w:rFonts w:ascii="Times New Roman" w:eastAsiaTheme="minorEastAsia" w:hAnsi="Times New Roman" w:cs="Times New Roman"/>
          <w:sz w:val="28"/>
          <w:szCs w:val="28"/>
          <w:lang w:eastAsia="ru-RU"/>
        </w:rPr>
        <w:t>и, дос</w:t>
      </w:r>
      <w:r w:rsidR="003012D7">
        <w:rPr>
          <w:rFonts w:ascii="Times New Roman" w:eastAsiaTheme="minorEastAsia" w:hAnsi="Times New Roman" w:cs="Times New Roman"/>
          <w:sz w:val="28"/>
          <w:szCs w:val="28"/>
          <w:lang w:eastAsia="ru-RU"/>
        </w:rPr>
        <w:t>топримечательные места</w:t>
      </w:r>
      <w:r w:rsidR="00980156" w:rsidRPr="000E1773">
        <w:rPr>
          <w:rFonts w:ascii="Times New Roman" w:eastAsiaTheme="minorEastAsia" w:hAnsi="Times New Roman" w:cs="Times New Roman"/>
          <w:sz w:val="28"/>
          <w:szCs w:val="28"/>
          <w:lang w:eastAsia="ru-RU"/>
        </w:rPr>
        <w:t xml:space="preserve"> </w:t>
      </w:r>
      <w:r w:rsidR="003012D7">
        <w:rPr>
          <w:rFonts w:ascii="Times New Roman" w:eastAsiaTheme="minorEastAsia" w:hAnsi="Times New Roman" w:cs="Times New Roman"/>
          <w:sz w:val="28"/>
          <w:szCs w:val="28"/>
          <w:lang w:eastAsia="ru-RU"/>
        </w:rPr>
        <w:t>–</w:t>
      </w:r>
      <w:r w:rsidR="00980156" w:rsidRPr="000E1773">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4</w:t>
      </w:r>
      <w:r w:rsidR="003012D7">
        <w:rPr>
          <w:rFonts w:ascii="Times New Roman" w:eastAsiaTheme="minorEastAsia" w:hAnsi="Times New Roman" w:cs="Times New Roman"/>
          <w:sz w:val="28"/>
          <w:szCs w:val="28"/>
          <w:lang w:eastAsia="ru-RU"/>
        </w:rPr>
        <w:t>;</w:t>
      </w:r>
    </w:p>
    <w:p w14:paraId="53BE7656" w14:textId="6F9D1BF4" w:rsidR="00FE4FC6" w:rsidRPr="000E1773" w:rsidRDefault="00271A97" w:rsidP="003012D7">
      <w:pPr>
        <w:numPr>
          <w:ilvl w:val="0"/>
          <w:numId w:val="2"/>
        </w:numPr>
        <w:autoSpaceDE w:val="0"/>
        <w:autoSpaceDN w:val="0"/>
        <w:adjustRightInd w:val="0"/>
        <w:spacing w:after="0" w:line="240" w:lineRule="auto"/>
        <w:ind w:left="1134"/>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w:t>
      </w:r>
      <w:r w:rsidR="00980156" w:rsidRPr="000E1773">
        <w:rPr>
          <w:rFonts w:ascii="Times New Roman" w:eastAsiaTheme="minorEastAsia" w:hAnsi="Times New Roman" w:cs="Times New Roman"/>
          <w:sz w:val="28"/>
          <w:szCs w:val="28"/>
          <w:lang w:eastAsia="ru-RU"/>
        </w:rPr>
        <w:t xml:space="preserve">азы отдыха </w:t>
      </w:r>
      <w:r w:rsidR="003012D7">
        <w:rPr>
          <w:rFonts w:ascii="Times New Roman" w:eastAsiaTheme="minorEastAsia" w:hAnsi="Times New Roman" w:cs="Times New Roman"/>
          <w:sz w:val="28"/>
          <w:szCs w:val="28"/>
          <w:lang w:eastAsia="ru-RU"/>
        </w:rPr>
        <w:t>–</w:t>
      </w:r>
      <w:r w:rsidR="00980156" w:rsidRPr="000E1773">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5</w:t>
      </w:r>
      <w:r w:rsidR="003012D7">
        <w:rPr>
          <w:rFonts w:ascii="Times New Roman" w:eastAsiaTheme="minorEastAsia" w:hAnsi="Times New Roman" w:cs="Times New Roman"/>
          <w:sz w:val="28"/>
          <w:szCs w:val="28"/>
          <w:lang w:eastAsia="ru-RU"/>
        </w:rPr>
        <w:t>;</w:t>
      </w:r>
    </w:p>
    <w:p w14:paraId="4CCE9204" w14:textId="1A3CA5A3" w:rsidR="00FE4FC6" w:rsidRPr="000E1773" w:rsidRDefault="00271A97" w:rsidP="003012D7">
      <w:pPr>
        <w:numPr>
          <w:ilvl w:val="0"/>
          <w:numId w:val="2"/>
        </w:numPr>
        <w:autoSpaceDE w:val="0"/>
        <w:autoSpaceDN w:val="0"/>
        <w:adjustRightInd w:val="0"/>
        <w:spacing w:after="0" w:line="240" w:lineRule="auto"/>
        <w:ind w:left="1134"/>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э</w:t>
      </w:r>
      <w:r w:rsidR="00FE4FC6" w:rsidRPr="000E1773">
        <w:rPr>
          <w:rFonts w:ascii="Times New Roman" w:eastAsiaTheme="minorEastAsia" w:hAnsi="Times New Roman" w:cs="Times New Roman"/>
          <w:sz w:val="28"/>
          <w:szCs w:val="28"/>
          <w:lang w:eastAsia="ru-RU"/>
        </w:rPr>
        <w:t>тностойб</w:t>
      </w:r>
      <w:r w:rsidR="00980156" w:rsidRPr="000E1773">
        <w:rPr>
          <w:rFonts w:ascii="Times New Roman" w:eastAsiaTheme="minorEastAsia" w:hAnsi="Times New Roman" w:cs="Times New Roman"/>
          <w:sz w:val="28"/>
          <w:szCs w:val="28"/>
          <w:lang w:eastAsia="ru-RU"/>
        </w:rPr>
        <w:t xml:space="preserve">ища, в том числе стилизованные </w:t>
      </w:r>
      <w:r w:rsidR="003012D7">
        <w:rPr>
          <w:rFonts w:ascii="Times New Roman" w:eastAsiaTheme="minorEastAsia" w:hAnsi="Times New Roman" w:cs="Times New Roman"/>
          <w:sz w:val="28"/>
          <w:szCs w:val="28"/>
          <w:lang w:eastAsia="ru-RU"/>
        </w:rPr>
        <w:t>–</w:t>
      </w:r>
      <w:r w:rsidR="00980156" w:rsidRPr="000E1773">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4</w:t>
      </w:r>
      <w:r w:rsidR="003012D7">
        <w:rPr>
          <w:rFonts w:ascii="Times New Roman" w:eastAsiaTheme="minorEastAsia" w:hAnsi="Times New Roman" w:cs="Times New Roman"/>
          <w:sz w:val="28"/>
          <w:szCs w:val="28"/>
          <w:lang w:eastAsia="ru-RU"/>
        </w:rPr>
        <w:t>;</w:t>
      </w:r>
    </w:p>
    <w:p w14:paraId="2BC475F3" w14:textId="7FB369FE" w:rsidR="00FE4FC6" w:rsidRPr="000E1773" w:rsidRDefault="004A39B6" w:rsidP="003012D7">
      <w:pPr>
        <w:numPr>
          <w:ilvl w:val="0"/>
          <w:numId w:val="2"/>
        </w:numPr>
        <w:autoSpaceDE w:val="0"/>
        <w:autoSpaceDN w:val="0"/>
        <w:adjustRightInd w:val="0"/>
        <w:spacing w:after="0" w:line="240" w:lineRule="auto"/>
        <w:ind w:left="1134"/>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э</w:t>
      </w:r>
      <w:r w:rsidR="00FE4FC6" w:rsidRPr="000E1773">
        <w:rPr>
          <w:rFonts w:ascii="Times New Roman" w:eastAsiaTheme="minorEastAsia" w:hAnsi="Times New Roman" w:cs="Times New Roman"/>
          <w:sz w:val="28"/>
          <w:szCs w:val="28"/>
          <w:lang w:eastAsia="ru-RU"/>
        </w:rPr>
        <w:t>козоны (</w:t>
      </w:r>
      <w:r>
        <w:rPr>
          <w:rFonts w:ascii="Times New Roman" w:eastAsiaTheme="minorEastAsia" w:hAnsi="Times New Roman" w:cs="Times New Roman"/>
          <w:sz w:val="28"/>
          <w:szCs w:val="28"/>
          <w:lang w:eastAsia="ru-RU"/>
        </w:rPr>
        <w:t>з</w:t>
      </w:r>
      <w:r w:rsidR="00FE4FC6" w:rsidRPr="000E1773">
        <w:rPr>
          <w:rFonts w:ascii="Times New Roman" w:eastAsiaTheme="minorEastAsia" w:hAnsi="Times New Roman" w:cs="Times New Roman"/>
          <w:sz w:val="28"/>
          <w:szCs w:val="28"/>
          <w:lang w:eastAsia="ru-RU"/>
        </w:rPr>
        <w:t>о</w:t>
      </w:r>
      <w:r w:rsidR="00980156" w:rsidRPr="000E1773">
        <w:rPr>
          <w:rFonts w:ascii="Times New Roman" w:eastAsiaTheme="minorEastAsia" w:hAnsi="Times New Roman" w:cs="Times New Roman"/>
          <w:sz w:val="28"/>
          <w:szCs w:val="28"/>
          <w:lang w:eastAsia="ru-RU"/>
        </w:rPr>
        <w:t xml:space="preserve">опарк, заповедник «Юганский») </w:t>
      </w:r>
      <w:r w:rsidR="003012D7">
        <w:rPr>
          <w:rFonts w:ascii="Times New Roman" w:eastAsiaTheme="minorEastAsia" w:hAnsi="Times New Roman" w:cs="Times New Roman"/>
          <w:sz w:val="28"/>
          <w:szCs w:val="28"/>
          <w:lang w:eastAsia="ru-RU"/>
        </w:rPr>
        <w:t>–</w:t>
      </w:r>
      <w:r w:rsidR="00980156" w:rsidRPr="000E1773">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2</w:t>
      </w:r>
      <w:r w:rsidR="003012D7">
        <w:rPr>
          <w:rFonts w:ascii="Times New Roman" w:eastAsiaTheme="minorEastAsia" w:hAnsi="Times New Roman" w:cs="Times New Roman"/>
          <w:sz w:val="28"/>
          <w:szCs w:val="28"/>
          <w:lang w:eastAsia="ru-RU"/>
        </w:rPr>
        <w:t>;</w:t>
      </w:r>
    </w:p>
    <w:p w14:paraId="2AEDC498" w14:textId="21573085" w:rsidR="00FE4FC6" w:rsidRPr="000E1773" w:rsidRDefault="004A39B6" w:rsidP="003012D7">
      <w:pPr>
        <w:numPr>
          <w:ilvl w:val="0"/>
          <w:numId w:val="2"/>
        </w:numPr>
        <w:autoSpaceDE w:val="0"/>
        <w:autoSpaceDN w:val="0"/>
        <w:adjustRightInd w:val="0"/>
        <w:spacing w:after="0" w:line="240" w:lineRule="auto"/>
        <w:ind w:left="1134"/>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w:t>
      </w:r>
      <w:r w:rsidR="00980156" w:rsidRPr="000E1773">
        <w:rPr>
          <w:rFonts w:ascii="Times New Roman" w:eastAsiaTheme="minorEastAsia" w:hAnsi="Times New Roman" w:cs="Times New Roman"/>
          <w:sz w:val="28"/>
          <w:szCs w:val="28"/>
          <w:lang w:eastAsia="ru-RU"/>
        </w:rPr>
        <w:t xml:space="preserve">ыбацкий стан </w:t>
      </w:r>
      <w:r w:rsidR="003012D7">
        <w:rPr>
          <w:rFonts w:ascii="Times New Roman" w:eastAsiaTheme="minorEastAsia" w:hAnsi="Times New Roman" w:cs="Times New Roman"/>
          <w:sz w:val="28"/>
          <w:szCs w:val="28"/>
          <w:lang w:eastAsia="ru-RU"/>
        </w:rPr>
        <w:t>–</w:t>
      </w:r>
      <w:r w:rsidR="00980156" w:rsidRPr="000E1773">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1</w:t>
      </w:r>
      <w:r w:rsidR="003012D7">
        <w:rPr>
          <w:rFonts w:ascii="Times New Roman" w:eastAsiaTheme="minorEastAsia" w:hAnsi="Times New Roman" w:cs="Times New Roman"/>
          <w:sz w:val="28"/>
          <w:szCs w:val="28"/>
          <w:lang w:eastAsia="ru-RU"/>
        </w:rPr>
        <w:t>;</w:t>
      </w:r>
    </w:p>
    <w:p w14:paraId="7E9BC279" w14:textId="2B76F769" w:rsidR="00FE4FC6" w:rsidRPr="000E1773" w:rsidRDefault="004A39B6" w:rsidP="003012D7">
      <w:pPr>
        <w:numPr>
          <w:ilvl w:val="0"/>
          <w:numId w:val="2"/>
        </w:numPr>
        <w:autoSpaceDE w:val="0"/>
        <w:autoSpaceDN w:val="0"/>
        <w:adjustRightInd w:val="0"/>
        <w:spacing w:after="0" w:line="240" w:lineRule="auto"/>
        <w:ind w:left="1134"/>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980156" w:rsidRPr="000E1773">
        <w:rPr>
          <w:rFonts w:ascii="Times New Roman" w:eastAsiaTheme="minorEastAsia" w:hAnsi="Times New Roman" w:cs="Times New Roman"/>
          <w:sz w:val="28"/>
          <w:szCs w:val="28"/>
          <w:lang w:eastAsia="ru-RU"/>
        </w:rPr>
        <w:t xml:space="preserve">орнолыжный комплекс </w:t>
      </w:r>
      <w:r w:rsidR="000573C8">
        <w:rPr>
          <w:rFonts w:ascii="Times New Roman" w:eastAsiaTheme="minorEastAsia" w:hAnsi="Times New Roman" w:cs="Times New Roman"/>
          <w:sz w:val="28"/>
          <w:szCs w:val="28"/>
          <w:lang w:eastAsia="ru-RU"/>
        </w:rPr>
        <w:t>–</w:t>
      </w:r>
      <w:r w:rsidR="00980156" w:rsidRPr="000E1773">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1</w:t>
      </w:r>
      <w:r w:rsidR="000573C8">
        <w:rPr>
          <w:rFonts w:ascii="Times New Roman" w:eastAsiaTheme="minorEastAsia" w:hAnsi="Times New Roman" w:cs="Times New Roman"/>
          <w:sz w:val="28"/>
          <w:szCs w:val="28"/>
          <w:lang w:eastAsia="ru-RU"/>
        </w:rPr>
        <w:t>;</w:t>
      </w:r>
    </w:p>
    <w:p w14:paraId="38809232" w14:textId="6BD83A5F" w:rsidR="00FE4FC6" w:rsidRPr="000E1773" w:rsidRDefault="004A39B6" w:rsidP="003012D7">
      <w:pPr>
        <w:numPr>
          <w:ilvl w:val="0"/>
          <w:numId w:val="2"/>
        </w:numPr>
        <w:autoSpaceDE w:val="0"/>
        <w:autoSpaceDN w:val="0"/>
        <w:adjustRightInd w:val="0"/>
        <w:spacing w:after="0" w:line="240" w:lineRule="auto"/>
        <w:ind w:left="1134"/>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w:t>
      </w:r>
      <w:r w:rsidR="000573C8">
        <w:rPr>
          <w:rFonts w:ascii="Times New Roman" w:eastAsiaTheme="minorEastAsia" w:hAnsi="Times New Roman" w:cs="Times New Roman"/>
          <w:sz w:val="28"/>
          <w:szCs w:val="28"/>
          <w:lang w:eastAsia="ru-RU"/>
        </w:rPr>
        <w:t>онно-спортивная база</w:t>
      </w:r>
      <w:r w:rsidR="00980156" w:rsidRPr="000E1773">
        <w:rPr>
          <w:rFonts w:ascii="Times New Roman" w:eastAsiaTheme="minorEastAsia" w:hAnsi="Times New Roman" w:cs="Times New Roman"/>
          <w:sz w:val="28"/>
          <w:szCs w:val="28"/>
          <w:lang w:eastAsia="ru-RU"/>
        </w:rPr>
        <w:t xml:space="preserve"> </w:t>
      </w:r>
      <w:r w:rsidR="000573C8">
        <w:rPr>
          <w:rFonts w:ascii="Times New Roman" w:eastAsiaTheme="minorEastAsia" w:hAnsi="Times New Roman" w:cs="Times New Roman"/>
          <w:sz w:val="28"/>
          <w:szCs w:val="28"/>
          <w:lang w:eastAsia="ru-RU"/>
        </w:rPr>
        <w:t>–</w:t>
      </w:r>
      <w:r w:rsidR="00980156" w:rsidRPr="000E1773">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1</w:t>
      </w:r>
      <w:r w:rsidR="000573C8">
        <w:rPr>
          <w:rFonts w:ascii="Times New Roman" w:eastAsiaTheme="minorEastAsia" w:hAnsi="Times New Roman" w:cs="Times New Roman"/>
          <w:sz w:val="28"/>
          <w:szCs w:val="28"/>
          <w:lang w:eastAsia="ru-RU"/>
        </w:rPr>
        <w:t xml:space="preserve">; </w:t>
      </w:r>
    </w:p>
    <w:p w14:paraId="377553EB" w14:textId="0F98ED57" w:rsidR="00FE4FC6" w:rsidRPr="000E1773" w:rsidRDefault="004A39B6" w:rsidP="003012D7">
      <w:pPr>
        <w:numPr>
          <w:ilvl w:val="0"/>
          <w:numId w:val="2"/>
        </w:numPr>
        <w:autoSpaceDE w:val="0"/>
        <w:autoSpaceDN w:val="0"/>
        <w:adjustRightInd w:val="0"/>
        <w:spacing w:after="0" w:line="240" w:lineRule="auto"/>
        <w:ind w:left="1134"/>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w:t>
      </w:r>
      <w:r w:rsidR="00FE4FC6" w:rsidRPr="000E1773">
        <w:rPr>
          <w:rFonts w:ascii="Times New Roman" w:eastAsiaTheme="minorEastAsia" w:hAnsi="Times New Roman" w:cs="Times New Roman"/>
          <w:sz w:val="28"/>
          <w:szCs w:val="28"/>
          <w:lang w:eastAsia="ru-RU"/>
        </w:rPr>
        <w:t>атание на сн</w:t>
      </w:r>
      <w:r w:rsidR="00980156" w:rsidRPr="000E1773">
        <w:rPr>
          <w:rFonts w:ascii="Times New Roman" w:eastAsiaTheme="minorEastAsia" w:hAnsi="Times New Roman" w:cs="Times New Roman"/>
          <w:sz w:val="28"/>
          <w:szCs w:val="28"/>
          <w:lang w:eastAsia="ru-RU"/>
        </w:rPr>
        <w:t xml:space="preserve">егоходах, квадроциклах, хаски </w:t>
      </w:r>
      <w:r w:rsidR="000573C8">
        <w:rPr>
          <w:rFonts w:ascii="Times New Roman" w:eastAsiaTheme="minorEastAsia" w:hAnsi="Times New Roman" w:cs="Times New Roman"/>
          <w:sz w:val="28"/>
          <w:szCs w:val="28"/>
          <w:lang w:eastAsia="ru-RU"/>
        </w:rPr>
        <w:t>–</w:t>
      </w:r>
      <w:r w:rsidR="00980156" w:rsidRPr="000E1773">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2</w:t>
      </w:r>
      <w:r w:rsidR="000573C8">
        <w:rPr>
          <w:rFonts w:ascii="Times New Roman" w:eastAsiaTheme="minorEastAsia" w:hAnsi="Times New Roman" w:cs="Times New Roman"/>
          <w:sz w:val="28"/>
          <w:szCs w:val="28"/>
          <w:lang w:eastAsia="ru-RU"/>
        </w:rPr>
        <w:t>;</w:t>
      </w:r>
    </w:p>
    <w:p w14:paraId="2B212A5A" w14:textId="5CDA53B4" w:rsidR="00FE4FC6" w:rsidRPr="000E1773" w:rsidRDefault="004A39B6" w:rsidP="003012D7">
      <w:pPr>
        <w:numPr>
          <w:ilvl w:val="0"/>
          <w:numId w:val="2"/>
        </w:numPr>
        <w:autoSpaceDE w:val="0"/>
        <w:autoSpaceDN w:val="0"/>
        <w:adjustRightInd w:val="0"/>
        <w:spacing w:after="0" w:line="240" w:lineRule="auto"/>
        <w:ind w:left="1134"/>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л</w:t>
      </w:r>
      <w:r w:rsidR="00FE4FC6" w:rsidRPr="000E1773">
        <w:rPr>
          <w:rFonts w:ascii="Times New Roman" w:eastAsiaTheme="minorEastAsia" w:hAnsi="Times New Roman" w:cs="Times New Roman"/>
          <w:sz w:val="28"/>
          <w:szCs w:val="28"/>
          <w:lang w:eastAsia="ru-RU"/>
        </w:rPr>
        <w:t xml:space="preserve">ыжероллерная трасса </w:t>
      </w:r>
      <w:r w:rsidR="000573C8">
        <w:rPr>
          <w:rFonts w:ascii="Times New Roman" w:eastAsiaTheme="minorEastAsia" w:hAnsi="Times New Roman" w:cs="Times New Roman"/>
          <w:sz w:val="28"/>
          <w:szCs w:val="28"/>
          <w:lang w:eastAsia="ru-RU"/>
        </w:rPr>
        <w:t>–</w:t>
      </w:r>
      <w:r w:rsidR="00980156" w:rsidRPr="000E1773">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w:t>
      </w:r>
      <w:r w:rsidR="00FE4FC6" w:rsidRPr="000E1773">
        <w:rPr>
          <w:rFonts w:ascii="Times New Roman" w:eastAsiaTheme="minorEastAsia" w:hAnsi="Times New Roman" w:cs="Times New Roman"/>
          <w:sz w:val="28"/>
          <w:szCs w:val="28"/>
          <w:lang w:eastAsia="ru-RU"/>
        </w:rPr>
        <w:tab/>
      </w:r>
    </w:p>
    <w:p w14:paraId="32627937" w14:textId="77777777" w:rsidR="00FE4FC6" w:rsidRPr="000E1773" w:rsidRDefault="0098015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Итого:</w:t>
      </w:r>
      <w:r w:rsidR="00FE4FC6" w:rsidRPr="000E1773">
        <w:rPr>
          <w:rFonts w:ascii="Times New Roman" w:eastAsiaTheme="minorEastAsia" w:hAnsi="Times New Roman" w:cs="Times New Roman"/>
          <w:sz w:val="28"/>
          <w:szCs w:val="28"/>
          <w:lang w:eastAsia="ru-RU"/>
        </w:rPr>
        <w:t xml:space="preserve"> 104 </w:t>
      </w:r>
      <w:r w:rsidRPr="000E1773">
        <w:rPr>
          <w:rFonts w:ascii="Times New Roman" w:eastAsiaTheme="minorEastAsia" w:hAnsi="Times New Roman" w:cs="Times New Roman"/>
          <w:sz w:val="28"/>
          <w:szCs w:val="28"/>
          <w:lang w:eastAsia="ru-RU"/>
        </w:rPr>
        <w:t>объекта</w:t>
      </w:r>
    </w:p>
    <w:p w14:paraId="06D10781" w14:textId="52F916CF"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Сильными сторонами Сургутского района в развитии туризма являются:</w:t>
      </w:r>
    </w:p>
    <w:p w14:paraId="1C198F25" w14:textId="1712377A" w:rsidR="00FE4FC6" w:rsidRPr="000E1773" w:rsidRDefault="000573C8" w:rsidP="000573C8">
      <w:pPr>
        <w:numPr>
          <w:ilvl w:val="0"/>
          <w:numId w:val="3"/>
        </w:numPr>
        <w:autoSpaceDE w:val="0"/>
        <w:autoSpaceDN w:val="0"/>
        <w:adjustRightInd w:val="0"/>
        <w:spacing w:after="0" w:line="240" w:lineRule="auto"/>
        <w:ind w:left="284"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FE4FC6" w:rsidRPr="000E1773">
        <w:rPr>
          <w:rFonts w:ascii="Times New Roman" w:eastAsiaTheme="minorEastAsia" w:hAnsi="Times New Roman" w:cs="Times New Roman"/>
          <w:sz w:val="28"/>
          <w:szCs w:val="28"/>
          <w:lang w:eastAsia="ru-RU"/>
        </w:rPr>
        <w:t xml:space="preserve">аличие на его территории сохранившейся традиционной культуры коренных жителей края </w:t>
      </w:r>
      <w:r>
        <w:rPr>
          <w:rFonts w:ascii="Times New Roman" w:eastAsiaTheme="minorEastAsia" w:hAnsi="Times New Roman" w:cs="Times New Roman"/>
          <w:sz w:val="28"/>
          <w:szCs w:val="28"/>
          <w:lang w:eastAsia="ru-RU"/>
        </w:rPr>
        <w:t>-</w:t>
      </w:r>
      <w:r w:rsidR="00FE4FC6" w:rsidRPr="000E1773">
        <w:rPr>
          <w:rFonts w:ascii="Times New Roman" w:eastAsiaTheme="minorEastAsia" w:hAnsi="Times New Roman" w:cs="Times New Roman"/>
          <w:sz w:val="28"/>
          <w:szCs w:val="28"/>
          <w:lang w:eastAsia="ru-RU"/>
        </w:rPr>
        <w:t xml:space="preserve"> ханты, позволяющей развивать этнографическое направление туризм</w:t>
      </w:r>
      <w:r>
        <w:rPr>
          <w:rFonts w:ascii="Times New Roman" w:eastAsiaTheme="minorEastAsia" w:hAnsi="Times New Roman" w:cs="Times New Roman"/>
          <w:sz w:val="28"/>
          <w:szCs w:val="28"/>
          <w:lang w:eastAsia="ru-RU"/>
        </w:rPr>
        <w:t>а;</w:t>
      </w:r>
    </w:p>
    <w:p w14:paraId="1B954986" w14:textId="79FFA3C0" w:rsidR="00FE4FC6" w:rsidRPr="000E1773" w:rsidRDefault="000573C8" w:rsidP="000573C8">
      <w:pPr>
        <w:numPr>
          <w:ilvl w:val="0"/>
          <w:numId w:val="3"/>
        </w:numPr>
        <w:autoSpaceDE w:val="0"/>
        <w:autoSpaceDN w:val="0"/>
        <w:adjustRightInd w:val="0"/>
        <w:spacing w:after="0" w:line="240" w:lineRule="auto"/>
        <w:ind w:left="284"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FE4FC6" w:rsidRPr="000E1773">
        <w:rPr>
          <w:rFonts w:ascii="Times New Roman" w:eastAsiaTheme="minorEastAsia" w:hAnsi="Times New Roman" w:cs="Times New Roman"/>
          <w:sz w:val="28"/>
          <w:szCs w:val="28"/>
          <w:lang w:eastAsia="ru-RU"/>
        </w:rPr>
        <w:t xml:space="preserve">аличие на территории Сургутского района трёх стационарных музеев (Лянторский, Русскинской, Угутский), имеющих этнографические </w:t>
      </w:r>
      <w:r w:rsidR="00980156" w:rsidRPr="000E1773">
        <w:rPr>
          <w:rFonts w:ascii="Times New Roman" w:eastAsiaTheme="minorEastAsia" w:hAnsi="Times New Roman" w:cs="Times New Roman"/>
          <w:sz w:val="28"/>
          <w:szCs w:val="28"/>
          <w:lang w:eastAsia="ru-RU"/>
        </w:rPr>
        <w:t>музейные коллекции</w:t>
      </w:r>
      <w:r w:rsidR="00FE4FC6" w:rsidRPr="000E1773">
        <w:rPr>
          <w:rFonts w:ascii="Times New Roman" w:eastAsiaTheme="minorEastAsia" w:hAnsi="Times New Roman" w:cs="Times New Roman"/>
          <w:sz w:val="28"/>
          <w:szCs w:val="28"/>
          <w:lang w:eastAsia="ru-RU"/>
        </w:rPr>
        <w:t xml:space="preserve">, таксидермические музейные коллекции, привлекающие туристов России и Зарубежья. Количество посетителей в год достигает свыше 50 тысяч человек (Угутский музей </w:t>
      </w:r>
      <w:r>
        <w:rPr>
          <w:rFonts w:ascii="Times New Roman" w:eastAsiaTheme="minorEastAsia" w:hAnsi="Times New Roman" w:cs="Times New Roman"/>
          <w:sz w:val="28"/>
          <w:szCs w:val="28"/>
          <w:lang w:eastAsia="ru-RU"/>
        </w:rPr>
        <w:t>-</w:t>
      </w:r>
      <w:r w:rsidR="00FE4FC6" w:rsidRPr="000E1773">
        <w:rPr>
          <w:rFonts w:ascii="Times New Roman" w:eastAsiaTheme="minorEastAsia" w:hAnsi="Times New Roman" w:cs="Times New Roman"/>
          <w:sz w:val="28"/>
          <w:szCs w:val="28"/>
          <w:lang w:eastAsia="ru-RU"/>
        </w:rPr>
        <w:t xml:space="preserve"> 3 тысячи человек, Лянторский музей </w:t>
      </w:r>
      <w:r>
        <w:rPr>
          <w:rFonts w:ascii="Times New Roman" w:eastAsiaTheme="minorEastAsia" w:hAnsi="Times New Roman" w:cs="Times New Roman"/>
          <w:sz w:val="28"/>
          <w:szCs w:val="28"/>
          <w:lang w:eastAsia="ru-RU"/>
        </w:rPr>
        <w:t>-</w:t>
      </w:r>
      <w:r w:rsidR="00FE4FC6" w:rsidRPr="000E1773">
        <w:rPr>
          <w:rFonts w:ascii="Times New Roman" w:eastAsiaTheme="minorEastAsia" w:hAnsi="Times New Roman" w:cs="Times New Roman"/>
          <w:sz w:val="28"/>
          <w:szCs w:val="28"/>
          <w:lang w:eastAsia="ru-RU"/>
        </w:rPr>
        <w:t xml:space="preserve"> 30 тысяч человек, Русскинской музей </w:t>
      </w:r>
      <w:r>
        <w:rPr>
          <w:rFonts w:ascii="Times New Roman" w:eastAsiaTheme="minorEastAsia" w:hAnsi="Times New Roman" w:cs="Times New Roman"/>
          <w:sz w:val="28"/>
          <w:szCs w:val="28"/>
          <w:lang w:eastAsia="ru-RU"/>
        </w:rPr>
        <w:t>- 18 тысяч человек);</w:t>
      </w:r>
    </w:p>
    <w:p w14:paraId="49324D4E" w14:textId="0DB4CDB3" w:rsidR="00FE4FC6" w:rsidRPr="000E1773" w:rsidRDefault="000573C8" w:rsidP="000573C8">
      <w:pPr>
        <w:numPr>
          <w:ilvl w:val="0"/>
          <w:numId w:val="3"/>
        </w:numPr>
        <w:autoSpaceDE w:val="0"/>
        <w:autoSpaceDN w:val="0"/>
        <w:adjustRightInd w:val="0"/>
        <w:spacing w:after="0" w:line="240" w:lineRule="auto"/>
        <w:ind w:left="284"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FE4FC6" w:rsidRPr="000E1773">
        <w:rPr>
          <w:rFonts w:ascii="Times New Roman" w:eastAsiaTheme="minorEastAsia" w:hAnsi="Times New Roman" w:cs="Times New Roman"/>
          <w:sz w:val="28"/>
          <w:szCs w:val="28"/>
          <w:lang w:eastAsia="ru-RU"/>
        </w:rPr>
        <w:t xml:space="preserve">аличие природных и археологических памятников (Природный заповедник Юганский, Урочище «Тундринский Бор», достопримечательное место – археологический комплекс «Барсова Гора», </w:t>
      </w:r>
      <w:r w:rsidR="00980156" w:rsidRPr="000E1773">
        <w:rPr>
          <w:rFonts w:ascii="Times New Roman" w:eastAsiaTheme="minorEastAsia" w:hAnsi="Times New Roman" w:cs="Times New Roman"/>
          <w:sz w:val="28"/>
          <w:szCs w:val="28"/>
          <w:lang w:eastAsia="ru-RU"/>
        </w:rPr>
        <w:t>археологические памятники в</w:t>
      </w:r>
      <w:r w:rsidR="00FE4FC6" w:rsidRPr="000E1773">
        <w:rPr>
          <w:rFonts w:ascii="Times New Roman" w:eastAsiaTheme="minorEastAsia" w:hAnsi="Times New Roman" w:cs="Times New Roman"/>
          <w:sz w:val="28"/>
          <w:szCs w:val="28"/>
          <w:lang w:eastAsia="ru-RU"/>
        </w:rPr>
        <w:t xml:space="preserve"> сельском поселении Угут, деревне Сайгатина и другие) позволит развивать археологический и познавательный туризм. Археологические исследования</w:t>
      </w:r>
      <w:r>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 xml:space="preserve"> в Барсовой Горе, Угуте, Сайгатина существенно дополнят картину этнокультурного развития населения Сургутского Приобья с конца 1 тыс. </w:t>
      </w:r>
      <w:r>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 xml:space="preserve">до н. э. 13–14 вв. Барсова Гора в 2010 году внесена в список «7 чудес финно-угорского мира». Сайгатина (Сургутский район, правый берег р. Обь) имеет комплекс памятников железного века, включающий ряд городищ, селище, </w:t>
      </w:r>
      <w:r>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4 грунтовых могильника и святилище, которые расположены вдоль обских проток: Остяцкий живец, Гнилая и Кучиминская. Археологический комплекс исследовался в 1980</w:t>
      </w:r>
      <w:r>
        <w:rPr>
          <w:rFonts w:ascii="Times New Roman" w:eastAsiaTheme="minorEastAsia" w:hAnsi="Times New Roman" w:cs="Times New Roman"/>
          <w:sz w:val="28"/>
          <w:szCs w:val="28"/>
          <w:lang w:eastAsia="ru-RU"/>
        </w:rPr>
        <w:t xml:space="preserve"> - </w:t>
      </w:r>
      <w:r w:rsidR="00FE4FC6" w:rsidRPr="000E1773">
        <w:rPr>
          <w:rFonts w:ascii="Times New Roman" w:eastAsiaTheme="minorEastAsia" w:hAnsi="Times New Roman" w:cs="Times New Roman"/>
          <w:sz w:val="28"/>
          <w:szCs w:val="28"/>
          <w:lang w:eastAsia="ru-RU"/>
        </w:rPr>
        <w:t xml:space="preserve">90-х гг. археологической экспедицией Уральского университета. Большинство памятников относится к эпохе средневековья, нижнеобской культуре древних ханты второй половины I – первой половины </w:t>
      </w:r>
      <w:r w:rsidR="00117583">
        <w:rPr>
          <w:rFonts w:ascii="Times New Roman" w:eastAsiaTheme="minorEastAsia" w:hAnsi="Times New Roman" w:cs="Times New Roman"/>
          <w:sz w:val="28"/>
          <w:szCs w:val="28"/>
          <w:lang w:eastAsia="ru-RU"/>
        </w:rPr>
        <w:t xml:space="preserve">                  II тыс. н.</w:t>
      </w:r>
      <w:r>
        <w:rPr>
          <w:rFonts w:ascii="Times New Roman" w:eastAsiaTheme="minorEastAsia" w:hAnsi="Times New Roman" w:cs="Times New Roman"/>
          <w:sz w:val="28"/>
          <w:szCs w:val="28"/>
          <w:lang w:eastAsia="ru-RU"/>
        </w:rPr>
        <w:t>э;</w:t>
      </w:r>
      <w:r w:rsidR="00FE4FC6" w:rsidRPr="000E1773">
        <w:rPr>
          <w:rFonts w:ascii="Times New Roman" w:eastAsiaTheme="minorEastAsia" w:hAnsi="Times New Roman" w:cs="Times New Roman"/>
          <w:sz w:val="28"/>
          <w:szCs w:val="28"/>
          <w:lang w:eastAsia="ru-RU"/>
        </w:rPr>
        <w:t xml:space="preserve"> </w:t>
      </w:r>
    </w:p>
    <w:p w14:paraId="29CC88F2" w14:textId="529E13E1" w:rsidR="00FE4FC6" w:rsidRPr="000E1773" w:rsidRDefault="000573C8" w:rsidP="00A3021E">
      <w:pPr>
        <w:numPr>
          <w:ilvl w:val="0"/>
          <w:numId w:val="3"/>
        </w:numPr>
        <w:autoSpaceDE w:val="0"/>
        <w:autoSpaceDN w:val="0"/>
        <w:adjustRightInd w:val="0"/>
        <w:spacing w:after="0" w:line="240" w:lineRule="auto"/>
        <w:ind w:left="284"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т</w:t>
      </w:r>
      <w:r w:rsidR="00FE4FC6" w:rsidRPr="000E1773">
        <w:rPr>
          <w:rFonts w:ascii="Times New Roman" w:eastAsiaTheme="minorEastAsia" w:hAnsi="Times New Roman" w:cs="Times New Roman"/>
          <w:sz w:val="28"/>
          <w:szCs w:val="28"/>
          <w:lang w:eastAsia="ru-RU"/>
        </w:rPr>
        <w:t>радиции проведения массовых разноплановых мероприятий, привлекающих внимание гостей из других территорий, как например: Слёт оленеводов, рыбаков и охотников в д. Русскинской, фестиваль бардовской песни «</w:t>
      </w:r>
      <w:r>
        <w:rPr>
          <w:rFonts w:ascii="Times New Roman" w:eastAsiaTheme="minorEastAsia" w:hAnsi="Times New Roman" w:cs="Times New Roman"/>
          <w:sz w:val="28"/>
          <w:szCs w:val="28"/>
          <w:lang w:eastAsia="ru-RU"/>
        </w:rPr>
        <w:t>Высокий Мыс», Сабантуй и другие;</w:t>
      </w:r>
      <w:r w:rsidR="00FE4FC6" w:rsidRPr="000E1773">
        <w:rPr>
          <w:rFonts w:ascii="Times New Roman" w:eastAsiaTheme="minorEastAsia" w:hAnsi="Times New Roman" w:cs="Times New Roman"/>
          <w:sz w:val="28"/>
          <w:szCs w:val="28"/>
          <w:lang w:eastAsia="ru-RU"/>
        </w:rPr>
        <w:t xml:space="preserve"> </w:t>
      </w:r>
    </w:p>
    <w:p w14:paraId="26AE7D10" w14:textId="7C17D95E" w:rsidR="00FE4FC6" w:rsidRPr="000E1773" w:rsidRDefault="000573C8" w:rsidP="00A3021E">
      <w:pPr>
        <w:numPr>
          <w:ilvl w:val="0"/>
          <w:numId w:val="3"/>
        </w:numPr>
        <w:autoSpaceDE w:val="0"/>
        <w:autoSpaceDN w:val="0"/>
        <w:adjustRightInd w:val="0"/>
        <w:spacing w:after="0" w:line="240" w:lineRule="auto"/>
        <w:ind w:left="284"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00FE4FC6" w:rsidRPr="000E1773">
        <w:rPr>
          <w:rFonts w:ascii="Times New Roman" w:eastAsiaTheme="minorEastAsia" w:hAnsi="Times New Roman" w:cs="Times New Roman"/>
          <w:sz w:val="28"/>
          <w:szCs w:val="28"/>
          <w:lang w:eastAsia="ru-RU"/>
        </w:rPr>
        <w:t xml:space="preserve">оддержка за счёт средств бюджета Сургутского района проектов </w:t>
      </w:r>
      <w:r>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в сфере туризма, направленных на создание новых туристских продуктов (совершенс</w:t>
      </w:r>
      <w:r>
        <w:rPr>
          <w:rFonts w:ascii="Times New Roman" w:eastAsiaTheme="minorEastAsia" w:hAnsi="Times New Roman" w:cs="Times New Roman"/>
          <w:sz w:val="28"/>
          <w:szCs w:val="28"/>
          <w:lang w:eastAsia="ru-RU"/>
        </w:rPr>
        <w:t>твование имеющихся) в 2014 года;</w:t>
      </w:r>
    </w:p>
    <w:p w14:paraId="0F009DCA" w14:textId="26A7C252" w:rsidR="00FE4FC6" w:rsidRPr="000E1773" w:rsidRDefault="000573C8" w:rsidP="00A3021E">
      <w:pPr>
        <w:numPr>
          <w:ilvl w:val="0"/>
          <w:numId w:val="3"/>
        </w:numPr>
        <w:autoSpaceDE w:val="0"/>
        <w:autoSpaceDN w:val="0"/>
        <w:adjustRightInd w:val="0"/>
        <w:spacing w:after="0" w:line="240" w:lineRule="auto"/>
        <w:ind w:left="284"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w:t>
      </w:r>
      <w:r w:rsidR="00FE4FC6" w:rsidRPr="000E1773">
        <w:rPr>
          <w:rFonts w:ascii="Times New Roman" w:eastAsiaTheme="minorEastAsia" w:hAnsi="Times New Roman" w:cs="Times New Roman"/>
          <w:sz w:val="28"/>
          <w:szCs w:val="28"/>
          <w:lang w:eastAsia="ru-RU"/>
        </w:rPr>
        <w:t xml:space="preserve">аличие действующих 4 турфирм (1 </w:t>
      </w:r>
      <w:r w:rsidR="00117583">
        <w:rPr>
          <w:rFonts w:ascii="Times New Roman" w:eastAsiaTheme="minorEastAsia" w:hAnsi="Times New Roman" w:cs="Times New Roman"/>
          <w:sz w:val="28"/>
          <w:szCs w:val="28"/>
          <w:lang w:eastAsia="ru-RU"/>
        </w:rPr>
        <w:t>-</w:t>
      </w:r>
      <w:r w:rsidR="00FE4FC6" w:rsidRPr="000E1773">
        <w:rPr>
          <w:rFonts w:ascii="Times New Roman" w:eastAsiaTheme="minorEastAsia" w:hAnsi="Times New Roman" w:cs="Times New Roman"/>
          <w:sz w:val="28"/>
          <w:szCs w:val="28"/>
          <w:lang w:eastAsia="ru-RU"/>
        </w:rPr>
        <w:t xml:space="preserve"> турфирма ЗАО «Азан» </w:t>
      </w:r>
      <w:r>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 xml:space="preserve">в </w:t>
      </w:r>
      <w:r w:rsidR="00980156" w:rsidRPr="000E1773">
        <w:rPr>
          <w:rFonts w:ascii="Times New Roman" w:eastAsiaTheme="minorEastAsia" w:hAnsi="Times New Roman" w:cs="Times New Roman"/>
          <w:sz w:val="28"/>
          <w:szCs w:val="28"/>
          <w:lang w:eastAsia="ru-RU"/>
        </w:rPr>
        <w:t>городском поселении</w:t>
      </w:r>
      <w:r w:rsidR="00FE4FC6" w:rsidRPr="000E1773">
        <w:rPr>
          <w:rFonts w:ascii="Times New Roman" w:eastAsiaTheme="minorEastAsia" w:hAnsi="Times New Roman" w:cs="Times New Roman"/>
          <w:sz w:val="28"/>
          <w:szCs w:val="28"/>
          <w:lang w:eastAsia="ru-RU"/>
        </w:rPr>
        <w:t xml:space="preserve"> Лянтор, 1 </w:t>
      </w:r>
      <w:r w:rsidR="00117583">
        <w:rPr>
          <w:rFonts w:ascii="Times New Roman" w:eastAsiaTheme="minorEastAsia" w:hAnsi="Times New Roman" w:cs="Times New Roman"/>
          <w:sz w:val="28"/>
          <w:szCs w:val="28"/>
          <w:lang w:eastAsia="ru-RU"/>
        </w:rPr>
        <w:t>-</w:t>
      </w:r>
      <w:r w:rsidR="00FE4FC6" w:rsidRPr="000E1773">
        <w:rPr>
          <w:rFonts w:ascii="Times New Roman" w:eastAsiaTheme="minorEastAsia" w:hAnsi="Times New Roman" w:cs="Times New Roman"/>
          <w:sz w:val="28"/>
          <w:szCs w:val="28"/>
          <w:lang w:eastAsia="ru-RU"/>
        </w:rPr>
        <w:t xml:space="preserve"> ООО «РусТурСервис» в городском поселении Белый </w:t>
      </w:r>
      <w:r w:rsidR="00980156" w:rsidRPr="000E1773">
        <w:rPr>
          <w:rFonts w:ascii="Times New Roman" w:eastAsiaTheme="minorEastAsia" w:hAnsi="Times New Roman" w:cs="Times New Roman"/>
          <w:sz w:val="28"/>
          <w:szCs w:val="28"/>
          <w:lang w:eastAsia="ru-RU"/>
        </w:rPr>
        <w:t>Яр, 1</w:t>
      </w:r>
      <w:r w:rsidR="00FE4FC6" w:rsidRPr="000E1773">
        <w:rPr>
          <w:rFonts w:ascii="Times New Roman" w:eastAsiaTheme="minorEastAsia" w:hAnsi="Times New Roman" w:cs="Times New Roman"/>
          <w:sz w:val="28"/>
          <w:szCs w:val="28"/>
          <w:lang w:eastAsia="ru-RU"/>
        </w:rPr>
        <w:t xml:space="preserve"> </w:t>
      </w:r>
      <w:r w:rsidR="00117583">
        <w:rPr>
          <w:rFonts w:ascii="Times New Roman" w:eastAsiaTheme="minorEastAsia" w:hAnsi="Times New Roman" w:cs="Times New Roman"/>
          <w:sz w:val="28"/>
          <w:szCs w:val="28"/>
          <w:lang w:eastAsia="ru-RU"/>
        </w:rPr>
        <w:t>-</w:t>
      </w:r>
      <w:r w:rsidR="00FE4FC6" w:rsidRPr="000E1773">
        <w:rPr>
          <w:rFonts w:ascii="Times New Roman" w:eastAsiaTheme="minorEastAsia" w:hAnsi="Times New Roman" w:cs="Times New Roman"/>
          <w:sz w:val="28"/>
          <w:szCs w:val="28"/>
          <w:lang w:eastAsia="ru-RU"/>
        </w:rPr>
        <w:t xml:space="preserve"> ООО «Ювонт-Кот» в сельском поселении Русскинская и 1 </w:t>
      </w:r>
      <w:r w:rsidR="00117583">
        <w:rPr>
          <w:rFonts w:ascii="Times New Roman" w:eastAsiaTheme="minorEastAsia" w:hAnsi="Times New Roman" w:cs="Times New Roman"/>
          <w:sz w:val="28"/>
          <w:szCs w:val="28"/>
          <w:lang w:eastAsia="ru-RU"/>
        </w:rPr>
        <w:t>-</w:t>
      </w:r>
      <w:r w:rsidR="00FE4FC6" w:rsidRPr="000E1773">
        <w:rPr>
          <w:rFonts w:ascii="Times New Roman" w:eastAsiaTheme="minorEastAsia" w:hAnsi="Times New Roman" w:cs="Times New Roman"/>
          <w:sz w:val="28"/>
          <w:szCs w:val="28"/>
          <w:lang w:eastAsia="ru-RU"/>
        </w:rPr>
        <w:t xml:space="preserve"> </w:t>
      </w:r>
      <w:r w:rsidR="00117583">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 xml:space="preserve">«ООО Агентство туров «По Югре» в городском поселении Барсово). </w:t>
      </w:r>
    </w:p>
    <w:p w14:paraId="25B21318" w14:textId="6993D66D" w:rsidR="00FE4FC6" w:rsidRPr="000E1773" w:rsidRDefault="00FE4FC6" w:rsidP="00117583">
      <w:pPr>
        <w:autoSpaceDE w:val="0"/>
        <w:autoSpaceDN w:val="0"/>
        <w:adjustRightInd w:val="0"/>
        <w:spacing w:after="0" w:line="240" w:lineRule="auto"/>
        <w:ind w:left="426" w:hanging="142"/>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lastRenderedPageBreak/>
        <w:t xml:space="preserve">        Приоритетными поселениями для развития туризма на территории Сургутского района с учётом аналитических данных и решения консультативного совета по вопросам развития туризма на территории Сургут</w:t>
      </w:r>
      <w:r w:rsidR="000573C8">
        <w:rPr>
          <w:rFonts w:ascii="Times New Roman" w:eastAsiaTheme="minorEastAsia" w:hAnsi="Times New Roman" w:cs="Times New Roman"/>
          <w:sz w:val="28"/>
          <w:szCs w:val="28"/>
          <w:lang w:eastAsia="ru-RU"/>
        </w:rPr>
        <w:t xml:space="preserve">ского района от 08.09.2013 </w:t>
      </w:r>
      <w:r w:rsidRPr="000E1773">
        <w:rPr>
          <w:rFonts w:ascii="Times New Roman" w:eastAsiaTheme="minorEastAsia" w:hAnsi="Times New Roman" w:cs="Times New Roman"/>
          <w:sz w:val="28"/>
          <w:szCs w:val="28"/>
          <w:lang w:eastAsia="ru-RU"/>
        </w:rPr>
        <w:t>№ 1 являются:</w:t>
      </w:r>
    </w:p>
    <w:p w14:paraId="3B9348D9" w14:textId="6BF4E8CB" w:rsidR="00FE4FC6" w:rsidRPr="000E1773" w:rsidRDefault="00117583" w:rsidP="00117583">
      <w:pPr>
        <w:numPr>
          <w:ilvl w:val="0"/>
          <w:numId w:val="4"/>
        </w:numPr>
        <w:autoSpaceDE w:val="0"/>
        <w:autoSpaceDN w:val="0"/>
        <w:adjustRightInd w:val="0"/>
        <w:spacing w:after="0" w:line="240" w:lineRule="auto"/>
        <w:ind w:left="426" w:firstLine="425"/>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FE4FC6" w:rsidRPr="000E1773">
        <w:rPr>
          <w:rFonts w:ascii="Times New Roman" w:eastAsiaTheme="minorEastAsia" w:hAnsi="Times New Roman" w:cs="Times New Roman"/>
          <w:sz w:val="28"/>
          <w:szCs w:val="28"/>
          <w:lang w:eastAsia="ru-RU"/>
        </w:rPr>
        <w:t>ородское поселение Барсово</w:t>
      </w:r>
      <w:r w:rsidR="000573C8">
        <w:rPr>
          <w:rFonts w:ascii="Times New Roman" w:eastAsiaTheme="minorEastAsia" w:hAnsi="Times New Roman" w:cs="Times New Roman"/>
          <w:sz w:val="28"/>
          <w:szCs w:val="28"/>
          <w:lang w:eastAsia="ru-RU"/>
        </w:rPr>
        <w:t>;</w:t>
      </w:r>
    </w:p>
    <w:p w14:paraId="1C5E9177" w14:textId="14549B15" w:rsidR="00FE4FC6" w:rsidRPr="000E1773" w:rsidRDefault="00117583" w:rsidP="00117583">
      <w:pPr>
        <w:numPr>
          <w:ilvl w:val="0"/>
          <w:numId w:val="4"/>
        </w:numPr>
        <w:autoSpaceDE w:val="0"/>
        <w:autoSpaceDN w:val="0"/>
        <w:adjustRightInd w:val="0"/>
        <w:spacing w:after="0" w:line="240" w:lineRule="auto"/>
        <w:ind w:left="426" w:firstLine="425"/>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FE4FC6" w:rsidRPr="000E1773">
        <w:rPr>
          <w:rFonts w:ascii="Times New Roman" w:eastAsiaTheme="minorEastAsia" w:hAnsi="Times New Roman" w:cs="Times New Roman"/>
          <w:sz w:val="28"/>
          <w:szCs w:val="28"/>
          <w:lang w:eastAsia="ru-RU"/>
        </w:rPr>
        <w:t>ородское поселение Лянтор</w:t>
      </w:r>
      <w:r w:rsidR="000573C8">
        <w:rPr>
          <w:rFonts w:ascii="Times New Roman" w:eastAsiaTheme="minorEastAsia" w:hAnsi="Times New Roman" w:cs="Times New Roman"/>
          <w:sz w:val="28"/>
          <w:szCs w:val="28"/>
          <w:lang w:eastAsia="ru-RU"/>
        </w:rPr>
        <w:t>;</w:t>
      </w:r>
    </w:p>
    <w:p w14:paraId="72FF3388" w14:textId="5CC2BB85" w:rsidR="00FE4FC6" w:rsidRPr="000E1773" w:rsidRDefault="00117583" w:rsidP="00117583">
      <w:pPr>
        <w:numPr>
          <w:ilvl w:val="0"/>
          <w:numId w:val="4"/>
        </w:numPr>
        <w:autoSpaceDE w:val="0"/>
        <w:autoSpaceDN w:val="0"/>
        <w:adjustRightInd w:val="0"/>
        <w:spacing w:after="0" w:line="240" w:lineRule="auto"/>
        <w:ind w:left="426" w:firstLine="425"/>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w:t>
      </w:r>
      <w:r w:rsidR="00FE4FC6" w:rsidRPr="000E1773">
        <w:rPr>
          <w:rFonts w:ascii="Times New Roman" w:eastAsiaTheme="minorEastAsia" w:hAnsi="Times New Roman" w:cs="Times New Roman"/>
          <w:sz w:val="28"/>
          <w:szCs w:val="28"/>
          <w:lang w:eastAsia="ru-RU"/>
        </w:rPr>
        <w:t>ородское поселение Белый Яр</w:t>
      </w:r>
      <w:r w:rsidR="000573C8">
        <w:rPr>
          <w:rFonts w:ascii="Times New Roman" w:eastAsiaTheme="minorEastAsia" w:hAnsi="Times New Roman" w:cs="Times New Roman"/>
          <w:sz w:val="28"/>
          <w:szCs w:val="28"/>
          <w:lang w:eastAsia="ru-RU"/>
        </w:rPr>
        <w:t>;</w:t>
      </w:r>
    </w:p>
    <w:p w14:paraId="4368D62D" w14:textId="75BE3BBD" w:rsidR="00FE4FC6" w:rsidRPr="000E1773" w:rsidRDefault="00117583" w:rsidP="00117583">
      <w:pPr>
        <w:numPr>
          <w:ilvl w:val="0"/>
          <w:numId w:val="4"/>
        </w:numPr>
        <w:autoSpaceDE w:val="0"/>
        <w:autoSpaceDN w:val="0"/>
        <w:adjustRightInd w:val="0"/>
        <w:spacing w:after="0" w:line="240" w:lineRule="auto"/>
        <w:ind w:left="426" w:firstLine="425"/>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FE4FC6" w:rsidRPr="000E1773">
        <w:rPr>
          <w:rFonts w:ascii="Times New Roman" w:eastAsiaTheme="minorEastAsia" w:hAnsi="Times New Roman" w:cs="Times New Roman"/>
          <w:sz w:val="28"/>
          <w:szCs w:val="28"/>
          <w:lang w:eastAsia="ru-RU"/>
        </w:rPr>
        <w:t>ельское поселение Угут</w:t>
      </w:r>
      <w:r w:rsidR="000573C8">
        <w:rPr>
          <w:rFonts w:ascii="Times New Roman" w:eastAsiaTheme="minorEastAsia" w:hAnsi="Times New Roman" w:cs="Times New Roman"/>
          <w:sz w:val="28"/>
          <w:szCs w:val="28"/>
          <w:lang w:eastAsia="ru-RU"/>
        </w:rPr>
        <w:t>;</w:t>
      </w:r>
    </w:p>
    <w:p w14:paraId="27ED5A3C" w14:textId="01C709CD" w:rsidR="00FE4FC6" w:rsidRPr="000E1773" w:rsidRDefault="00117583" w:rsidP="00117583">
      <w:pPr>
        <w:numPr>
          <w:ilvl w:val="0"/>
          <w:numId w:val="4"/>
        </w:numPr>
        <w:autoSpaceDE w:val="0"/>
        <w:autoSpaceDN w:val="0"/>
        <w:adjustRightInd w:val="0"/>
        <w:spacing w:after="0" w:line="240" w:lineRule="auto"/>
        <w:ind w:left="426" w:firstLine="425"/>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FE4FC6" w:rsidRPr="000E1773">
        <w:rPr>
          <w:rFonts w:ascii="Times New Roman" w:eastAsiaTheme="minorEastAsia" w:hAnsi="Times New Roman" w:cs="Times New Roman"/>
          <w:sz w:val="28"/>
          <w:szCs w:val="28"/>
          <w:lang w:eastAsia="ru-RU"/>
        </w:rPr>
        <w:t>ельское поселение Русскинская</w:t>
      </w:r>
      <w:r w:rsidR="000573C8">
        <w:rPr>
          <w:rFonts w:ascii="Times New Roman" w:eastAsiaTheme="minorEastAsia" w:hAnsi="Times New Roman" w:cs="Times New Roman"/>
          <w:sz w:val="28"/>
          <w:szCs w:val="28"/>
          <w:lang w:eastAsia="ru-RU"/>
        </w:rPr>
        <w:t>;</w:t>
      </w:r>
    </w:p>
    <w:p w14:paraId="57AB7A20" w14:textId="7970CFB3" w:rsidR="00FE4FC6" w:rsidRPr="000E1773" w:rsidRDefault="00117583" w:rsidP="00117583">
      <w:pPr>
        <w:numPr>
          <w:ilvl w:val="0"/>
          <w:numId w:val="4"/>
        </w:numPr>
        <w:autoSpaceDE w:val="0"/>
        <w:autoSpaceDN w:val="0"/>
        <w:adjustRightInd w:val="0"/>
        <w:spacing w:after="0" w:line="240" w:lineRule="auto"/>
        <w:ind w:left="426" w:firstLine="425"/>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FE4FC6" w:rsidRPr="000E1773">
        <w:rPr>
          <w:rFonts w:ascii="Times New Roman" w:eastAsiaTheme="minorEastAsia" w:hAnsi="Times New Roman" w:cs="Times New Roman"/>
          <w:sz w:val="28"/>
          <w:szCs w:val="28"/>
          <w:lang w:eastAsia="ru-RU"/>
        </w:rPr>
        <w:t>ельское поселение Тундрино</w:t>
      </w:r>
      <w:r w:rsidR="000573C8">
        <w:rPr>
          <w:rFonts w:ascii="Times New Roman" w:eastAsiaTheme="minorEastAsia" w:hAnsi="Times New Roman" w:cs="Times New Roman"/>
          <w:sz w:val="28"/>
          <w:szCs w:val="28"/>
          <w:lang w:eastAsia="ru-RU"/>
        </w:rPr>
        <w:t>.</w:t>
      </w:r>
    </w:p>
    <w:p w14:paraId="6878FEA8" w14:textId="77DCFAD6" w:rsidR="00FE4FC6" w:rsidRPr="000E1773" w:rsidRDefault="00FE4FC6" w:rsidP="000573C8">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(в стадии рассмотрения включения в приоритетное направление для развития туризма на территории Сургутского </w:t>
      </w:r>
      <w:r w:rsidR="00980156" w:rsidRPr="000E1773">
        <w:rPr>
          <w:rFonts w:ascii="Times New Roman" w:eastAsiaTheme="minorEastAsia" w:hAnsi="Times New Roman" w:cs="Times New Roman"/>
          <w:sz w:val="28"/>
          <w:szCs w:val="28"/>
          <w:lang w:eastAsia="ru-RU"/>
        </w:rPr>
        <w:t>района с.п.</w:t>
      </w:r>
      <w:r w:rsidR="00117583">
        <w:rPr>
          <w:rFonts w:ascii="Times New Roman" w:eastAsiaTheme="minorEastAsia" w:hAnsi="Times New Roman" w:cs="Times New Roman"/>
          <w:sz w:val="28"/>
          <w:szCs w:val="28"/>
          <w:lang w:eastAsia="ru-RU"/>
        </w:rPr>
        <w:t xml:space="preserve"> </w:t>
      </w:r>
      <w:r w:rsidR="00980156" w:rsidRPr="000E1773">
        <w:rPr>
          <w:rFonts w:ascii="Times New Roman" w:eastAsiaTheme="minorEastAsia" w:hAnsi="Times New Roman" w:cs="Times New Roman"/>
          <w:sz w:val="28"/>
          <w:szCs w:val="28"/>
          <w:lang w:eastAsia="ru-RU"/>
        </w:rPr>
        <w:t>Лямина</w:t>
      </w:r>
      <w:r w:rsidRPr="000E1773">
        <w:rPr>
          <w:rFonts w:ascii="Times New Roman" w:eastAsiaTheme="minorEastAsia" w:hAnsi="Times New Roman" w:cs="Times New Roman"/>
          <w:sz w:val="28"/>
          <w:szCs w:val="28"/>
          <w:lang w:eastAsia="ru-RU"/>
        </w:rPr>
        <w:t xml:space="preserve">, в связи с </w:t>
      </w:r>
      <w:r w:rsidR="00980156" w:rsidRPr="000E1773">
        <w:rPr>
          <w:rFonts w:ascii="Times New Roman" w:eastAsiaTheme="minorEastAsia" w:hAnsi="Times New Roman" w:cs="Times New Roman"/>
          <w:sz w:val="28"/>
          <w:szCs w:val="28"/>
          <w:lang w:eastAsia="ru-RU"/>
        </w:rPr>
        <w:t>передачей</w:t>
      </w:r>
      <w:r w:rsidR="000573C8">
        <w:rPr>
          <w:rFonts w:ascii="Times New Roman" w:eastAsiaTheme="minorEastAsia" w:hAnsi="Times New Roman" w:cs="Times New Roman"/>
          <w:sz w:val="28"/>
          <w:szCs w:val="28"/>
          <w:lang w:eastAsia="ru-RU"/>
        </w:rPr>
        <w:t xml:space="preserve">                                </w:t>
      </w:r>
      <w:r w:rsidR="00980156" w:rsidRPr="000E1773">
        <w:rPr>
          <w:rFonts w:ascii="Times New Roman" w:eastAsiaTheme="minorEastAsia" w:hAnsi="Times New Roman" w:cs="Times New Roman"/>
          <w:sz w:val="28"/>
          <w:szCs w:val="28"/>
          <w:lang w:eastAsia="ru-RU"/>
        </w:rPr>
        <w:t xml:space="preserve"> в</w:t>
      </w:r>
      <w:r w:rsidRPr="000E1773">
        <w:rPr>
          <w:rFonts w:ascii="Times New Roman" w:eastAsiaTheme="minorEastAsia" w:hAnsi="Times New Roman" w:cs="Times New Roman"/>
          <w:sz w:val="28"/>
          <w:szCs w:val="28"/>
          <w:lang w:eastAsia="ru-RU"/>
        </w:rPr>
        <w:t xml:space="preserve"> собственность Сургутского района </w:t>
      </w:r>
      <w:r w:rsidR="00980156" w:rsidRPr="000E1773">
        <w:rPr>
          <w:rFonts w:ascii="Times New Roman" w:eastAsiaTheme="minorEastAsia" w:hAnsi="Times New Roman" w:cs="Times New Roman"/>
          <w:sz w:val="28"/>
          <w:szCs w:val="28"/>
          <w:lang w:eastAsia="ru-RU"/>
        </w:rPr>
        <w:t>бывшей базы</w:t>
      </w:r>
      <w:r w:rsidRPr="000E1773">
        <w:rPr>
          <w:rFonts w:ascii="Times New Roman" w:eastAsiaTheme="minorEastAsia" w:hAnsi="Times New Roman" w:cs="Times New Roman"/>
          <w:sz w:val="28"/>
          <w:szCs w:val="28"/>
          <w:lang w:eastAsia="ru-RU"/>
        </w:rPr>
        <w:t xml:space="preserve"> отдыха ПАО «Газпром»).</w:t>
      </w:r>
    </w:p>
    <w:p w14:paraId="04CE557E" w14:textId="13BA652B" w:rsidR="00FE4FC6" w:rsidRPr="000E1773" w:rsidRDefault="00FE4FC6" w:rsidP="000573C8">
      <w:pPr>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980156" w:rsidRPr="000E1773">
        <w:rPr>
          <w:rFonts w:ascii="Times New Roman" w:eastAsiaTheme="minorEastAsia" w:hAnsi="Times New Roman" w:cs="Times New Roman"/>
          <w:sz w:val="28"/>
          <w:szCs w:val="28"/>
          <w:lang w:eastAsia="ru-RU"/>
        </w:rPr>
        <w:t>Согласно сравнительному</w:t>
      </w:r>
      <w:r w:rsidRPr="000E1773">
        <w:rPr>
          <w:rFonts w:ascii="Times New Roman" w:eastAsiaTheme="minorEastAsia" w:hAnsi="Times New Roman" w:cs="Times New Roman"/>
          <w:sz w:val="28"/>
          <w:szCs w:val="28"/>
          <w:lang w:eastAsia="ru-RU"/>
        </w:rPr>
        <w:t xml:space="preserve"> анализу увеличение числа посетителей и туристов на территории Сургутского района стабильно растёт, так, увеличение в сравнении с 2013 годом </w:t>
      </w:r>
      <w:r w:rsidR="00980156" w:rsidRPr="000E1773">
        <w:rPr>
          <w:rFonts w:ascii="Times New Roman" w:eastAsiaTheme="minorEastAsia" w:hAnsi="Times New Roman" w:cs="Times New Roman"/>
          <w:sz w:val="28"/>
          <w:szCs w:val="28"/>
          <w:lang w:eastAsia="ru-RU"/>
        </w:rPr>
        <w:t>составило 72</w:t>
      </w:r>
      <w:r w:rsidRPr="000E1773">
        <w:rPr>
          <w:rFonts w:ascii="Times New Roman" w:eastAsiaTheme="minorEastAsia" w:hAnsi="Times New Roman" w:cs="Times New Roman"/>
          <w:sz w:val="28"/>
          <w:szCs w:val="28"/>
          <w:lang w:eastAsia="ru-RU"/>
        </w:rPr>
        <w:t xml:space="preserve"> тысячи человек или 81</w:t>
      </w:r>
      <w:r w:rsidR="000573C8">
        <w:rPr>
          <w:rFonts w:ascii="Times New Roman" w:eastAsiaTheme="minorEastAsia" w:hAnsi="Times New Roman" w:cs="Times New Roman"/>
          <w:sz w:val="28"/>
          <w:szCs w:val="28"/>
          <w:lang w:eastAsia="ru-RU"/>
        </w:rPr>
        <w:t xml:space="preserve"> </w:t>
      </w:r>
      <w:r w:rsidRPr="000E1773">
        <w:rPr>
          <w:rFonts w:ascii="Times New Roman" w:eastAsiaTheme="minorEastAsia" w:hAnsi="Times New Roman" w:cs="Times New Roman"/>
          <w:sz w:val="28"/>
          <w:szCs w:val="28"/>
          <w:lang w:eastAsia="ru-RU"/>
        </w:rPr>
        <w:t>%.</w:t>
      </w:r>
    </w:p>
    <w:p w14:paraId="7AB269CF" w14:textId="2406D61A" w:rsidR="00FE4FC6" w:rsidRPr="000E1773" w:rsidRDefault="00FE4FC6" w:rsidP="000573C8">
      <w:pPr>
        <w:autoSpaceDE w:val="0"/>
        <w:autoSpaceDN w:val="0"/>
        <w:adjustRightInd w:val="0"/>
        <w:spacing w:after="0" w:line="240" w:lineRule="auto"/>
        <w:ind w:firstLine="284"/>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Привлечение инвестиций в 2017 году составило 1 </w:t>
      </w:r>
      <w:r w:rsidR="00980156" w:rsidRPr="000E1773">
        <w:rPr>
          <w:rFonts w:ascii="Times New Roman" w:eastAsiaTheme="minorEastAsia" w:hAnsi="Times New Roman" w:cs="Times New Roman"/>
          <w:sz w:val="28"/>
          <w:szCs w:val="28"/>
          <w:lang w:eastAsia="ru-RU"/>
        </w:rPr>
        <w:t>миллион 12 тысяч рублей</w:t>
      </w:r>
      <w:r w:rsidRPr="000E1773">
        <w:rPr>
          <w:rFonts w:ascii="Times New Roman" w:eastAsiaTheme="minorEastAsia" w:hAnsi="Times New Roman" w:cs="Times New Roman"/>
          <w:sz w:val="28"/>
          <w:szCs w:val="28"/>
          <w:lang w:eastAsia="ru-RU"/>
        </w:rPr>
        <w:t xml:space="preserve"> (в том </w:t>
      </w:r>
      <w:r w:rsidR="00980156" w:rsidRPr="000E1773">
        <w:rPr>
          <w:rFonts w:ascii="Times New Roman" w:eastAsiaTheme="minorEastAsia" w:hAnsi="Times New Roman" w:cs="Times New Roman"/>
          <w:sz w:val="28"/>
          <w:szCs w:val="28"/>
          <w:lang w:eastAsia="ru-RU"/>
        </w:rPr>
        <w:t>числе за</w:t>
      </w:r>
      <w:r w:rsidRPr="000E1773">
        <w:rPr>
          <w:rFonts w:ascii="Times New Roman" w:eastAsiaTheme="minorEastAsia" w:hAnsi="Times New Roman" w:cs="Times New Roman"/>
          <w:sz w:val="28"/>
          <w:szCs w:val="28"/>
          <w:lang w:eastAsia="ru-RU"/>
        </w:rPr>
        <w:t xml:space="preserve"> счёт привлечения спонсорских средств </w:t>
      </w:r>
      <w:r w:rsidR="00980156" w:rsidRPr="000E1773">
        <w:rPr>
          <w:rFonts w:ascii="Times New Roman" w:eastAsiaTheme="minorEastAsia" w:hAnsi="Times New Roman" w:cs="Times New Roman"/>
          <w:sz w:val="28"/>
          <w:szCs w:val="28"/>
          <w:lang w:eastAsia="ru-RU"/>
        </w:rPr>
        <w:t>и за</w:t>
      </w:r>
      <w:r w:rsidRPr="000E1773">
        <w:rPr>
          <w:rFonts w:ascii="Times New Roman" w:eastAsiaTheme="minorEastAsia" w:hAnsi="Times New Roman" w:cs="Times New Roman"/>
          <w:sz w:val="28"/>
          <w:szCs w:val="28"/>
          <w:lang w:eastAsia="ru-RU"/>
        </w:rPr>
        <w:t xml:space="preserve"> счёт софинанс</w:t>
      </w:r>
      <w:r w:rsidR="00980156" w:rsidRPr="000E1773">
        <w:rPr>
          <w:rFonts w:ascii="Times New Roman" w:eastAsiaTheme="minorEastAsia" w:hAnsi="Times New Roman" w:cs="Times New Roman"/>
          <w:sz w:val="28"/>
          <w:szCs w:val="28"/>
          <w:lang w:eastAsia="ru-RU"/>
        </w:rPr>
        <w:t xml:space="preserve">ирования конкурсных проектов), </w:t>
      </w:r>
      <w:r w:rsidR="000573C8">
        <w:rPr>
          <w:rFonts w:ascii="Times New Roman" w:eastAsiaTheme="minorEastAsia" w:hAnsi="Times New Roman" w:cs="Times New Roman"/>
          <w:sz w:val="28"/>
          <w:szCs w:val="28"/>
          <w:lang w:eastAsia="ru-RU"/>
        </w:rPr>
        <w:t xml:space="preserve">в 2018 года – 1 миллион 100 тысяч </w:t>
      </w:r>
      <w:r w:rsidRPr="000E1773">
        <w:rPr>
          <w:rFonts w:ascii="Times New Roman" w:eastAsiaTheme="minorEastAsia" w:hAnsi="Times New Roman" w:cs="Times New Roman"/>
          <w:sz w:val="28"/>
          <w:szCs w:val="28"/>
          <w:lang w:eastAsia="ru-RU"/>
        </w:rPr>
        <w:t xml:space="preserve">рублей, в том числе </w:t>
      </w:r>
      <w:r w:rsidR="000573C8">
        <w:rPr>
          <w:rFonts w:ascii="Times New Roman" w:eastAsiaTheme="minorEastAsia" w:hAnsi="Times New Roman" w:cs="Times New Roman"/>
          <w:sz w:val="28"/>
          <w:szCs w:val="28"/>
          <w:lang w:eastAsia="ru-RU"/>
        </w:rPr>
        <w:t xml:space="preserve">                   </w:t>
      </w:r>
      <w:r w:rsidRPr="000E1773">
        <w:rPr>
          <w:rFonts w:ascii="Times New Roman" w:eastAsiaTheme="minorEastAsia" w:hAnsi="Times New Roman" w:cs="Times New Roman"/>
          <w:sz w:val="28"/>
          <w:szCs w:val="28"/>
          <w:lang w:eastAsia="ru-RU"/>
        </w:rPr>
        <w:t xml:space="preserve"> за счёт средств софинансирования конкурсных проектов 712,5 тысяч рублей, </w:t>
      </w:r>
      <w:r w:rsidR="000573C8">
        <w:rPr>
          <w:rFonts w:ascii="Times New Roman" w:eastAsiaTheme="minorEastAsia" w:hAnsi="Times New Roman" w:cs="Times New Roman"/>
          <w:sz w:val="28"/>
          <w:szCs w:val="28"/>
          <w:lang w:eastAsia="ru-RU"/>
        </w:rPr>
        <w:t xml:space="preserve">                    887,5 тысяч </w:t>
      </w:r>
      <w:r w:rsidRPr="000E1773">
        <w:rPr>
          <w:rFonts w:ascii="Times New Roman" w:eastAsiaTheme="minorEastAsia" w:hAnsi="Times New Roman" w:cs="Times New Roman"/>
          <w:sz w:val="28"/>
          <w:szCs w:val="28"/>
          <w:lang w:eastAsia="ru-RU"/>
        </w:rPr>
        <w:t>рублей за счёт привлечения спонсорских средств и платной деятельности туристско-информационного центра Сургутского района.</w:t>
      </w:r>
    </w:p>
    <w:p w14:paraId="29921C64" w14:textId="77777777"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В </w:t>
      </w:r>
      <w:r w:rsidR="00980156" w:rsidRPr="000E1773">
        <w:rPr>
          <w:rFonts w:ascii="Times New Roman" w:eastAsiaTheme="minorEastAsia" w:hAnsi="Times New Roman" w:cs="Times New Roman"/>
          <w:sz w:val="28"/>
          <w:szCs w:val="28"/>
          <w:lang w:eastAsia="ru-RU"/>
        </w:rPr>
        <w:t>части создания</w:t>
      </w:r>
      <w:r w:rsidRPr="000E1773">
        <w:rPr>
          <w:rFonts w:ascii="Times New Roman" w:eastAsiaTheme="minorEastAsia" w:hAnsi="Times New Roman" w:cs="Times New Roman"/>
          <w:sz w:val="28"/>
          <w:szCs w:val="28"/>
          <w:lang w:eastAsia="ru-RU"/>
        </w:rPr>
        <w:t xml:space="preserve"> условий для развития туризма администрацией Сургутского района:</w:t>
      </w:r>
    </w:p>
    <w:p w14:paraId="6557FB46" w14:textId="046B556B" w:rsidR="00FE4FC6" w:rsidRPr="000E1773" w:rsidRDefault="000573C8" w:rsidP="000573C8">
      <w:pPr>
        <w:numPr>
          <w:ilvl w:val="0"/>
          <w:numId w:val="5"/>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FE4FC6" w:rsidRPr="000E1773">
        <w:rPr>
          <w:rFonts w:ascii="Times New Roman" w:eastAsiaTheme="minorEastAsia" w:hAnsi="Times New Roman" w:cs="Times New Roman"/>
          <w:sz w:val="28"/>
          <w:szCs w:val="28"/>
          <w:lang w:eastAsia="ru-RU"/>
        </w:rPr>
        <w:t xml:space="preserve">формирован комплекс мероприятий (финансовая поддержка, имущественная поддержка, информационная поддержка), направленный </w:t>
      </w:r>
      <w:r>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на развитие конкурентной среды на территории Сургутского района в сфере туризма и на увеличение  количества посетителей туристских объектов (туристов и экскурсантов) Сургутского района (ежегодно предоставляются субсидии и гранты  из бюджета Су</w:t>
      </w:r>
      <w:r>
        <w:rPr>
          <w:rFonts w:ascii="Times New Roman" w:eastAsiaTheme="minorEastAsia" w:hAnsi="Times New Roman" w:cs="Times New Roman"/>
          <w:sz w:val="28"/>
          <w:szCs w:val="28"/>
          <w:lang w:eastAsia="ru-RU"/>
        </w:rPr>
        <w:t xml:space="preserve">ргутского района, направленные </w:t>
      </w:r>
      <w:r w:rsidR="00FE4FC6" w:rsidRPr="000E1773">
        <w:rPr>
          <w:rFonts w:ascii="Times New Roman" w:eastAsiaTheme="minorEastAsia" w:hAnsi="Times New Roman" w:cs="Times New Roman"/>
          <w:sz w:val="28"/>
          <w:szCs w:val="28"/>
          <w:lang w:eastAsia="ru-RU"/>
        </w:rPr>
        <w:t>на создание новых туристских продуктов (совершенствование имеющихся) в рамках дейс</w:t>
      </w:r>
      <w:r>
        <w:rPr>
          <w:rFonts w:ascii="Times New Roman" w:eastAsiaTheme="minorEastAsia" w:hAnsi="Times New Roman" w:cs="Times New Roman"/>
          <w:sz w:val="28"/>
          <w:szCs w:val="28"/>
          <w:lang w:eastAsia="ru-RU"/>
        </w:rPr>
        <w:t>твующих муниципальных программ);</w:t>
      </w:r>
    </w:p>
    <w:p w14:paraId="7B4F8930" w14:textId="28905C74" w:rsidR="00FE4FC6" w:rsidRPr="000E1773" w:rsidRDefault="000573C8" w:rsidP="000573C8">
      <w:pPr>
        <w:numPr>
          <w:ilvl w:val="0"/>
          <w:numId w:val="5"/>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FE4FC6" w:rsidRPr="000E1773">
        <w:rPr>
          <w:rFonts w:ascii="Times New Roman" w:eastAsiaTheme="minorEastAsia" w:hAnsi="Times New Roman" w:cs="Times New Roman"/>
          <w:sz w:val="28"/>
          <w:szCs w:val="28"/>
          <w:lang w:eastAsia="ru-RU"/>
        </w:rPr>
        <w:t xml:space="preserve">формирован комплекс рекламно-информационных мероприятий (создан туристско-информационный центр Сургутского района в муниципальном автономном учреждении «Историко-культурный научно-производственный центр «Барсова Гора», создан портал «Туристско-информационный центр Сургутского района», создана </w:t>
      </w:r>
      <w:r w:rsidR="008B26FA" w:rsidRPr="000E1773">
        <w:rPr>
          <w:rFonts w:ascii="Times New Roman" w:eastAsiaTheme="minorEastAsia" w:hAnsi="Times New Roman" w:cs="Times New Roman"/>
          <w:sz w:val="28"/>
          <w:szCs w:val="28"/>
          <w:lang w:eastAsia="ru-RU"/>
        </w:rPr>
        <w:t>страница «Туризм»</w:t>
      </w:r>
      <w:r w:rsidR="008B26FA">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 xml:space="preserve">на </w:t>
      </w:r>
      <w:r w:rsidR="008B26FA">
        <w:rPr>
          <w:rFonts w:ascii="Times New Roman" w:eastAsiaTheme="minorEastAsia" w:hAnsi="Times New Roman" w:cs="Times New Roman"/>
          <w:sz w:val="28"/>
          <w:szCs w:val="28"/>
          <w:lang w:eastAsia="ru-RU"/>
        </w:rPr>
        <w:t xml:space="preserve">официальном </w:t>
      </w:r>
      <w:r w:rsidR="00FE4FC6" w:rsidRPr="000E1773">
        <w:rPr>
          <w:rFonts w:ascii="Times New Roman" w:eastAsiaTheme="minorEastAsia" w:hAnsi="Times New Roman" w:cs="Times New Roman"/>
          <w:sz w:val="28"/>
          <w:szCs w:val="28"/>
          <w:lang w:eastAsia="ru-RU"/>
        </w:rPr>
        <w:t xml:space="preserve">сайте </w:t>
      </w:r>
      <w:r w:rsidR="008B26FA">
        <w:rPr>
          <w:rFonts w:ascii="Times New Roman" w:eastAsiaTheme="minorEastAsia" w:hAnsi="Times New Roman" w:cs="Times New Roman"/>
          <w:sz w:val="28"/>
          <w:szCs w:val="28"/>
          <w:lang w:eastAsia="ru-RU"/>
        </w:rPr>
        <w:t>муниципального образования</w:t>
      </w:r>
      <w:r w:rsidR="00FE4FC6" w:rsidRPr="000E1773">
        <w:rPr>
          <w:rFonts w:ascii="Times New Roman" w:eastAsiaTheme="minorEastAsia" w:hAnsi="Times New Roman" w:cs="Times New Roman"/>
          <w:sz w:val="28"/>
          <w:szCs w:val="28"/>
          <w:lang w:eastAsia="ru-RU"/>
        </w:rPr>
        <w:t xml:space="preserve"> Сургутск</w:t>
      </w:r>
      <w:r w:rsidR="008B26FA">
        <w:rPr>
          <w:rFonts w:ascii="Times New Roman" w:eastAsiaTheme="minorEastAsia" w:hAnsi="Times New Roman" w:cs="Times New Roman"/>
          <w:sz w:val="28"/>
          <w:szCs w:val="28"/>
          <w:lang w:eastAsia="ru-RU"/>
        </w:rPr>
        <w:t>ий район</w:t>
      </w:r>
      <w:r w:rsidR="00FE4FC6" w:rsidRPr="000E1773">
        <w:rPr>
          <w:rFonts w:ascii="Times New Roman" w:eastAsiaTheme="minorEastAsia" w:hAnsi="Times New Roman" w:cs="Times New Roman"/>
          <w:sz w:val="28"/>
          <w:szCs w:val="28"/>
          <w:lang w:eastAsia="ru-RU"/>
        </w:rPr>
        <w:t xml:space="preserve">, аккаунты в социальных сетях и мессенджерах, приобретён и установлен в здании администрации Сургутского района информационный киоск с информацией </w:t>
      </w:r>
      <w:r>
        <w:rPr>
          <w:rFonts w:ascii="Times New Roman" w:eastAsiaTheme="minorEastAsia" w:hAnsi="Times New Roman" w:cs="Times New Roman"/>
          <w:sz w:val="28"/>
          <w:szCs w:val="28"/>
          <w:lang w:eastAsia="ru-RU"/>
        </w:rPr>
        <w:t>о туризме Сургутского района);</w:t>
      </w:r>
    </w:p>
    <w:p w14:paraId="354EF1B2" w14:textId="56E264CD" w:rsidR="00FE4FC6" w:rsidRPr="000E1773" w:rsidRDefault="000573C8" w:rsidP="000573C8">
      <w:pPr>
        <w:numPr>
          <w:ilvl w:val="0"/>
          <w:numId w:val="5"/>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FE4FC6" w:rsidRPr="000E1773">
        <w:rPr>
          <w:rFonts w:ascii="Times New Roman" w:eastAsiaTheme="minorEastAsia" w:hAnsi="Times New Roman" w:cs="Times New Roman"/>
          <w:sz w:val="28"/>
          <w:szCs w:val="28"/>
          <w:lang w:eastAsia="ru-RU"/>
        </w:rPr>
        <w:t xml:space="preserve">оздана правовая база (утверждена начиная с 2014 года, муниципальная программа «Туризм в Сургутском районе», создан консультативный совет </w:t>
      </w:r>
      <w:r>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по вопросам развития туризма на территории Сургутского района, заключено свыше 10 соглашений в области развития туризма</w:t>
      </w:r>
      <w:r>
        <w:rPr>
          <w:rFonts w:ascii="Times New Roman" w:eastAsiaTheme="minorEastAsia" w:hAnsi="Times New Roman" w:cs="Times New Roman"/>
          <w:sz w:val="28"/>
          <w:szCs w:val="28"/>
          <w:lang w:eastAsia="ru-RU"/>
        </w:rPr>
        <w:t>, в том числе межмуниципальных);</w:t>
      </w:r>
    </w:p>
    <w:p w14:paraId="309B0BDD" w14:textId="4737B17B" w:rsidR="00FE4FC6" w:rsidRPr="000E1773" w:rsidRDefault="000573C8" w:rsidP="000573C8">
      <w:pPr>
        <w:numPr>
          <w:ilvl w:val="0"/>
          <w:numId w:val="5"/>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е</w:t>
      </w:r>
      <w:r w:rsidR="00FE4FC6" w:rsidRPr="000E1773">
        <w:rPr>
          <w:rFonts w:ascii="Times New Roman" w:eastAsiaTheme="minorEastAsia" w:hAnsi="Times New Roman" w:cs="Times New Roman"/>
          <w:sz w:val="28"/>
          <w:szCs w:val="28"/>
          <w:lang w:eastAsia="ru-RU"/>
        </w:rPr>
        <w:t xml:space="preserve">жегодно проводятся пиар-мероприятия и рекламные акции </w:t>
      </w:r>
      <w:r>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 xml:space="preserve">для </w:t>
      </w:r>
      <w:r w:rsidR="00980156" w:rsidRPr="000E1773">
        <w:rPr>
          <w:rFonts w:ascii="Times New Roman" w:eastAsiaTheme="minorEastAsia" w:hAnsi="Times New Roman" w:cs="Times New Roman"/>
          <w:sz w:val="28"/>
          <w:szCs w:val="28"/>
          <w:lang w:eastAsia="ru-RU"/>
        </w:rPr>
        <w:t>развития туризма</w:t>
      </w:r>
      <w:r w:rsidR="00FE4FC6" w:rsidRPr="000E1773">
        <w:rPr>
          <w:rFonts w:ascii="Times New Roman" w:eastAsiaTheme="minorEastAsia" w:hAnsi="Times New Roman" w:cs="Times New Roman"/>
          <w:sz w:val="28"/>
          <w:szCs w:val="28"/>
          <w:lang w:eastAsia="ru-RU"/>
        </w:rPr>
        <w:t xml:space="preserve"> на территории Сургутского района (участие в окружной выставке-ярмарке «Югра-Тур» и Туристском форуме туристско-спортивное мероприятие «Туризм шагами спорта», квест «Туристскими тропами Сургутского района», </w:t>
      </w:r>
      <w:r>
        <w:rPr>
          <w:rFonts w:ascii="Times New Roman" w:eastAsiaTheme="minorEastAsia" w:hAnsi="Times New Roman" w:cs="Times New Roman"/>
          <w:sz w:val="28"/>
          <w:szCs w:val="28"/>
          <w:lang w:eastAsia="ru-RU"/>
        </w:rPr>
        <w:t>«Библионочь», и другие);</w:t>
      </w:r>
    </w:p>
    <w:p w14:paraId="4722DABA" w14:textId="37FA5F31" w:rsidR="00FE4FC6" w:rsidRPr="000E1773" w:rsidRDefault="000573C8" w:rsidP="000573C8">
      <w:pPr>
        <w:numPr>
          <w:ilvl w:val="0"/>
          <w:numId w:val="5"/>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w:t>
      </w:r>
      <w:r w:rsidR="00FE4FC6" w:rsidRPr="000E1773">
        <w:rPr>
          <w:rFonts w:ascii="Times New Roman" w:eastAsiaTheme="minorEastAsia" w:hAnsi="Times New Roman" w:cs="Times New Roman"/>
          <w:sz w:val="28"/>
          <w:szCs w:val="28"/>
          <w:lang w:eastAsia="ru-RU"/>
        </w:rPr>
        <w:t>тверждён перечень туристских маршрутов, в том числе для детей и профориента</w:t>
      </w:r>
      <w:r>
        <w:rPr>
          <w:rFonts w:ascii="Times New Roman" w:eastAsiaTheme="minorEastAsia" w:hAnsi="Times New Roman" w:cs="Times New Roman"/>
          <w:sz w:val="28"/>
          <w:szCs w:val="28"/>
          <w:lang w:eastAsia="ru-RU"/>
        </w:rPr>
        <w:t>ционных (свыше 65 наименований);</w:t>
      </w:r>
    </w:p>
    <w:p w14:paraId="1F2DE950" w14:textId="07F489A7" w:rsidR="00FE4FC6" w:rsidRPr="000E1773" w:rsidRDefault="000573C8" w:rsidP="000573C8">
      <w:pPr>
        <w:numPr>
          <w:ilvl w:val="0"/>
          <w:numId w:val="5"/>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w:t>
      </w:r>
      <w:r w:rsidR="00FE4FC6" w:rsidRPr="000E1773">
        <w:rPr>
          <w:rFonts w:ascii="Times New Roman" w:eastAsiaTheme="minorEastAsia" w:hAnsi="Times New Roman" w:cs="Times New Roman"/>
          <w:sz w:val="28"/>
          <w:szCs w:val="28"/>
          <w:lang w:eastAsia="ru-RU"/>
        </w:rPr>
        <w:t>становлены знаки туристской навигации (на трёх туристских объектах).</w:t>
      </w:r>
    </w:p>
    <w:p w14:paraId="58525260" w14:textId="3DBA9C33" w:rsidR="00FE4FC6" w:rsidRPr="000573C8" w:rsidRDefault="000871D2" w:rsidP="000573C8">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0573C8">
        <w:rPr>
          <w:rFonts w:ascii="Times New Roman" w:eastAsiaTheme="minorEastAsia" w:hAnsi="Times New Roman" w:cs="Times New Roman"/>
          <w:bCs/>
          <w:sz w:val="28"/>
          <w:szCs w:val="28"/>
          <w:lang w:eastAsia="ru-RU"/>
        </w:rPr>
        <w:t>3. Цел</w:t>
      </w:r>
      <w:r w:rsidR="00E86F93" w:rsidRPr="000573C8">
        <w:rPr>
          <w:rFonts w:ascii="Times New Roman" w:eastAsiaTheme="minorEastAsia" w:hAnsi="Times New Roman" w:cs="Times New Roman"/>
          <w:bCs/>
          <w:sz w:val="28"/>
          <w:szCs w:val="28"/>
          <w:lang w:eastAsia="ru-RU"/>
        </w:rPr>
        <w:t>ь (цели)</w:t>
      </w:r>
      <w:r w:rsidR="00FE4FC6" w:rsidRPr="000573C8">
        <w:rPr>
          <w:rFonts w:ascii="Times New Roman" w:eastAsiaTheme="minorEastAsia" w:hAnsi="Times New Roman" w:cs="Times New Roman"/>
          <w:bCs/>
          <w:sz w:val="28"/>
          <w:szCs w:val="28"/>
          <w:lang w:eastAsia="ru-RU"/>
        </w:rPr>
        <w:t xml:space="preserve"> муниципальной программы: </w:t>
      </w:r>
    </w:p>
    <w:p w14:paraId="66D14509" w14:textId="28243BE5" w:rsidR="00E26423" w:rsidRPr="000573C8" w:rsidRDefault="00FE4FC6" w:rsidP="000573C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73C8">
        <w:rPr>
          <w:rFonts w:ascii="Times New Roman" w:eastAsia="Times New Roman" w:hAnsi="Times New Roman" w:cs="Times New Roman"/>
          <w:sz w:val="28"/>
          <w:szCs w:val="28"/>
          <w:lang w:eastAsia="ru-RU"/>
        </w:rPr>
        <w:t xml:space="preserve">3.1. </w:t>
      </w:r>
      <w:r w:rsidR="002509AD" w:rsidRPr="000573C8">
        <w:rPr>
          <w:rFonts w:ascii="Times New Roman" w:eastAsia="Times New Roman" w:hAnsi="Times New Roman" w:cs="Times New Roman"/>
          <w:sz w:val="28"/>
          <w:szCs w:val="28"/>
          <w:lang w:eastAsia="ru-RU"/>
        </w:rPr>
        <w:t>Комплексное</w:t>
      </w:r>
      <w:r w:rsidR="00E26423" w:rsidRPr="000573C8">
        <w:rPr>
          <w:rFonts w:ascii="Times New Roman" w:eastAsia="Times New Roman" w:hAnsi="Times New Roman" w:cs="Times New Roman"/>
          <w:sz w:val="28"/>
          <w:szCs w:val="28"/>
          <w:lang w:eastAsia="ru-RU"/>
        </w:rPr>
        <w:t xml:space="preserve"> развити</w:t>
      </w:r>
      <w:r w:rsidR="002509AD" w:rsidRPr="000573C8">
        <w:rPr>
          <w:rFonts w:ascii="Times New Roman" w:eastAsia="Times New Roman" w:hAnsi="Times New Roman" w:cs="Times New Roman"/>
          <w:sz w:val="28"/>
          <w:szCs w:val="28"/>
          <w:lang w:eastAsia="ru-RU"/>
        </w:rPr>
        <w:t>е</w:t>
      </w:r>
      <w:r w:rsidR="00E26423" w:rsidRPr="000573C8">
        <w:rPr>
          <w:rFonts w:ascii="Times New Roman" w:eastAsia="Times New Roman" w:hAnsi="Times New Roman" w:cs="Times New Roman"/>
          <w:sz w:val="28"/>
          <w:szCs w:val="28"/>
          <w:lang w:eastAsia="ru-RU"/>
        </w:rPr>
        <w:t xml:space="preserve"> массовой физической культуры и профессионального спорта </w:t>
      </w:r>
      <w:r w:rsidR="002509AD" w:rsidRPr="000573C8">
        <w:rPr>
          <w:rFonts w:ascii="Times New Roman" w:eastAsia="Times New Roman" w:hAnsi="Times New Roman" w:cs="Times New Roman"/>
          <w:sz w:val="28"/>
          <w:szCs w:val="28"/>
          <w:lang w:eastAsia="ru-RU"/>
        </w:rPr>
        <w:t>и конкурентоспособного</w:t>
      </w:r>
      <w:r w:rsidR="00E26423" w:rsidRPr="000573C8">
        <w:rPr>
          <w:rFonts w:ascii="Times New Roman" w:eastAsia="Times New Roman" w:hAnsi="Times New Roman" w:cs="Times New Roman"/>
          <w:sz w:val="28"/>
          <w:szCs w:val="28"/>
          <w:lang w:eastAsia="ru-RU"/>
        </w:rPr>
        <w:t xml:space="preserve"> туристского </w:t>
      </w:r>
      <w:r w:rsidR="002509AD" w:rsidRPr="000573C8">
        <w:rPr>
          <w:rFonts w:ascii="Times New Roman" w:eastAsia="Times New Roman" w:hAnsi="Times New Roman" w:cs="Times New Roman"/>
          <w:sz w:val="28"/>
          <w:szCs w:val="28"/>
          <w:lang w:eastAsia="ru-RU"/>
        </w:rPr>
        <w:t xml:space="preserve">рынка </w:t>
      </w:r>
      <w:r w:rsidR="000573C8">
        <w:rPr>
          <w:rFonts w:ascii="Times New Roman" w:eastAsia="Times New Roman" w:hAnsi="Times New Roman" w:cs="Times New Roman"/>
          <w:sz w:val="28"/>
          <w:szCs w:val="28"/>
          <w:lang w:eastAsia="ru-RU"/>
        </w:rPr>
        <w:t xml:space="preserve">                                     </w:t>
      </w:r>
      <w:r w:rsidR="002509AD" w:rsidRPr="000573C8">
        <w:rPr>
          <w:rFonts w:ascii="Times New Roman" w:eastAsia="Times New Roman" w:hAnsi="Times New Roman" w:cs="Times New Roman"/>
          <w:sz w:val="28"/>
          <w:szCs w:val="28"/>
          <w:lang w:eastAsia="ru-RU"/>
        </w:rPr>
        <w:t>на</w:t>
      </w:r>
      <w:r w:rsidR="00E26423" w:rsidRPr="000573C8">
        <w:rPr>
          <w:rFonts w:ascii="Times New Roman" w:eastAsia="Times New Roman" w:hAnsi="Times New Roman" w:cs="Times New Roman"/>
          <w:sz w:val="28"/>
          <w:szCs w:val="28"/>
          <w:lang w:eastAsia="ru-RU"/>
        </w:rPr>
        <w:t xml:space="preserve"> территории Сургутского района.</w:t>
      </w:r>
    </w:p>
    <w:p w14:paraId="09DC512E" w14:textId="5857BE4A" w:rsidR="00FE4FC6" w:rsidRPr="000573C8" w:rsidRDefault="00FE4FC6" w:rsidP="000573C8">
      <w:pPr>
        <w:pStyle w:val="aa"/>
        <w:numPr>
          <w:ilvl w:val="0"/>
          <w:numId w:val="28"/>
        </w:numPr>
        <w:autoSpaceDE w:val="0"/>
        <w:autoSpaceDN w:val="0"/>
        <w:adjustRightInd w:val="0"/>
        <w:ind w:left="284" w:firstLine="425"/>
        <w:jc w:val="both"/>
        <w:rPr>
          <w:rFonts w:eastAsiaTheme="minorEastAsia"/>
          <w:bCs/>
          <w:sz w:val="28"/>
          <w:szCs w:val="28"/>
        </w:rPr>
      </w:pPr>
      <w:r w:rsidRPr="000573C8">
        <w:rPr>
          <w:rFonts w:eastAsiaTheme="minorEastAsia"/>
          <w:bCs/>
          <w:sz w:val="28"/>
          <w:szCs w:val="28"/>
        </w:rPr>
        <w:t>Показатели конечных результатов цели</w:t>
      </w:r>
      <w:r w:rsidR="00E86F93" w:rsidRPr="000573C8">
        <w:rPr>
          <w:rFonts w:eastAsiaTheme="minorEastAsia"/>
          <w:bCs/>
          <w:sz w:val="28"/>
          <w:szCs w:val="28"/>
        </w:rPr>
        <w:t xml:space="preserve"> </w:t>
      </w:r>
      <w:r w:rsidRPr="000573C8">
        <w:rPr>
          <w:rFonts w:eastAsiaTheme="minorEastAsia"/>
          <w:bCs/>
          <w:sz w:val="28"/>
          <w:szCs w:val="28"/>
        </w:rPr>
        <w:t>муниципальной программы:</w:t>
      </w:r>
    </w:p>
    <w:p w14:paraId="6422FA2C" w14:textId="30CC7989"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Показателями конечных результатов цели</w:t>
      </w:r>
      <w:r w:rsidR="00E86F93" w:rsidRPr="000E1773">
        <w:rPr>
          <w:rFonts w:ascii="Times New Roman" w:eastAsiaTheme="minorEastAsia" w:hAnsi="Times New Roman" w:cs="Times New Roman"/>
          <w:sz w:val="28"/>
          <w:szCs w:val="28"/>
          <w:lang w:eastAsia="ru-RU"/>
        </w:rPr>
        <w:t xml:space="preserve"> </w:t>
      </w:r>
      <w:r w:rsidRPr="000E1773">
        <w:rPr>
          <w:rFonts w:ascii="Times New Roman" w:eastAsiaTheme="minorEastAsia" w:hAnsi="Times New Roman" w:cs="Times New Roman"/>
          <w:sz w:val="28"/>
          <w:szCs w:val="28"/>
          <w:lang w:eastAsia="ru-RU"/>
        </w:rPr>
        <w:t>муниципальной программы являются:</w:t>
      </w:r>
    </w:p>
    <w:p w14:paraId="23D28B4B" w14:textId="4B6A9968" w:rsidR="00E26423" w:rsidRPr="000E1773" w:rsidRDefault="000573C8" w:rsidP="000573C8">
      <w:pPr>
        <w:numPr>
          <w:ilvl w:val="0"/>
          <w:numId w:val="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w:t>
      </w:r>
      <w:r w:rsidR="00E26423" w:rsidRPr="000E1773">
        <w:rPr>
          <w:rFonts w:ascii="Times New Roman" w:eastAsiaTheme="minorEastAsia" w:hAnsi="Times New Roman" w:cs="Times New Roman"/>
          <w:sz w:val="28"/>
          <w:szCs w:val="28"/>
          <w:lang w:eastAsia="ru-RU"/>
        </w:rPr>
        <w:t xml:space="preserve">оля населения систематически занимающегося физической культурой и спортом, в общей численности </w:t>
      </w:r>
      <w:r>
        <w:rPr>
          <w:rFonts w:ascii="Times New Roman" w:eastAsiaTheme="minorEastAsia" w:hAnsi="Times New Roman" w:cs="Times New Roman"/>
          <w:sz w:val="28"/>
          <w:szCs w:val="28"/>
          <w:lang w:eastAsia="ru-RU"/>
        </w:rPr>
        <w:t xml:space="preserve">населения (в возрасте </w:t>
      </w:r>
      <w:r w:rsidR="007C7DCD" w:rsidRPr="000E1773">
        <w:rPr>
          <w:rFonts w:ascii="Times New Roman" w:eastAsiaTheme="minorEastAsia" w:hAnsi="Times New Roman" w:cs="Times New Roman"/>
          <w:sz w:val="28"/>
          <w:szCs w:val="28"/>
          <w:lang w:eastAsia="ru-RU"/>
        </w:rPr>
        <w:t>от 3 до 7</w:t>
      </w:r>
      <w:r>
        <w:rPr>
          <w:rFonts w:ascii="Times New Roman" w:eastAsiaTheme="minorEastAsia" w:hAnsi="Times New Roman" w:cs="Times New Roman"/>
          <w:sz w:val="28"/>
          <w:szCs w:val="28"/>
          <w:lang w:eastAsia="ru-RU"/>
        </w:rPr>
        <w:t>9 лет);</w:t>
      </w:r>
    </w:p>
    <w:p w14:paraId="7F7B940A" w14:textId="1F201EB7" w:rsidR="00E26423" w:rsidRPr="000E1773" w:rsidRDefault="000573C8" w:rsidP="000573C8">
      <w:pPr>
        <w:numPr>
          <w:ilvl w:val="0"/>
          <w:numId w:val="7"/>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ч</w:t>
      </w:r>
      <w:r w:rsidR="00E26423" w:rsidRPr="000E1773">
        <w:rPr>
          <w:rFonts w:ascii="Times New Roman" w:eastAsiaTheme="minorEastAsia" w:hAnsi="Times New Roman" w:cs="Times New Roman"/>
          <w:sz w:val="28"/>
          <w:szCs w:val="28"/>
          <w:lang w:eastAsia="ru-RU"/>
        </w:rPr>
        <w:t xml:space="preserve">исло посетителей внутреннего и въездного туризма к 2025 году </w:t>
      </w:r>
      <w:r>
        <w:rPr>
          <w:rFonts w:ascii="Times New Roman" w:eastAsiaTheme="minorEastAsia" w:hAnsi="Times New Roman" w:cs="Times New Roman"/>
          <w:sz w:val="28"/>
          <w:szCs w:val="28"/>
          <w:lang w:eastAsia="ru-RU"/>
        </w:rPr>
        <w:t xml:space="preserve">                          </w:t>
      </w:r>
      <w:r w:rsidR="00E26423" w:rsidRPr="000E1773">
        <w:rPr>
          <w:rFonts w:ascii="Times New Roman" w:eastAsiaTheme="minorEastAsia" w:hAnsi="Times New Roman" w:cs="Times New Roman"/>
          <w:sz w:val="28"/>
          <w:szCs w:val="28"/>
          <w:lang w:eastAsia="ru-RU"/>
        </w:rPr>
        <w:t>до 180 000 посетителей.</w:t>
      </w:r>
    </w:p>
    <w:p w14:paraId="0D691ECD" w14:textId="7F6B3AD3" w:rsidR="00FE4FC6" w:rsidRPr="000E1773" w:rsidRDefault="00FE4FC6" w:rsidP="00FE4FC6">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ab/>
        <w:t>Целевые (плановые) значения показателей к</w:t>
      </w:r>
      <w:r w:rsidR="003874CD" w:rsidRPr="000E1773">
        <w:rPr>
          <w:rFonts w:ascii="Times New Roman" w:eastAsiaTheme="minorEastAsia" w:hAnsi="Times New Roman" w:cs="Times New Roman"/>
          <w:sz w:val="28"/>
          <w:szCs w:val="28"/>
          <w:lang w:eastAsia="ru-RU"/>
        </w:rPr>
        <w:t>онечных результатов цел</w:t>
      </w:r>
      <w:r w:rsidR="00FB7851" w:rsidRPr="000E1773">
        <w:rPr>
          <w:rFonts w:ascii="Times New Roman" w:eastAsiaTheme="minorEastAsia" w:hAnsi="Times New Roman" w:cs="Times New Roman"/>
          <w:sz w:val="28"/>
          <w:szCs w:val="28"/>
          <w:lang w:eastAsia="ru-RU"/>
        </w:rPr>
        <w:t>и</w:t>
      </w:r>
      <w:r w:rsidRPr="000E1773">
        <w:rPr>
          <w:rFonts w:ascii="Times New Roman" w:eastAsiaTheme="minorEastAsia" w:hAnsi="Times New Roman" w:cs="Times New Roman"/>
          <w:sz w:val="28"/>
          <w:szCs w:val="28"/>
          <w:lang w:eastAsia="ru-RU"/>
        </w:rPr>
        <w:t xml:space="preserve"> муниципальной программы указаны в паспорте муниципальной программы и приведены в приложении 1 «Перечень целевых показателей </w:t>
      </w:r>
      <w:r w:rsidRPr="000E1773">
        <w:rPr>
          <w:rFonts w:ascii="Times New Roman" w:eastAsiaTheme="minorEastAsia" w:hAnsi="Times New Roman" w:cs="Times New Roman"/>
          <w:sz w:val="28"/>
          <w:szCs w:val="28"/>
          <w:lang w:eastAsia="ru-RU"/>
        </w:rPr>
        <w:br/>
        <w:t xml:space="preserve">и основных мероприятий с информацией по финансовому обеспечению» </w:t>
      </w:r>
      <w:r w:rsidRPr="000E1773">
        <w:rPr>
          <w:rFonts w:ascii="Times New Roman" w:eastAsiaTheme="minorEastAsia" w:hAnsi="Times New Roman" w:cs="Times New Roman"/>
          <w:sz w:val="28"/>
          <w:szCs w:val="28"/>
          <w:lang w:eastAsia="ru-RU"/>
        </w:rPr>
        <w:br/>
        <w:t>к настоящей муниципальной</w:t>
      </w:r>
      <w:r w:rsidR="00E86F93" w:rsidRPr="000E1773">
        <w:rPr>
          <w:rFonts w:ascii="Times New Roman" w:eastAsiaTheme="minorEastAsia" w:hAnsi="Times New Roman" w:cs="Times New Roman"/>
          <w:sz w:val="28"/>
          <w:szCs w:val="28"/>
          <w:lang w:eastAsia="ru-RU"/>
        </w:rPr>
        <w:t xml:space="preserve"> программе (далее – </w:t>
      </w:r>
      <w:r w:rsidR="000573C8">
        <w:rPr>
          <w:rFonts w:ascii="Times New Roman" w:eastAsiaTheme="minorEastAsia" w:hAnsi="Times New Roman" w:cs="Times New Roman"/>
          <w:sz w:val="28"/>
          <w:szCs w:val="28"/>
          <w:lang w:eastAsia="ru-RU"/>
        </w:rPr>
        <w:t>п</w:t>
      </w:r>
      <w:r w:rsidR="00E86F93" w:rsidRPr="000E1773">
        <w:rPr>
          <w:rFonts w:ascii="Times New Roman" w:eastAsiaTheme="minorEastAsia" w:hAnsi="Times New Roman" w:cs="Times New Roman"/>
          <w:sz w:val="28"/>
          <w:szCs w:val="28"/>
          <w:lang w:eastAsia="ru-RU"/>
        </w:rPr>
        <w:t>риложение 1</w:t>
      </w:r>
      <w:r w:rsidRPr="000E1773">
        <w:rPr>
          <w:rFonts w:ascii="Times New Roman" w:eastAsiaTheme="minorEastAsia" w:hAnsi="Times New Roman" w:cs="Times New Roman"/>
          <w:sz w:val="28"/>
          <w:szCs w:val="28"/>
          <w:lang w:eastAsia="ru-RU"/>
        </w:rPr>
        <w:t xml:space="preserve">). </w:t>
      </w:r>
    </w:p>
    <w:p w14:paraId="14CF5313" w14:textId="2F26599B"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Порядок определения фактических значений показат</w:t>
      </w:r>
      <w:r w:rsidR="003874CD" w:rsidRPr="000E1773">
        <w:rPr>
          <w:rFonts w:ascii="Times New Roman" w:eastAsiaTheme="minorEastAsia" w:hAnsi="Times New Roman" w:cs="Times New Roman"/>
          <w:sz w:val="28"/>
          <w:szCs w:val="28"/>
          <w:lang w:eastAsia="ru-RU"/>
        </w:rPr>
        <w:t>елей конечных результатов цел</w:t>
      </w:r>
      <w:r w:rsidR="00FB7851" w:rsidRPr="000E1773">
        <w:rPr>
          <w:rFonts w:ascii="Times New Roman" w:eastAsiaTheme="minorEastAsia" w:hAnsi="Times New Roman" w:cs="Times New Roman"/>
          <w:sz w:val="28"/>
          <w:szCs w:val="28"/>
          <w:lang w:eastAsia="ru-RU"/>
        </w:rPr>
        <w:t>и</w:t>
      </w:r>
      <w:r w:rsidRPr="000E1773">
        <w:rPr>
          <w:rFonts w:ascii="Times New Roman" w:eastAsiaTheme="minorEastAsia" w:hAnsi="Times New Roman" w:cs="Times New Roman"/>
          <w:sz w:val="28"/>
          <w:szCs w:val="28"/>
          <w:lang w:eastAsia="ru-RU"/>
        </w:rPr>
        <w:t xml:space="preserve"> муниципальной программы:</w:t>
      </w:r>
    </w:p>
    <w:p w14:paraId="70B2C702" w14:textId="77777777"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Style w:val="12"/>
        <w:tblW w:w="9935" w:type="dxa"/>
        <w:tblInd w:w="137" w:type="dxa"/>
        <w:tblLayout w:type="fixed"/>
        <w:tblLook w:val="04A0" w:firstRow="1" w:lastRow="0" w:firstColumn="1" w:lastColumn="0" w:noHBand="0" w:noVBand="1"/>
      </w:tblPr>
      <w:tblGrid>
        <w:gridCol w:w="2977"/>
        <w:gridCol w:w="4111"/>
        <w:gridCol w:w="2847"/>
      </w:tblGrid>
      <w:tr w:rsidR="00766C9E" w:rsidRPr="000E1773" w14:paraId="05A13292" w14:textId="77777777" w:rsidTr="000573C8">
        <w:tc>
          <w:tcPr>
            <w:tcW w:w="2977" w:type="dxa"/>
            <w:vAlign w:val="center"/>
          </w:tcPr>
          <w:p w14:paraId="15898008" w14:textId="0BFAF324" w:rsidR="00FE4FC6" w:rsidRPr="000E1773" w:rsidRDefault="00FE4FC6" w:rsidP="00FB7851">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Показа</w:t>
            </w:r>
            <w:r w:rsidR="003874CD" w:rsidRPr="000E1773">
              <w:rPr>
                <w:rFonts w:ascii="Times New Roman" w:hAnsi="Times New Roman"/>
                <w:sz w:val="24"/>
                <w:szCs w:val="24"/>
              </w:rPr>
              <w:t xml:space="preserve">тели конечных результатов </w:t>
            </w:r>
            <w:r w:rsidRPr="000E1773">
              <w:rPr>
                <w:rFonts w:ascii="Times New Roman" w:hAnsi="Times New Roman"/>
                <w:sz w:val="24"/>
                <w:szCs w:val="24"/>
              </w:rPr>
              <w:t>цел</w:t>
            </w:r>
            <w:r w:rsidR="00FB7851" w:rsidRPr="000E1773">
              <w:rPr>
                <w:rFonts w:ascii="Times New Roman" w:hAnsi="Times New Roman"/>
                <w:sz w:val="24"/>
                <w:szCs w:val="24"/>
              </w:rPr>
              <w:t>и</w:t>
            </w:r>
            <w:r w:rsidRPr="000E1773">
              <w:rPr>
                <w:rFonts w:ascii="Times New Roman" w:hAnsi="Times New Roman"/>
                <w:sz w:val="24"/>
                <w:szCs w:val="24"/>
              </w:rPr>
              <w:t xml:space="preserve"> муниципальной программы</w:t>
            </w:r>
          </w:p>
        </w:tc>
        <w:tc>
          <w:tcPr>
            <w:tcW w:w="4111" w:type="dxa"/>
            <w:vAlign w:val="center"/>
          </w:tcPr>
          <w:p w14:paraId="57016063" w14:textId="77777777" w:rsidR="00FE4FC6" w:rsidRPr="000E1773" w:rsidRDefault="00FE4FC6" w:rsidP="00FE4FC6">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Расчёт показателя</w:t>
            </w:r>
          </w:p>
        </w:tc>
        <w:tc>
          <w:tcPr>
            <w:tcW w:w="2847" w:type="dxa"/>
            <w:vAlign w:val="center"/>
          </w:tcPr>
          <w:p w14:paraId="733100C3" w14:textId="77777777" w:rsidR="00117583" w:rsidRDefault="00FE4FC6" w:rsidP="00FE4FC6">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Источник</w:t>
            </w:r>
            <w:r w:rsidR="003874CD" w:rsidRPr="000E1773">
              <w:rPr>
                <w:rFonts w:ascii="Times New Roman" w:hAnsi="Times New Roman"/>
                <w:sz w:val="24"/>
                <w:szCs w:val="24"/>
              </w:rPr>
              <w:t xml:space="preserve">и данных </w:t>
            </w:r>
          </w:p>
          <w:p w14:paraId="6ADB999E" w14:textId="738FEAD6" w:rsidR="00FE4FC6" w:rsidRPr="000E1773" w:rsidRDefault="003874CD" w:rsidP="00FE4FC6">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для расчёта показателя</w:t>
            </w:r>
          </w:p>
        </w:tc>
      </w:tr>
      <w:tr w:rsidR="00766C9E" w:rsidRPr="000E1773" w14:paraId="1FD4DCFB" w14:textId="77777777" w:rsidTr="000573C8">
        <w:tc>
          <w:tcPr>
            <w:tcW w:w="2977" w:type="dxa"/>
            <w:shd w:val="clear" w:color="auto" w:fill="auto"/>
            <w:vAlign w:val="center"/>
          </w:tcPr>
          <w:p w14:paraId="4443850B" w14:textId="77777777" w:rsidR="000573C8" w:rsidRDefault="00A76F74" w:rsidP="00A76F74">
            <w:pPr>
              <w:contextualSpacing/>
              <w:rPr>
                <w:rFonts w:ascii="Times New Roman" w:hAnsi="Times New Roman"/>
                <w:sz w:val="24"/>
                <w:szCs w:val="24"/>
              </w:rPr>
            </w:pPr>
            <w:r w:rsidRPr="000E1773">
              <w:rPr>
                <w:rFonts w:ascii="Times New Roman" w:hAnsi="Times New Roman"/>
                <w:sz w:val="24"/>
                <w:szCs w:val="24"/>
              </w:rPr>
              <w:t xml:space="preserve">Доля населения систематически занимающегося физической культурой и спортом, в общей численности населения </w:t>
            </w:r>
          </w:p>
          <w:p w14:paraId="6204A8B7" w14:textId="20505116" w:rsidR="00FE4FC6" w:rsidRPr="000E1773" w:rsidRDefault="00A76F74" w:rsidP="00A76F74">
            <w:pPr>
              <w:contextualSpacing/>
              <w:rPr>
                <w:rFonts w:ascii="Times New Roman" w:hAnsi="Times New Roman"/>
                <w:sz w:val="24"/>
                <w:szCs w:val="24"/>
              </w:rPr>
            </w:pPr>
            <w:r w:rsidRPr="000E1773">
              <w:rPr>
                <w:rFonts w:ascii="Times New Roman" w:hAnsi="Times New Roman"/>
                <w:sz w:val="24"/>
                <w:szCs w:val="24"/>
              </w:rPr>
              <w:t xml:space="preserve">(в возрасте от 3 до </w:t>
            </w:r>
            <w:r w:rsidR="00580614" w:rsidRPr="000E1773">
              <w:rPr>
                <w:rFonts w:ascii="Times New Roman" w:hAnsi="Times New Roman"/>
                <w:sz w:val="24"/>
                <w:szCs w:val="24"/>
              </w:rPr>
              <w:t>79</w:t>
            </w:r>
            <w:r w:rsidRPr="000E1773">
              <w:rPr>
                <w:rFonts w:ascii="Times New Roman" w:hAnsi="Times New Roman"/>
                <w:sz w:val="24"/>
                <w:szCs w:val="24"/>
              </w:rPr>
              <w:t xml:space="preserve"> лет)</w:t>
            </w:r>
            <w:r w:rsidR="00B53A75" w:rsidRPr="000E1773">
              <w:rPr>
                <w:rFonts w:ascii="Times New Roman" w:hAnsi="Times New Roman"/>
                <w:sz w:val="24"/>
                <w:szCs w:val="24"/>
              </w:rPr>
              <w:t>, %</w:t>
            </w:r>
          </w:p>
          <w:p w14:paraId="141DBB5F" w14:textId="1209326A" w:rsidR="00B53A75" w:rsidRPr="000E1773" w:rsidRDefault="00B53A75" w:rsidP="00A76F74">
            <w:pPr>
              <w:contextualSpacing/>
              <w:rPr>
                <w:rFonts w:ascii="Times New Roman" w:eastAsia="Times New Roman" w:hAnsi="Times New Roman"/>
                <w:sz w:val="24"/>
                <w:szCs w:val="24"/>
              </w:rPr>
            </w:pPr>
          </w:p>
        </w:tc>
        <w:tc>
          <w:tcPr>
            <w:tcW w:w="4111" w:type="dxa"/>
            <w:shd w:val="clear" w:color="auto" w:fill="auto"/>
          </w:tcPr>
          <w:p w14:paraId="53A9E50E" w14:textId="41AC8222" w:rsidR="00FE4FC6" w:rsidRPr="000E1773" w:rsidRDefault="00C52A0A" w:rsidP="000573C8">
            <w:pPr>
              <w:widowControl w:val="0"/>
              <w:autoSpaceDE w:val="0"/>
              <w:autoSpaceDN w:val="0"/>
              <w:adjustRightInd w:val="0"/>
              <w:jc w:val="center"/>
              <w:rPr>
                <w:rFonts w:ascii="Times New Roman" w:eastAsia="Calibri" w:hAnsi="Times New Roman"/>
                <w:sz w:val="24"/>
                <w:szCs w:val="24"/>
              </w:rPr>
            </w:pPr>
            <w:r w:rsidRPr="000E1773">
              <w:rPr>
                <w:rFonts w:ascii="Times New Roman" w:eastAsia="Calibri" w:hAnsi="Times New Roman"/>
                <w:sz w:val="24"/>
                <w:szCs w:val="24"/>
              </w:rPr>
              <w:t>Дг</w:t>
            </w:r>
            <w:r w:rsidR="00FE4FC6" w:rsidRPr="000E1773">
              <w:rPr>
                <w:rFonts w:ascii="Times New Roman" w:eastAsia="Calibri" w:hAnsi="Times New Roman"/>
                <w:sz w:val="24"/>
                <w:szCs w:val="24"/>
              </w:rPr>
              <w:t xml:space="preserve"> = Чз / Чн x 100, где:</w:t>
            </w:r>
          </w:p>
          <w:p w14:paraId="37C5371C" w14:textId="1E886A93" w:rsidR="00FE4FC6" w:rsidRPr="000E1773" w:rsidRDefault="00C52A0A" w:rsidP="000573C8">
            <w:pPr>
              <w:widowControl w:val="0"/>
              <w:autoSpaceDE w:val="0"/>
              <w:autoSpaceDN w:val="0"/>
              <w:adjustRightInd w:val="0"/>
              <w:jc w:val="center"/>
              <w:rPr>
                <w:rFonts w:ascii="Times New Roman" w:eastAsia="Calibri" w:hAnsi="Times New Roman"/>
                <w:sz w:val="24"/>
                <w:szCs w:val="24"/>
              </w:rPr>
            </w:pPr>
            <w:r w:rsidRPr="000E1773">
              <w:rPr>
                <w:rFonts w:ascii="Times New Roman" w:eastAsia="Calibri" w:hAnsi="Times New Roman"/>
                <w:sz w:val="24"/>
                <w:szCs w:val="24"/>
              </w:rPr>
              <w:t>Дг</w:t>
            </w:r>
            <w:r w:rsidR="00FE4FC6" w:rsidRPr="000E1773">
              <w:rPr>
                <w:rFonts w:ascii="Times New Roman" w:eastAsia="Calibri" w:hAnsi="Times New Roman"/>
                <w:sz w:val="24"/>
                <w:szCs w:val="24"/>
              </w:rPr>
              <w:t xml:space="preserve"> - доля граждан, систематически занимающихся физической культурой и спортом;</w:t>
            </w:r>
          </w:p>
          <w:p w14:paraId="6EA17771" w14:textId="77777777" w:rsidR="000573C8" w:rsidRDefault="00FE4FC6" w:rsidP="000573C8">
            <w:pPr>
              <w:widowControl w:val="0"/>
              <w:autoSpaceDE w:val="0"/>
              <w:autoSpaceDN w:val="0"/>
              <w:adjustRightInd w:val="0"/>
              <w:jc w:val="center"/>
              <w:rPr>
                <w:rFonts w:ascii="Times New Roman" w:eastAsia="Calibri" w:hAnsi="Times New Roman"/>
                <w:sz w:val="24"/>
                <w:szCs w:val="24"/>
              </w:rPr>
            </w:pPr>
            <w:r w:rsidRPr="000E1773">
              <w:rPr>
                <w:rFonts w:ascii="Times New Roman" w:eastAsia="Calibri" w:hAnsi="Times New Roman"/>
                <w:sz w:val="24"/>
                <w:szCs w:val="24"/>
              </w:rPr>
              <w:t xml:space="preserve">Чз - численность занимающихся физической культурой и спортом </w:t>
            </w:r>
          </w:p>
          <w:p w14:paraId="7E114433" w14:textId="77777777" w:rsidR="000573C8" w:rsidRDefault="00FE4FC6" w:rsidP="000573C8">
            <w:pPr>
              <w:widowControl w:val="0"/>
              <w:autoSpaceDE w:val="0"/>
              <w:autoSpaceDN w:val="0"/>
              <w:adjustRightInd w:val="0"/>
              <w:jc w:val="center"/>
              <w:rPr>
                <w:rFonts w:ascii="Times New Roman" w:eastAsia="Calibri" w:hAnsi="Times New Roman"/>
                <w:sz w:val="24"/>
                <w:szCs w:val="24"/>
              </w:rPr>
            </w:pPr>
            <w:r w:rsidRPr="000E1773">
              <w:rPr>
                <w:rFonts w:ascii="Times New Roman" w:eastAsia="Calibri" w:hAnsi="Times New Roman"/>
                <w:sz w:val="24"/>
                <w:szCs w:val="24"/>
              </w:rPr>
              <w:t xml:space="preserve">в возрасте 3 - 79 лет в соответствии </w:t>
            </w:r>
          </w:p>
          <w:p w14:paraId="7D7ED2E6" w14:textId="77777777" w:rsidR="000573C8" w:rsidRDefault="00FE4FC6" w:rsidP="000573C8">
            <w:pPr>
              <w:widowControl w:val="0"/>
              <w:autoSpaceDE w:val="0"/>
              <w:autoSpaceDN w:val="0"/>
              <w:adjustRightInd w:val="0"/>
              <w:jc w:val="center"/>
              <w:rPr>
                <w:rFonts w:ascii="Times New Roman" w:eastAsia="Calibri" w:hAnsi="Times New Roman"/>
                <w:sz w:val="24"/>
                <w:szCs w:val="24"/>
              </w:rPr>
            </w:pPr>
            <w:r w:rsidRPr="000E1773">
              <w:rPr>
                <w:rFonts w:ascii="Times New Roman" w:eastAsia="Calibri" w:hAnsi="Times New Roman"/>
                <w:sz w:val="24"/>
                <w:szCs w:val="24"/>
              </w:rPr>
              <w:t xml:space="preserve">с данными федерального статистического наблюдения </w:t>
            </w:r>
          </w:p>
          <w:p w14:paraId="0D6AF35A" w14:textId="7E4378D1" w:rsidR="000573C8" w:rsidRDefault="00FE4FC6" w:rsidP="000573C8">
            <w:pPr>
              <w:widowControl w:val="0"/>
              <w:autoSpaceDE w:val="0"/>
              <w:autoSpaceDN w:val="0"/>
              <w:adjustRightInd w:val="0"/>
              <w:jc w:val="center"/>
              <w:rPr>
                <w:rFonts w:ascii="Times New Roman" w:eastAsia="Calibri" w:hAnsi="Times New Roman"/>
                <w:sz w:val="24"/>
                <w:szCs w:val="24"/>
              </w:rPr>
            </w:pPr>
            <w:r w:rsidRPr="000E1773">
              <w:rPr>
                <w:rFonts w:ascii="Times New Roman" w:eastAsia="Calibri" w:hAnsi="Times New Roman"/>
                <w:sz w:val="24"/>
                <w:szCs w:val="24"/>
              </w:rPr>
              <w:t xml:space="preserve">по форме </w:t>
            </w:r>
            <w:r w:rsidR="000573C8">
              <w:rPr>
                <w:rFonts w:ascii="Times New Roman" w:eastAsia="Calibri" w:hAnsi="Times New Roman"/>
                <w:sz w:val="24"/>
                <w:szCs w:val="24"/>
              </w:rPr>
              <w:t>№</w:t>
            </w:r>
            <w:r w:rsidRPr="000E1773">
              <w:rPr>
                <w:rFonts w:ascii="Times New Roman" w:eastAsia="Calibri" w:hAnsi="Times New Roman"/>
                <w:sz w:val="24"/>
                <w:szCs w:val="24"/>
              </w:rPr>
              <w:t xml:space="preserve"> 1-ФК "Сведения </w:t>
            </w:r>
          </w:p>
          <w:p w14:paraId="23DFEBAA" w14:textId="603FDF6B" w:rsidR="00FE4FC6" w:rsidRPr="000E1773" w:rsidRDefault="00FE4FC6" w:rsidP="000573C8">
            <w:pPr>
              <w:widowControl w:val="0"/>
              <w:autoSpaceDE w:val="0"/>
              <w:autoSpaceDN w:val="0"/>
              <w:adjustRightInd w:val="0"/>
              <w:jc w:val="center"/>
              <w:rPr>
                <w:rFonts w:ascii="Times New Roman" w:eastAsia="Calibri" w:hAnsi="Times New Roman"/>
                <w:sz w:val="24"/>
                <w:szCs w:val="24"/>
              </w:rPr>
            </w:pPr>
            <w:r w:rsidRPr="000E1773">
              <w:rPr>
                <w:rFonts w:ascii="Times New Roman" w:eastAsia="Calibri" w:hAnsi="Times New Roman"/>
                <w:sz w:val="24"/>
                <w:szCs w:val="24"/>
              </w:rPr>
              <w:t>о физической культуре и спорте";</w:t>
            </w:r>
          </w:p>
          <w:p w14:paraId="73333C53" w14:textId="77777777" w:rsidR="000573C8" w:rsidRDefault="00FE4FC6" w:rsidP="000573C8">
            <w:pPr>
              <w:widowControl w:val="0"/>
              <w:autoSpaceDE w:val="0"/>
              <w:autoSpaceDN w:val="0"/>
              <w:adjustRightInd w:val="0"/>
              <w:jc w:val="center"/>
              <w:rPr>
                <w:rFonts w:ascii="Times New Roman" w:eastAsia="Calibri" w:hAnsi="Times New Roman"/>
                <w:sz w:val="24"/>
                <w:szCs w:val="24"/>
              </w:rPr>
            </w:pPr>
            <w:r w:rsidRPr="000E1773">
              <w:rPr>
                <w:rFonts w:ascii="Times New Roman" w:eastAsia="Calibri" w:hAnsi="Times New Roman"/>
                <w:sz w:val="24"/>
                <w:szCs w:val="24"/>
              </w:rPr>
              <w:t xml:space="preserve">Чн - численность населения </w:t>
            </w:r>
          </w:p>
          <w:p w14:paraId="60609EF7" w14:textId="7EF0B3EB" w:rsidR="00FE4FC6" w:rsidRPr="000E1773" w:rsidRDefault="00FE4FC6" w:rsidP="000573C8">
            <w:pPr>
              <w:widowControl w:val="0"/>
              <w:autoSpaceDE w:val="0"/>
              <w:autoSpaceDN w:val="0"/>
              <w:adjustRightInd w:val="0"/>
              <w:jc w:val="center"/>
              <w:rPr>
                <w:rFonts w:ascii="Arial" w:eastAsia="Calibri" w:hAnsi="Arial" w:cs="Arial"/>
                <w:sz w:val="24"/>
                <w:szCs w:val="24"/>
              </w:rPr>
            </w:pPr>
            <w:r w:rsidRPr="000E1773">
              <w:rPr>
                <w:rFonts w:ascii="Times New Roman" w:eastAsia="Calibri" w:hAnsi="Times New Roman"/>
                <w:sz w:val="24"/>
                <w:szCs w:val="24"/>
              </w:rPr>
              <w:t>в возрасте 3 - 79 лет по данным Федеральной службы государственной статистики</w:t>
            </w:r>
          </w:p>
        </w:tc>
        <w:tc>
          <w:tcPr>
            <w:tcW w:w="2847" w:type="dxa"/>
            <w:shd w:val="clear" w:color="auto" w:fill="auto"/>
            <w:vAlign w:val="center"/>
          </w:tcPr>
          <w:p w14:paraId="7735A4F8" w14:textId="77777777" w:rsidR="000573C8" w:rsidRDefault="009B25BB" w:rsidP="000573C8">
            <w:pPr>
              <w:autoSpaceDE w:val="0"/>
              <w:autoSpaceDN w:val="0"/>
              <w:adjustRightInd w:val="0"/>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В соответствии </w:t>
            </w:r>
          </w:p>
          <w:p w14:paraId="17FB0349" w14:textId="77777777" w:rsidR="000573C8" w:rsidRDefault="009B25BB" w:rsidP="000573C8">
            <w:pPr>
              <w:autoSpaceDE w:val="0"/>
              <w:autoSpaceDN w:val="0"/>
              <w:adjustRightInd w:val="0"/>
              <w:jc w:val="center"/>
              <w:rPr>
                <w:rFonts w:ascii="Times New Roman" w:eastAsia="Times New Roman" w:hAnsi="Times New Roman"/>
                <w:sz w:val="24"/>
                <w:szCs w:val="24"/>
              </w:rPr>
            </w:pPr>
            <w:r w:rsidRPr="000E1773">
              <w:rPr>
                <w:rFonts w:ascii="Times New Roman" w:eastAsia="Times New Roman" w:hAnsi="Times New Roman"/>
                <w:sz w:val="24"/>
                <w:szCs w:val="24"/>
              </w:rPr>
              <w:t>с данными федерального статистического наблюдения по форме</w:t>
            </w:r>
          </w:p>
          <w:p w14:paraId="6D7B80E7" w14:textId="77777777" w:rsidR="000573C8" w:rsidRDefault="009B25BB" w:rsidP="000573C8">
            <w:pPr>
              <w:autoSpaceDE w:val="0"/>
              <w:autoSpaceDN w:val="0"/>
              <w:adjustRightInd w:val="0"/>
              <w:jc w:val="center"/>
              <w:rPr>
                <w:rFonts w:ascii="Times New Roman" w:eastAsia="Calibri" w:hAnsi="Times New Roman"/>
                <w:sz w:val="24"/>
                <w:szCs w:val="24"/>
              </w:rPr>
            </w:pPr>
            <w:r w:rsidRPr="000E1773">
              <w:rPr>
                <w:rFonts w:ascii="Times New Roman" w:eastAsia="Times New Roman" w:hAnsi="Times New Roman"/>
                <w:sz w:val="24"/>
                <w:szCs w:val="24"/>
              </w:rPr>
              <w:t xml:space="preserve"> </w:t>
            </w:r>
            <w:r w:rsidR="000573C8">
              <w:rPr>
                <w:rFonts w:ascii="Times New Roman" w:eastAsia="Calibri" w:hAnsi="Times New Roman"/>
                <w:sz w:val="24"/>
                <w:szCs w:val="24"/>
              </w:rPr>
              <w:t>№</w:t>
            </w:r>
            <w:r w:rsidRPr="000E1773">
              <w:rPr>
                <w:rFonts w:ascii="Times New Roman" w:eastAsia="Calibri" w:hAnsi="Times New Roman"/>
                <w:sz w:val="24"/>
                <w:szCs w:val="24"/>
              </w:rPr>
              <w:t xml:space="preserve"> 1-ФК "Сведения </w:t>
            </w:r>
          </w:p>
          <w:p w14:paraId="46B25CA6" w14:textId="272264A3" w:rsidR="00FE4FC6" w:rsidRPr="000E1773" w:rsidRDefault="009B25BB" w:rsidP="000573C8">
            <w:pPr>
              <w:autoSpaceDE w:val="0"/>
              <w:autoSpaceDN w:val="0"/>
              <w:adjustRightInd w:val="0"/>
              <w:jc w:val="center"/>
              <w:rPr>
                <w:rFonts w:ascii="Times New Roman" w:hAnsi="Times New Roman"/>
                <w:sz w:val="24"/>
                <w:szCs w:val="24"/>
              </w:rPr>
            </w:pPr>
            <w:r w:rsidRPr="000E1773">
              <w:rPr>
                <w:rFonts w:ascii="Times New Roman" w:eastAsia="Calibri" w:hAnsi="Times New Roman"/>
                <w:sz w:val="24"/>
                <w:szCs w:val="24"/>
              </w:rPr>
              <w:t>о физической культуре и спорте"</w:t>
            </w:r>
          </w:p>
          <w:p w14:paraId="43992B8A" w14:textId="77777777" w:rsidR="00FE4FC6" w:rsidRPr="000E1773" w:rsidRDefault="00FE4FC6" w:rsidP="000573C8">
            <w:pPr>
              <w:autoSpaceDE w:val="0"/>
              <w:autoSpaceDN w:val="0"/>
              <w:adjustRightInd w:val="0"/>
              <w:jc w:val="center"/>
              <w:rPr>
                <w:rFonts w:ascii="Times New Roman" w:hAnsi="Times New Roman"/>
                <w:sz w:val="24"/>
                <w:szCs w:val="24"/>
              </w:rPr>
            </w:pPr>
          </w:p>
          <w:p w14:paraId="662821CD" w14:textId="77777777" w:rsidR="00FE4FC6" w:rsidRPr="000E1773" w:rsidRDefault="00FE4FC6" w:rsidP="000573C8">
            <w:pPr>
              <w:autoSpaceDE w:val="0"/>
              <w:autoSpaceDN w:val="0"/>
              <w:adjustRightInd w:val="0"/>
              <w:jc w:val="center"/>
              <w:rPr>
                <w:rFonts w:ascii="Times New Roman" w:hAnsi="Times New Roman"/>
                <w:sz w:val="24"/>
                <w:szCs w:val="24"/>
              </w:rPr>
            </w:pPr>
          </w:p>
          <w:p w14:paraId="2CA5990E" w14:textId="77777777" w:rsidR="00FE4FC6" w:rsidRPr="000E1773" w:rsidRDefault="00FE4FC6" w:rsidP="000573C8">
            <w:pPr>
              <w:autoSpaceDE w:val="0"/>
              <w:autoSpaceDN w:val="0"/>
              <w:adjustRightInd w:val="0"/>
              <w:jc w:val="center"/>
              <w:rPr>
                <w:rFonts w:ascii="Times New Roman" w:hAnsi="Times New Roman"/>
                <w:sz w:val="24"/>
                <w:szCs w:val="24"/>
              </w:rPr>
            </w:pPr>
          </w:p>
          <w:p w14:paraId="67ED70EB" w14:textId="77777777" w:rsidR="00FE4FC6" w:rsidRPr="000E1773" w:rsidRDefault="00FE4FC6" w:rsidP="000573C8">
            <w:pPr>
              <w:autoSpaceDE w:val="0"/>
              <w:autoSpaceDN w:val="0"/>
              <w:adjustRightInd w:val="0"/>
              <w:jc w:val="center"/>
              <w:rPr>
                <w:rFonts w:ascii="Times New Roman" w:hAnsi="Times New Roman"/>
                <w:sz w:val="24"/>
                <w:szCs w:val="24"/>
              </w:rPr>
            </w:pPr>
          </w:p>
          <w:p w14:paraId="1B11E87A" w14:textId="77777777" w:rsidR="00FE4FC6" w:rsidRPr="000E1773" w:rsidRDefault="00FE4FC6" w:rsidP="000573C8">
            <w:pPr>
              <w:autoSpaceDE w:val="0"/>
              <w:autoSpaceDN w:val="0"/>
              <w:adjustRightInd w:val="0"/>
              <w:jc w:val="center"/>
              <w:rPr>
                <w:rFonts w:ascii="Times New Roman" w:hAnsi="Times New Roman"/>
                <w:sz w:val="24"/>
                <w:szCs w:val="24"/>
              </w:rPr>
            </w:pPr>
          </w:p>
          <w:p w14:paraId="19104286" w14:textId="77777777" w:rsidR="00FE4FC6" w:rsidRPr="000E1773" w:rsidRDefault="00FE4FC6" w:rsidP="000573C8">
            <w:pPr>
              <w:autoSpaceDE w:val="0"/>
              <w:autoSpaceDN w:val="0"/>
              <w:adjustRightInd w:val="0"/>
              <w:jc w:val="center"/>
              <w:rPr>
                <w:rFonts w:ascii="Times New Roman" w:hAnsi="Times New Roman"/>
                <w:sz w:val="24"/>
                <w:szCs w:val="24"/>
              </w:rPr>
            </w:pPr>
          </w:p>
        </w:tc>
      </w:tr>
      <w:tr w:rsidR="00766C9E" w:rsidRPr="000E1773" w14:paraId="49CF67E1" w14:textId="77777777" w:rsidTr="000573C8">
        <w:tc>
          <w:tcPr>
            <w:tcW w:w="2977" w:type="dxa"/>
            <w:vAlign w:val="center"/>
          </w:tcPr>
          <w:p w14:paraId="48BBA4DC" w14:textId="77777777" w:rsidR="000573C8" w:rsidRDefault="00A3021E" w:rsidP="00A3021E">
            <w:pPr>
              <w:rPr>
                <w:rFonts w:ascii="Times New Roman" w:eastAsia="Times New Roman" w:hAnsi="Times New Roman"/>
                <w:sz w:val="24"/>
                <w:szCs w:val="24"/>
              </w:rPr>
            </w:pPr>
            <w:r w:rsidRPr="000E1773">
              <w:rPr>
                <w:rFonts w:ascii="Times New Roman" w:eastAsia="Times New Roman" w:hAnsi="Times New Roman"/>
                <w:sz w:val="24"/>
                <w:szCs w:val="24"/>
              </w:rPr>
              <w:lastRenderedPageBreak/>
              <w:t>Число</w:t>
            </w:r>
            <w:r w:rsidR="00FE4FC6" w:rsidRPr="000E1773">
              <w:rPr>
                <w:rFonts w:ascii="Times New Roman" w:eastAsia="Times New Roman" w:hAnsi="Times New Roman"/>
                <w:sz w:val="24"/>
                <w:szCs w:val="24"/>
              </w:rPr>
              <w:t xml:space="preserve"> посетителей внутреннего                                  и въездного туризма </w:t>
            </w:r>
          </w:p>
          <w:p w14:paraId="524B7D8E" w14:textId="77777777" w:rsidR="000573C8" w:rsidRDefault="00FE4FC6" w:rsidP="00A3021E">
            <w:pPr>
              <w:rPr>
                <w:rFonts w:ascii="Times New Roman" w:eastAsia="Times New Roman" w:hAnsi="Times New Roman"/>
                <w:sz w:val="24"/>
                <w:szCs w:val="24"/>
              </w:rPr>
            </w:pPr>
            <w:r w:rsidRPr="000E1773">
              <w:rPr>
                <w:rFonts w:ascii="Times New Roman" w:eastAsia="Times New Roman" w:hAnsi="Times New Roman"/>
                <w:sz w:val="24"/>
                <w:szCs w:val="24"/>
              </w:rPr>
              <w:t>к 2</w:t>
            </w:r>
            <w:r w:rsidR="002062E5" w:rsidRPr="000E1773">
              <w:rPr>
                <w:rFonts w:ascii="Times New Roman" w:eastAsia="Times New Roman" w:hAnsi="Times New Roman"/>
                <w:sz w:val="24"/>
                <w:szCs w:val="24"/>
              </w:rPr>
              <w:t>025</w:t>
            </w:r>
            <w:r w:rsidR="00C52A0A" w:rsidRPr="000E1773">
              <w:rPr>
                <w:rFonts w:ascii="Times New Roman" w:eastAsia="Times New Roman" w:hAnsi="Times New Roman"/>
                <w:sz w:val="24"/>
                <w:szCs w:val="24"/>
              </w:rPr>
              <w:t xml:space="preserve"> году </w:t>
            </w:r>
          </w:p>
          <w:p w14:paraId="3AD400B9" w14:textId="1E021E27" w:rsidR="00FE4FC6" w:rsidRPr="000E1773" w:rsidRDefault="00C52A0A" w:rsidP="00A3021E">
            <w:pPr>
              <w:rPr>
                <w:rFonts w:ascii="Times New Roman" w:eastAsia="Times New Roman" w:hAnsi="Times New Roman"/>
                <w:sz w:val="24"/>
                <w:szCs w:val="24"/>
              </w:rPr>
            </w:pPr>
            <w:r w:rsidRPr="000E1773">
              <w:rPr>
                <w:rFonts w:ascii="Times New Roman" w:eastAsia="Times New Roman" w:hAnsi="Times New Roman"/>
                <w:sz w:val="24"/>
                <w:szCs w:val="24"/>
              </w:rPr>
              <w:t>до 180 000 посетителей, человек</w:t>
            </w:r>
          </w:p>
        </w:tc>
        <w:tc>
          <w:tcPr>
            <w:tcW w:w="4111" w:type="dxa"/>
          </w:tcPr>
          <w:p w14:paraId="18B48EAC" w14:textId="77777777" w:rsidR="00FE4FC6" w:rsidRPr="000E1773" w:rsidRDefault="00F40B8C" w:rsidP="00FE4FC6">
            <w:pPr>
              <w:widowControl w:val="0"/>
              <w:autoSpaceDE w:val="0"/>
              <w:autoSpaceDN w:val="0"/>
              <w:adjustRightInd w:val="0"/>
              <w:jc w:val="both"/>
              <w:rPr>
                <w:rFonts w:ascii="Times New Roman" w:eastAsia="Calibri" w:hAnsi="Times New Roman"/>
                <w:sz w:val="24"/>
                <w:szCs w:val="24"/>
              </w:rPr>
            </w:pPr>
            <w:r w:rsidRPr="000E1773">
              <w:rPr>
                <w:rFonts w:ascii="Times New Roman" w:eastAsia="Calibri" w:hAnsi="Times New Roman"/>
                <w:sz w:val="24"/>
                <w:szCs w:val="24"/>
              </w:rPr>
              <w:t>К = К1+К2+К3+К4=К5, где</w:t>
            </w:r>
          </w:p>
          <w:p w14:paraId="607119E2" w14:textId="6CAC31BA" w:rsidR="00F40B8C" w:rsidRPr="000E1773" w:rsidRDefault="00F40B8C" w:rsidP="00FE4FC6">
            <w:pPr>
              <w:widowControl w:val="0"/>
              <w:autoSpaceDE w:val="0"/>
              <w:autoSpaceDN w:val="0"/>
              <w:adjustRightInd w:val="0"/>
              <w:jc w:val="both"/>
              <w:rPr>
                <w:rFonts w:ascii="Times New Roman" w:eastAsia="Calibri" w:hAnsi="Times New Roman"/>
                <w:sz w:val="24"/>
                <w:szCs w:val="24"/>
              </w:rPr>
            </w:pPr>
            <w:r w:rsidRPr="000E1773">
              <w:rPr>
                <w:rFonts w:ascii="Times New Roman" w:eastAsia="Calibri" w:hAnsi="Times New Roman"/>
                <w:sz w:val="24"/>
                <w:szCs w:val="24"/>
              </w:rPr>
              <w:t>К1 – количество туров, природные парки, национальные общины;</w:t>
            </w:r>
          </w:p>
          <w:p w14:paraId="30E54FC9" w14:textId="77777777" w:rsidR="00F40B8C" w:rsidRPr="000E1773" w:rsidRDefault="00F40B8C" w:rsidP="00FE4FC6">
            <w:pPr>
              <w:widowControl w:val="0"/>
              <w:autoSpaceDE w:val="0"/>
              <w:autoSpaceDN w:val="0"/>
              <w:adjustRightInd w:val="0"/>
              <w:jc w:val="both"/>
              <w:rPr>
                <w:rFonts w:ascii="Times New Roman" w:eastAsia="Calibri" w:hAnsi="Times New Roman"/>
                <w:sz w:val="24"/>
                <w:szCs w:val="24"/>
              </w:rPr>
            </w:pPr>
            <w:r w:rsidRPr="000E1773">
              <w:rPr>
                <w:rFonts w:ascii="Times New Roman" w:eastAsia="Calibri" w:hAnsi="Times New Roman"/>
                <w:sz w:val="24"/>
                <w:szCs w:val="24"/>
              </w:rPr>
              <w:t>К2 – количество туров, посещение музейной комнаты;</w:t>
            </w:r>
          </w:p>
          <w:p w14:paraId="47AE9B5E" w14:textId="5E65A097" w:rsidR="00F40B8C" w:rsidRPr="000E1773" w:rsidRDefault="00F40B8C" w:rsidP="00FE4FC6">
            <w:pPr>
              <w:widowControl w:val="0"/>
              <w:autoSpaceDE w:val="0"/>
              <w:autoSpaceDN w:val="0"/>
              <w:adjustRightInd w:val="0"/>
              <w:jc w:val="both"/>
              <w:rPr>
                <w:rFonts w:ascii="Times New Roman" w:eastAsia="Calibri" w:hAnsi="Times New Roman"/>
                <w:sz w:val="24"/>
                <w:szCs w:val="24"/>
              </w:rPr>
            </w:pPr>
            <w:r w:rsidRPr="000E1773">
              <w:rPr>
                <w:rFonts w:ascii="Times New Roman" w:eastAsia="Calibri" w:hAnsi="Times New Roman"/>
                <w:sz w:val="24"/>
                <w:szCs w:val="24"/>
              </w:rPr>
              <w:t>К3 – количество мест в гостиницах, базах отдыха, частном секторе;</w:t>
            </w:r>
          </w:p>
          <w:p w14:paraId="30B6B78C" w14:textId="4036CEA8" w:rsidR="00F40B8C" w:rsidRPr="000E1773" w:rsidRDefault="00F40B8C" w:rsidP="00FE4FC6">
            <w:pPr>
              <w:widowControl w:val="0"/>
              <w:autoSpaceDE w:val="0"/>
              <w:autoSpaceDN w:val="0"/>
              <w:adjustRightInd w:val="0"/>
              <w:jc w:val="both"/>
              <w:rPr>
                <w:rFonts w:ascii="Times New Roman" w:eastAsia="Calibri" w:hAnsi="Times New Roman"/>
                <w:sz w:val="24"/>
                <w:szCs w:val="24"/>
              </w:rPr>
            </w:pPr>
            <w:r w:rsidRPr="000E1773">
              <w:rPr>
                <w:rFonts w:ascii="Times New Roman" w:eastAsia="Calibri" w:hAnsi="Times New Roman"/>
                <w:sz w:val="24"/>
                <w:szCs w:val="24"/>
              </w:rPr>
              <w:t xml:space="preserve"> К4 - количество туров, посещающих музеи;</w:t>
            </w:r>
          </w:p>
          <w:p w14:paraId="722C87BB" w14:textId="3AD38D9D" w:rsidR="00F40B8C" w:rsidRPr="000E1773" w:rsidRDefault="00F40B8C" w:rsidP="00FE4FC6">
            <w:pPr>
              <w:widowControl w:val="0"/>
              <w:autoSpaceDE w:val="0"/>
              <w:autoSpaceDN w:val="0"/>
              <w:adjustRightInd w:val="0"/>
              <w:jc w:val="both"/>
              <w:rPr>
                <w:rFonts w:ascii="Times New Roman" w:eastAsia="Calibri" w:hAnsi="Times New Roman"/>
                <w:sz w:val="24"/>
                <w:szCs w:val="24"/>
              </w:rPr>
            </w:pPr>
            <w:r w:rsidRPr="000E1773">
              <w:rPr>
                <w:rFonts w:ascii="Times New Roman" w:eastAsia="Calibri" w:hAnsi="Times New Roman"/>
                <w:sz w:val="24"/>
                <w:szCs w:val="24"/>
              </w:rPr>
              <w:t>К5 – количество посетителей раз</w:t>
            </w:r>
            <w:r w:rsidR="00E83A9F" w:rsidRPr="000E1773">
              <w:rPr>
                <w:rFonts w:ascii="Times New Roman" w:eastAsia="Calibri" w:hAnsi="Times New Roman"/>
                <w:sz w:val="24"/>
                <w:szCs w:val="24"/>
              </w:rPr>
              <w:t>вл</w:t>
            </w:r>
            <w:r w:rsidR="00117583">
              <w:rPr>
                <w:rFonts w:ascii="Times New Roman" w:eastAsia="Calibri" w:hAnsi="Times New Roman"/>
                <w:sz w:val="24"/>
                <w:szCs w:val="24"/>
              </w:rPr>
              <w:t>екательных и спортивных центров</w:t>
            </w:r>
          </w:p>
        </w:tc>
        <w:tc>
          <w:tcPr>
            <w:tcW w:w="2847" w:type="dxa"/>
            <w:vAlign w:val="center"/>
          </w:tcPr>
          <w:p w14:paraId="315FF890" w14:textId="55ADC2F7" w:rsidR="00FE4FC6" w:rsidRPr="000E1773" w:rsidRDefault="00231620" w:rsidP="000573C8">
            <w:pPr>
              <w:widowControl w:val="0"/>
              <w:autoSpaceDE w:val="0"/>
              <w:autoSpaceDN w:val="0"/>
              <w:adjustRightInd w:val="0"/>
              <w:jc w:val="center"/>
              <w:rPr>
                <w:rFonts w:ascii="Times New Roman" w:eastAsia="Calibri" w:hAnsi="Times New Roman"/>
                <w:sz w:val="24"/>
                <w:szCs w:val="24"/>
              </w:rPr>
            </w:pPr>
            <w:r w:rsidRPr="000E1773">
              <w:rPr>
                <w:rFonts w:ascii="Times New Roman" w:eastAsia="Times New Roman" w:hAnsi="Times New Roman"/>
                <w:sz w:val="24"/>
                <w:szCs w:val="24"/>
              </w:rPr>
              <w:t>Письмо на основании предоставленных информаций</w:t>
            </w:r>
            <w:r w:rsidR="00B57D4F">
              <w:rPr>
                <w:rFonts w:ascii="Times New Roman" w:eastAsia="Times New Roman" w:hAnsi="Times New Roman"/>
                <w:sz w:val="24"/>
                <w:szCs w:val="24"/>
              </w:rPr>
              <w:t>,</w:t>
            </w:r>
            <w:r w:rsidRPr="000E1773">
              <w:rPr>
                <w:rFonts w:ascii="Times New Roman" w:eastAsia="Times New Roman" w:hAnsi="Times New Roman"/>
                <w:sz w:val="24"/>
                <w:szCs w:val="24"/>
              </w:rPr>
              <w:t xml:space="preserve"> отч</w:t>
            </w:r>
            <w:r w:rsidR="000573C8">
              <w:rPr>
                <w:rFonts w:ascii="Times New Roman" w:eastAsia="Times New Roman" w:hAnsi="Times New Roman"/>
                <w:sz w:val="24"/>
                <w:szCs w:val="24"/>
              </w:rPr>
              <w:t>ё</w:t>
            </w:r>
            <w:r w:rsidRPr="000E1773">
              <w:rPr>
                <w:rFonts w:ascii="Times New Roman" w:eastAsia="Times New Roman" w:hAnsi="Times New Roman"/>
                <w:sz w:val="24"/>
                <w:szCs w:val="24"/>
              </w:rPr>
              <w:t>тов</w:t>
            </w:r>
          </w:p>
        </w:tc>
      </w:tr>
    </w:tbl>
    <w:p w14:paraId="34D10C17" w14:textId="77777777" w:rsidR="00FE4FC6" w:rsidRPr="000E1773" w:rsidRDefault="00FE4FC6" w:rsidP="00FE4FC6">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14:paraId="52C990AB" w14:textId="77777777" w:rsidR="00FE4FC6" w:rsidRPr="000573C8" w:rsidRDefault="00FE4FC6" w:rsidP="000573C8">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0573C8">
        <w:rPr>
          <w:rFonts w:ascii="Times New Roman" w:eastAsiaTheme="minorEastAsia" w:hAnsi="Times New Roman" w:cs="Times New Roman"/>
          <w:bCs/>
          <w:sz w:val="28"/>
          <w:szCs w:val="28"/>
          <w:lang w:eastAsia="ru-RU"/>
        </w:rPr>
        <w:t>5. Задачи муниципальной программы:</w:t>
      </w:r>
    </w:p>
    <w:p w14:paraId="3C1DC421" w14:textId="05D1DCEE" w:rsidR="00C52A0A" w:rsidRPr="000573C8" w:rsidRDefault="00C52A0A" w:rsidP="000573C8">
      <w:pPr>
        <w:numPr>
          <w:ilvl w:val="1"/>
          <w:numId w:val="14"/>
        </w:numPr>
        <w:autoSpaceDE w:val="0"/>
        <w:autoSpaceDN w:val="0"/>
        <w:adjustRightInd w:val="0"/>
        <w:spacing w:after="0" w:line="240" w:lineRule="auto"/>
        <w:ind w:left="0" w:firstLine="567"/>
        <w:contextualSpacing/>
        <w:jc w:val="both"/>
        <w:rPr>
          <w:rFonts w:ascii="Times New Roman" w:eastAsiaTheme="minorEastAsia" w:hAnsi="Times New Roman" w:cs="Times New Roman"/>
          <w:bCs/>
          <w:sz w:val="28"/>
          <w:szCs w:val="28"/>
          <w:lang w:eastAsia="ru-RU"/>
        </w:rPr>
      </w:pPr>
      <w:r w:rsidRPr="000573C8">
        <w:rPr>
          <w:rFonts w:ascii="Times New Roman" w:eastAsiaTheme="minorEastAsia" w:hAnsi="Times New Roman" w:cs="Times New Roman"/>
          <w:bCs/>
          <w:sz w:val="28"/>
          <w:szCs w:val="28"/>
          <w:lang w:eastAsia="ru-RU"/>
        </w:rPr>
        <w:t>Формирование здорового образа жизни для разли</w:t>
      </w:r>
      <w:r w:rsidR="000573C8">
        <w:rPr>
          <w:rFonts w:ascii="Times New Roman" w:eastAsiaTheme="minorEastAsia" w:hAnsi="Times New Roman" w:cs="Times New Roman"/>
          <w:bCs/>
          <w:sz w:val="28"/>
          <w:szCs w:val="28"/>
          <w:lang w:eastAsia="ru-RU"/>
        </w:rPr>
        <w:t>чных возрастных групп населения.</w:t>
      </w:r>
    </w:p>
    <w:p w14:paraId="651AB91D" w14:textId="2208B604" w:rsidR="002509AD" w:rsidRPr="000573C8" w:rsidRDefault="00E92DC7" w:rsidP="000573C8">
      <w:pPr>
        <w:numPr>
          <w:ilvl w:val="1"/>
          <w:numId w:val="14"/>
        </w:numPr>
        <w:autoSpaceDE w:val="0"/>
        <w:autoSpaceDN w:val="0"/>
        <w:adjustRightInd w:val="0"/>
        <w:spacing w:after="0" w:line="240" w:lineRule="auto"/>
        <w:ind w:left="0" w:firstLine="567"/>
        <w:contextualSpacing/>
        <w:jc w:val="both"/>
        <w:rPr>
          <w:rFonts w:ascii="Times New Roman" w:eastAsiaTheme="minorEastAsia" w:hAnsi="Times New Roman" w:cs="Times New Roman"/>
          <w:bCs/>
          <w:sz w:val="28"/>
          <w:szCs w:val="28"/>
          <w:lang w:eastAsia="ru-RU"/>
        </w:rPr>
      </w:pPr>
      <w:r w:rsidRPr="000573C8">
        <w:rPr>
          <w:rFonts w:ascii="Times New Roman" w:eastAsiaTheme="minorEastAsia" w:hAnsi="Times New Roman" w:cs="Times New Roman"/>
          <w:bCs/>
          <w:sz w:val="28"/>
          <w:szCs w:val="28"/>
          <w:lang w:eastAsia="ru-RU"/>
        </w:rPr>
        <w:t>Развитие профессионального спорта</w:t>
      </w:r>
      <w:r w:rsidR="000573C8">
        <w:rPr>
          <w:rFonts w:ascii="Times New Roman" w:eastAsiaTheme="minorEastAsia" w:hAnsi="Times New Roman" w:cs="Times New Roman"/>
          <w:bCs/>
          <w:sz w:val="28"/>
          <w:szCs w:val="28"/>
          <w:lang w:eastAsia="ru-RU"/>
        </w:rPr>
        <w:t>.</w:t>
      </w:r>
    </w:p>
    <w:p w14:paraId="7D98FC87" w14:textId="1C01220A" w:rsidR="00C52A0A" w:rsidRPr="000573C8" w:rsidRDefault="000573C8" w:rsidP="000573C8">
      <w:pPr>
        <w:numPr>
          <w:ilvl w:val="1"/>
          <w:numId w:val="14"/>
        </w:numPr>
        <w:autoSpaceDE w:val="0"/>
        <w:autoSpaceDN w:val="0"/>
        <w:adjustRightInd w:val="0"/>
        <w:spacing w:after="0" w:line="240" w:lineRule="auto"/>
        <w:ind w:left="0" w:firstLine="567"/>
        <w:contextualSpacing/>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Развитие адаптивного спорта.</w:t>
      </w:r>
    </w:p>
    <w:p w14:paraId="711CD4BB" w14:textId="173F6E49" w:rsidR="00C52A0A" w:rsidRPr="000573C8" w:rsidRDefault="00C52A0A" w:rsidP="000573C8">
      <w:pPr>
        <w:numPr>
          <w:ilvl w:val="1"/>
          <w:numId w:val="14"/>
        </w:numPr>
        <w:autoSpaceDE w:val="0"/>
        <w:autoSpaceDN w:val="0"/>
        <w:adjustRightInd w:val="0"/>
        <w:spacing w:after="0" w:line="240" w:lineRule="auto"/>
        <w:ind w:left="0" w:firstLine="567"/>
        <w:contextualSpacing/>
        <w:jc w:val="both"/>
        <w:rPr>
          <w:rFonts w:ascii="Times New Roman" w:eastAsiaTheme="minorEastAsia" w:hAnsi="Times New Roman" w:cs="Times New Roman"/>
          <w:bCs/>
          <w:sz w:val="28"/>
          <w:szCs w:val="28"/>
          <w:lang w:eastAsia="ru-RU"/>
        </w:rPr>
      </w:pPr>
      <w:r w:rsidRPr="000573C8">
        <w:rPr>
          <w:rFonts w:ascii="Times New Roman" w:eastAsiaTheme="minorEastAsia" w:hAnsi="Times New Roman" w:cs="Times New Roman"/>
          <w:bCs/>
          <w:sz w:val="28"/>
          <w:szCs w:val="28"/>
          <w:lang w:eastAsia="ru-RU"/>
        </w:rPr>
        <w:t>Развитие материально-т</w:t>
      </w:r>
      <w:r w:rsidR="000573C8">
        <w:rPr>
          <w:rFonts w:ascii="Times New Roman" w:eastAsiaTheme="minorEastAsia" w:hAnsi="Times New Roman" w:cs="Times New Roman"/>
          <w:bCs/>
          <w:sz w:val="28"/>
          <w:szCs w:val="28"/>
          <w:lang w:eastAsia="ru-RU"/>
        </w:rPr>
        <w:t>ехнической базы объектов спорта.</w:t>
      </w:r>
    </w:p>
    <w:p w14:paraId="7A19F65A" w14:textId="77777777" w:rsidR="00C52A0A" w:rsidRPr="000573C8" w:rsidRDefault="00C52A0A" w:rsidP="000573C8">
      <w:pPr>
        <w:numPr>
          <w:ilvl w:val="1"/>
          <w:numId w:val="14"/>
        </w:numPr>
        <w:autoSpaceDE w:val="0"/>
        <w:autoSpaceDN w:val="0"/>
        <w:adjustRightInd w:val="0"/>
        <w:spacing w:after="0" w:line="240" w:lineRule="auto"/>
        <w:ind w:left="0" w:firstLine="567"/>
        <w:contextualSpacing/>
        <w:jc w:val="both"/>
        <w:rPr>
          <w:rFonts w:ascii="Times New Roman" w:eastAsiaTheme="minorEastAsia" w:hAnsi="Times New Roman" w:cs="Times New Roman"/>
          <w:bCs/>
          <w:sz w:val="28"/>
          <w:szCs w:val="28"/>
          <w:lang w:eastAsia="ru-RU"/>
        </w:rPr>
      </w:pPr>
      <w:r w:rsidRPr="000573C8">
        <w:rPr>
          <w:rFonts w:ascii="Times New Roman" w:eastAsiaTheme="minorEastAsia" w:hAnsi="Times New Roman" w:cs="Times New Roman"/>
          <w:bCs/>
          <w:sz w:val="28"/>
          <w:szCs w:val="28"/>
          <w:lang w:eastAsia="ru-RU"/>
        </w:rPr>
        <w:t>Развитие конкурентной среды в сфере физическая культура, спорт и туризм.</w:t>
      </w:r>
    </w:p>
    <w:p w14:paraId="05AA5247" w14:textId="2420CA06" w:rsidR="00C52A0A" w:rsidRPr="000573C8" w:rsidRDefault="00C52A0A" w:rsidP="000573C8">
      <w:pPr>
        <w:numPr>
          <w:ilvl w:val="1"/>
          <w:numId w:val="14"/>
        </w:numPr>
        <w:autoSpaceDE w:val="0"/>
        <w:autoSpaceDN w:val="0"/>
        <w:adjustRightInd w:val="0"/>
        <w:spacing w:after="0" w:line="240" w:lineRule="auto"/>
        <w:ind w:left="0" w:firstLine="567"/>
        <w:contextualSpacing/>
        <w:jc w:val="both"/>
        <w:rPr>
          <w:rFonts w:ascii="Times New Roman" w:eastAsiaTheme="minorEastAsia" w:hAnsi="Times New Roman" w:cs="Times New Roman"/>
          <w:bCs/>
          <w:sz w:val="28"/>
          <w:szCs w:val="28"/>
          <w:lang w:eastAsia="ru-RU"/>
        </w:rPr>
      </w:pPr>
      <w:r w:rsidRPr="000573C8">
        <w:rPr>
          <w:rFonts w:ascii="Times New Roman" w:eastAsiaTheme="minorEastAsia" w:hAnsi="Times New Roman" w:cs="Times New Roman"/>
          <w:bCs/>
          <w:sz w:val="28"/>
          <w:szCs w:val="28"/>
          <w:lang w:eastAsia="ru-RU"/>
        </w:rPr>
        <w:t>Удовлетворение потребностей российских и иностранных граждан</w:t>
      </w:r>
      <w:r w:rsidR="000573C8">
        <w:rPr>
          <w:rFonts w:ascii="Times New Roman" w:eastAsiaTheme="minorEastAsia" w:hAnsi="Times New Roman" w:cs="Times New Roman"/>
          <w:bCs/>
          <w:sz w:val="28"/>
          <w:szCs w:val="28"/>
          <w:lang w:eastAsia="ru-RU"/>
        </w:rPr>
        <w:t xml:space="preserve">                      </w:t>
      </w:r>
      <w:r w:rsidRPr="000573C8">
        <w:rPr>
          <w:rFonts w:ascii="Times New Roman" w:eastAsiaTheme="minorEastAsia" w:hAnsi="Times New Roman" w:cs="Times New Roman"/>
          <w:bCs/>
          <w:sz w:val="28"/>
          <w:szCs w:val="28"/>
          <w:lang w:eastAsia="ru-RU"/>
        </w:rPr>
        <w:t xml:space="preserve"> в туристских услугах.</w:t>
      </w:r>
    </w:p>
    <w:p w14:paraId="5025127D" w14:textId="77777777" w:rsidR="00FE4FC6" w:rsidRPr="000573C8" w:rsidRDefault="00FE4FC6" w:rsidP="000573C8">
      <w:pPr>
        <w:numPr>
          <w:ilvl w:val="0"/>
          <w:numId w:val="14"/>
        </w:numPr>
        <w:autoSpaceDE w:val="0"/>
        <w:autoSpaceDN w:val="0"/>
        <w:adjustRightInd w:val="0"/>
        <w:spacing w:after="0" w:line="240" w:lineRule="auto"/>
        <w:ind w:left="0" w:firstLine="567"/>
        <w:contextualSpacing/>
        <w:jc w:val="both"/>
        <w:rPr>
          <w:rFonts w:ascii="Times New Roman" w:eastAsiaTheme="minorEastAsia" w:hAnsi="Times New Roman" w:cs="Times New Roman"/>
          <w:bCs/>
          <w:sz w:val="28"/>
          <w:szCs w:val="28"/>
          <w:lang w:eastAsia="ru-RU"/>
        </w:rPr>
      </w:pPr>
      <w:r w:rsidRPr="000573C8">
        <w:rPr>
          <w:rFonts w:ascii="Times New Roman" w:eastAsiaTheme="minorEastAsia" w:hAnsi="Times New Roman" w:cs="Times New Roman"/>
          <w:bCs/>
          <w:sz w:val="28"/>
          <w:szCs w:val="28"/>
          <w:lang w:eastAsia="ru-RU"/>
        </w:rPr>
        <w:t>Показатели непосредственных результатов задач муниципальной программы:</w:t>
      </w:r>
    </w:p>
    <w:p w14:paraId="6A878BD4" w14:textId="250E96F5" w:rsidR="00E86F93" w:rsidRPr="000573C8" w:rsidRDefault="00E86F93" w:rsidP="000573C8">
      <w:pPr>
        <w:autoSpaceDE w:val="0"/>
        <w:autoSpaceDN w:val="0"/>
        <w:adjustRightInd w:val="0"/>
        <w:spacing w:after="0" w:line="240" w:lineRule="auto"/>
        <w:ind w:firstLine="567"/>
        <w:contextualSpacing/>
        <w:jc w:val="both"/>
        <w:rPr>
          <w:rFonts w:ascii="Times New Roman" w:eastAsiaTheme="minorEastAsia" w:hAnsi="Times New Roman" w:cs="Times New Roman"/>
          <w:bCs/>
          <w:sz w:val="28"/>
          <w:szCs w:val="28"/>
          <w:lang w:eastAsia="ru-RU"/>
        </w:rPr>
      </w:pPr>
      <w:r w:rsidRPr="000573C8">
        <w:rPr>
          <w:rFonts w:ascii="Times New Roman" w:eastAsiaTheme="minorEastAsia" w:hAnsi="Times New Roman" w:cs="Times New Roman"/>
          <w:bCs/>
          <w:sz w:val="28"/>
          <w:szCs w:val="28"/>
          <w:lang w:eastAsia="ru-RU"/>
        </w:rPr>
        <w:t>Показателями непос</w:t>
      </w:r>
      <w:r w:rsidR="00E33666" w:rsidRPr="000573C8">
        <w:rPr>
          <w:rFonts w:ascii="Times New Roman" w:eastAsiaTheme="minorEastAsia" w:hAnsi="Times New Roman" w:cs="Times New Roman"/>
          <w:bCs/>
          <w:sz w:val="28"/>
          <w:szCs w:val="28"/>
          <w:lang w:eastAsia="ru-RU"/>
        </w:rPr>
        <w:t>редственных результатов задач му</w:t>
      </w:r>
      <w:r w:rsidRPr="000573C8">
        <w:rPr>
          <w:rFonts w:ascii="Times New Roman" w:eastAsiaTheme="minorEastAsia" w:hAnsi="Times New Roman" w:cs="Times New Roman"/>
          <w:bCs/>
          <w:sz w:val="28"/>
          <w:szCs w:val="28"/>
          <w:lang w:eastAsia="ru-RU"/>
        </w:rPr>
        <w:t>ниципальной программы явл</w:t>
      </w:r>
      <w:r w:rsidR="00E33666" w:rsidRPr="000573C8">
        <w:rPr>
          <w:rFonts w:ascii="Times New Roman" w:eastAsiaTheme="minorEastAsia" w:hAnsi="Times New Roman" w:cs="Times New Roman"/>
          <w:bCs/>
          <w:sz w:val="28"/>
          <w:szCs w:val="28"/>
          <w:lang w:eastAsia="ru-RU"/>
        </w:rPr>
        <w:t>яются:</w:t>
      </w:r>
    </w:p>
    <w:p w14:paraId="39431848" w14:textId="031E42C5" w:rsidR="00FE4FC6" w:rsidRPr="000573C8" w:rsidRDefault="00E92DC7" w:rsidP="000573C8">
      <w:pPr>
        <w:autoSpaceDE w:val="0"/>
        <w:autoSpaceDN w:val="0"/>
        <w:adjustRightInd w:val="0"/>
        <w:spacing w:after="0" w:line="240" w:lineRule="auto"/>
        <w:ind w:firstLine="567"/>
        <w:contextualSpacing/>
        <w:jc w:val="both"/>
        <w:rPr>
          <w:rFonts w:ascii="Times New Roman" w:eastAsiaTheme="minorEastAsia" w:hAnsi="Times New Roman" w:cs="Times New Roman"/>
          <w:bCs/>
          <w:sz w:val="28"/>
          <w:szCs w:val="28"/>
          <w:lang w:eastAsia="ru-RU"/>
        </w:rPr>
      </w:pPr>
      <w:r w:rsidRPr="000573C8">
        <w:rPr>
          <w:rFonts w:ascii="Times New Roman" w:eastAsiaTheme="minorEastAsia" w:hAnsi="Times New Roman" w:cs="Times New Roman"/>
          <w:bCs/>
          <w:sz w:val="28"/>
          <w:szCs w:val="28"/>
          <w:lang w:eastAsia="ru-RU"/>
        </w:rPr>
        <w:t>По задаче</w:t>
      </w:r>
      <w:r w:rsidR="00F63B1A" w:rsidRPr="000573C8">
        <w:rPr>
          <w:rFonts w:ascii="Times New Roman" w:eastAsiaTheme="minorEastAsia" w:hAnsi="Times New Roman" w:cs="Times New Roman"/>
          <w:bCs/>
          <w:sz w:val="28"/>
          <w:szCs w:val="28"/>
          <w:lang w:eastAsia="ru-RU"/>
        </w:rPr>
        <w:t xml:space="preserve"> программы:</w:t>
      </w:r>
    </w:p>
    <w:p w14:paraId="21F49B21" w14:textId="78E6BC42" w:rsidR="00060903" w:rsidRPr="000573C8" w:rsidRDefault="000573C8" w:rsidP="000573C8">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w:t>
      </w:r>
      <w:r w:rsidR="00060903" w:rsidRPr="000573C8">
        <w:rPr>
          <w:rFonts w:ascii="Times New Roman" w:eastAsiaTheme="minorEastAsia" w:hAnsi="Times New Roman" w:cs="Times New Roman"/>
          <w:sz w:val="28"/>
          <w:szCs w:val="28"/>
          <w:lang w:eastAsia="ru-RU"/>
        </w:rPr>
        <w:t>оличество человек, систематически занимающихся</w:t>
      </w:r>
      <w:r>
        <w:rPr>
          <w:rFonts w:ascii="Times New Roman" w:eastAsiaTheme="minorEastAsia" w:hAnsi="Times New Roman" w:cs="Times New Roman"/>
          <w:sz w:val="28"/>
          <w:szCs w:val="28"/>
          <w:lang w:eastAsia="ru-RU"/>
        </w:rPr>
        <w:t xml:space="preserve"> физической культурой и спортом;</w:t>
      </w:r>
    </w:p>
    <w:p w14:paraId="3FF0040D" w14:textId="1F8DF5FE" w:rsidR="00060903" w:rsidRPr="000573C8" w:rsidRDefault="000573C8" w:rsidP="000573C8">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Cs/>
          <w:sz w:val="28"/>
          <w:szCs w:val="28"/>
          <w:lang w:eastAsia="ru-RU"/>
        </w:rPr>
        <w:t>- д</w:t>
      </w:r>
      <w:r w:rsidR="00E92DC7" w:rsidRPr="000573C8">
        <w:rPr>
          <w:rFonts w:ascii="Times New Roman" w:eastAsiaTheme="minorEastAsia" w:hAnsi="Times New Roman" w:cs="Times New Roman"/>
          <w:bCs/>
          <w:sz w:val="28"/>
          <w:szCs w:val="28"/>
          <w:lang w:eastAsia="ru-RU"/>
        </w:rPr>
        <w:t>оля занимающихся профессиональным спортом от общего числа занимающихся в спортивных школах</w:t>
      </w:r>
      <w:r w:rsidR="00060903" w:rsidRPr="000573C8">
        <w:rPr>
          <w:rFonts w:ascii="Times New Roman" w:eastAsiaTheme="minorEastAsia" w:hAnsi="Times New Roman" w:cs="Times New Roman"/>
          <w:sz w:val="28"/>
          <w:szCs w:val="28"/>
          <w:lang w:eastAsia="ru-RU"/>
        </w:rPr>
        <w:t xml:space="preserve">; </w:t>
      </w:r>
    </w:p>
    <w:p w14:paraId="75D83000" w14:textId="418BD7DD" w:rsidR="00060903" w:rsidRPr="000573C8" w:rsidRDefault="000573C8" w:rsidP="000573C8">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w:t>
      </w:r>
      <w:r w:rsidR="00060903" w:rsidRPr="000573C8">
        <w:rPr>
          <w:rFonts w:ascii="Times New Roman" w:eastAsiaTheme="minorEastAsia" w:hAnsi="Times New Roman" w:cs="Times New Roman"/>
          <w:sz w:val="28"/>
          <w:szCs w:val="28"/>
          <w:lang w:eastAsia="ru-RU"/>
        </w:rPr>
        <w:t xml:space="preserve">оличество учреждений, предоставляющих услуги, работы в сфере адаптивного спорта; </w:t>
      </w:r>
    </w:p>
    <w:p w14:paraId="01B66292" w14:textId="3F019053" w:rsidR="00060903" w:rsidRPr="000573C8" w:rsidRDefault="000573C8" w:rsidP="000573C8">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w:t>
      </w:r>
      <w:r w:rsidR="00060903" w:rsidRPr="000573C8">
        <w:rPr>
          <w:rFonts w:ascii="Times New Roman" w:eastAsiaTheme="minorEastAsia" w:hAnsi="Times New Roman" w:cs="Times New Roman"/>
          <w:sz w:val="28"/>
          <w:szCs w:val="28"/>
          <w:lang w:eastAsia="ru-RU"/>
        </w:rPr>
        <w:t xml:space="preserve">оличество учреждений Сургутского района, получившие поддержку; </w:t>
      </w:r>
    </w:p>
    <w:p w14:paraId="4CF0242D" w14:textId="684361D1" w:rsidR="00060903" w:rsidRPr="000573C8" w:rsidRDefault="000573C8" w:rsidP="000573C8">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w:t>
      </w:r>
      <w:r w:rsidR="00060903" w:rsidRPr="000573C8">
        <w:rPr>
          <w:rFonts w:ascii="Times New Roman" w:eastAsiaTheme="minorEastAsia" w:hAnsi="Times New Roman" w:cs="Times New Roman"/>
          <w:sz w:val="28"/>
          <w:szCs w:val="28"/>
          <w:lang w:eastAsia="ru-RU"/>
        </w:rPr>
        <w:t>оличество некоммерческих организаций, осуществляющих деятельность</w:t>
      </w:r>
      <w:r>
        <w:rPr>
          <w:rFonts w:ascii="Times New Roman" w:eastAsiaTheme="minorEastAsia" w:hAnsi="Times New Roman" w:cs="Times New Roman"/>
          <w:sz w:val="28"/>
          <w:szCs w:val="28"/>
          <w:lang w:eastAsia="ru-RU"/>
        </w:rPr>
        <w:t xml:space="preserve">                   </w:t>
      </w:r>
      <w:r w:rsidR="00060903" w:rsidRPr="000573C8">
        <w:rPr>
          <w:rFonts w:ascii="Times New Roman" w:eastAsiaTheme="minorEastAsia" w:hAnsi="Times New Roman" w:cs="Times New Roman"/>
          <w:sz w:val="28"/>
          <w:szCs w:val="28"/>
          <w:lang w:eastAsia="ru-RU"/>
        </w:rPr>
        <w:t xml:space="preserve"> в сфере физическая культура и спорт</w:t>
      </w:r>
      <w:r w:rsidR="00E92DC7" w:rsidRPr="000573C8">
        <w:rPr>
          <w:rFonts w:ascii="Times New Roman" w:eastAsiaTheme="minorEastAsia" w:hAnsi="Times New Roman" w:cs="Times New Roman"/>
          <w:sz w:val="28"/>
          <w:szCs w:val="28"/>
          <w:lang w:eastAsia="ru-RU"/>
        </w:rPr>
        <w:t>, туризм</w:t>
      </w:r>
      <w:r w:rsidR="00060903" w:rsidRPr="000573C8">
        <w:rPr>
          <w:rFonts w:ascii="Times New Roman" w:eastAsiaTheme="minorEastAsia" w:hAnsi="Times New Roman" w:cs="Times New Roman"/>
          <w:sz w:val="28"/>
          <w:szCs w:val="28"/>
          <w:lang w:eastAsia="ru-RU"/>
        </w:rPr>
        <w:t>;</w:t>
      </w:r>
    </w:p>
    <w:p w14:paraId="06FF50A9" w14:textId="6E780803" w:rsidR="00060903" w:rsidRPr="000573C8" w:rsidRDefault="000573C8" w:rsidP="000573C8">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к</w:t>
      </w:r>
      <w:r w:rsidR="00060903" w:rsidRPr="000573C8">
        <w:rPr>
          <w:rFonts w:ascii="Times New Roman" w:eastAsiaTheme="minorEastAsia" w:hAnsi="Times New Roman" w:cs="Times New Roman"/>
          <w:sz w:val="28"/>
          <w:szCs w:val="28"/>
          <w:lang w:eastAsia="ru-RU"/>
        </w:rPr>
        <w:t>оличество российских и иностранных туристов</w:t>
      </w:r>
      <w:r w:rsidR="00B91280" w:rsidRPr="000573C8">
        <w:rPr>
          <w:rFonts w:ascii="Times New Roman" w:eastAsiaTheme="minorEastAsia" w:hAnsi="Times New Roman" w:cs="Times New Roman"/>
          <w:sz w:val="28"/>
          <w:szCs w:val="28"/>
          <w:lang w:eastAsia="ru-RU"/>
        </w:rPr>
        <w:t>.</w:t>
      </w:r>
      <w:r w:rsidR="00060903" w:rsidRPr="000573C8">
        <w:rPr>
          <w:rFonts w:ascii="Times New Roman" w:eastAsiaTheme="minorEastAsia" w:hAnsi="Times New Roman" w:cs="Times New Roman"/>
          <w:sz w:val="28"/>
          <w:szCs w:val="28"/>
          <w:lang w:eastAsia="ru-RU"/>
        </w:rPr>
        <w:t xml:space="preserve"> </w:t>
      </w:r>
    </w:p>
    <w:p w14:paraId="7FD73249" w14:textId="0C411BF0" w:rsidR="00FE4FC6" w:rsidRDefault="00FE4FC6" w:rsidP="000573C8">
      <w:pPr>
        <w:autoSpaceDE w:val="0"/>
        <w:autoSpaceDN w:val="0"/>
        <w:adjustRightInd w:val="0"/>
        <w:spacing w:after="0" w:line="240" w:lineRule="auto"/>
        <w:ind w:firstLine="567"/>
        <w:contextualSpacing/>
        <w:jc w:val="both"/>
        <w:rPr>
          <w:rFonts w:ascii="Times New Roman" w:eastAsiaTheme="minorEastAsia" w:hAnsi="Times New Roman" w:cs="Times New Roman"/>
          <w:sz w:val="28"/>
          <w:szCs w:val="28"/>
          <w:lang w:eastAsia="ru-RU"/>
        </w:rPr>
      </w:pPr>
      <w:r w:rsidRPr="000573C8">
        <w:rPr>
          <w:rFonts w:ascii="Times New Roman" w:eastAsiaTheme="minorEastAsia" w:hAnsi="Times New Roman" w:cs="Times New Roman"/>
          <w:sz w:val="28"/>
          <w:szCs w:val="28"/>
          <w:lang w:eastAsia="ru-RU"/>
        </w:rPr>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w:t>
      </w:r>
      <w:r w:rsidR="000573C8">
        <w:rPr>
          <w:rFonts w:ascii="Times New Roman" w:eastAsiaTheme="minorEastAsia" w:hAnsi="Times New Roman" w:cs="Times New Roman"/>
          <w:sz w:val="28"/>
          <w:szCs w:val="28"/>
          <w:lang w:eastAsia="ru-RU"/>
        </w:rPr>
        <w:t>п</w:t>
      </w:r>
      <w:r w:rsidR="000B71A6" w:rsidRPr="000573C8">
        <w:rPr>
          <w:rFonts w:ascii="Times New Roman" w:eastAsiaTheme="minorEastAsia" w:hAnsi="Times New Roman" w:cs="Times New Roman"/>
          <w:sz w:val="28"/>
          <w:szCs w:val="28"/>
          <w:lang w:eastAsia="ru-RU"/>
        </w:rPr>
        <w:t xml:space="preserve">риложении </w:t>
      </w:r>
      <w:r w:rsidR="00811DA2" w:rsidRPr="000573C8">
        <w:rPr>
          <w:rFonts w:ascii="Times New Roman" w:eastAsiaTheme="minorEastAsia" w:hAnsi="Times New Roman" w:cs="Times New Roman"/>
          <w:sz w:val="28"/>
          <w:szCs w:val="28"/>
          <w:lang w:eastAsia="ru-RU"/>
        </w:rPr>
        <w:t>1</w:t>
      </w:r>
      <w:r w:rsidRPr="000573C8">
        <w:rPr>
          <w:rFonts w:ascii="Times New Roman" w:eastAsiaTheme="minorEastAsia" w:hAnsi="Times New Roman" w:cs="Times New Roman"/>
          <w:sz w:val="28"/>
          <w:szCs w:val="28"/>
          <w:lang w:eastAsia="ru-RU"/>
        </w:rPr>
        <w:t xml:space="preserve">. </w:t>
      </w:r>
    </w:p>
    <w:p w14:paraId="7DB10C8F" w14:textId="0FA2FD35" w:rsidR="00FE4FC6"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Порядок определения фактических значений показателей непосредственных результатов задач муниципальной программы:</w:t>
      </w:r>
    </w:p>
    <w:p w14:paraId="7AD8A3AE" w14:textId="77777777" w:rsidR="000573C8" w:rsidRPr="000E1773" w:rsidRDefault="000573C8"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Style w:val="12"/>
        <w:tblW w:w="0" w:type="auto"/>
        <w:tblLook w:val="04A0" w:firstRow="1" w:lastRow="0" w:firstColumn="1" w:lastColumn="0" w:noHBand="0" w:noVBand="1"/>
      </w:tblPr>
      <w:tblGrid>
        <w:gridCol w:w="2615"/>
        <w:gridCol w:w="2646"/>
        <w:gridCol w:w="4649"/>
      </w:tblGrid>
      <w:tr w:rsidR="000E1773" w:rsidRPr="000E1773" w14:paraId="09BE27E7" w14:textId="77777777" w:rsidTr="001A45E0">
        <w:tc>
          <w:tcPr>
            <w:tcW w:w="3296" w:type="dxa"/>
            <w:vAlign w:val="center"/>
          </w:tcPr>
          <w:p w14:paraId="69ADAF9B" w14:textId="77777777" w:rsidR="00FE4FC6" w:rsidRPr="000E1773" w:rsidRDefault="00FE4FC6" w:rsidP="00FE4FC6">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 xml:space="preserve">Показатели непосредственных результатов задач </w:t>
            </w:r>
            <w:r w:rsidRPr="000E1773">
              <w:rPr>
                <w:rFonts w:ascii="Times New Roman" w:hAnsi="Times New Roman"/>
                <w:sz w:val="24"/>
                <w:szCs w:val="24"/>
              </w:rPr>
              <w:lastRenderedPageBreak/>
              <w:t>муниципальной программы</w:t>
            </w:r>
          </w:p>
        </w:tc>
        <w:tc>
          <w:tcPr>
            <w:tcW w:w="3380" w:type="dxa"/>
            <w:vAlign w:val="center"/>
          </w:tcPr>
          <w:p w14:paraId="4736C68B" w14:textId="77777777" w:rsidR="00FE4FC6" w:rsidRPr="000E1773" w:rsidRDefault="00FE4FC6" w:rsidP="00FE4FC6">
            <w:pPr>
              <w:autoSpaceDE w:val="0"/>
              <w:autoSpaceDN w:val="0"/>
              <w:adjustRightInd w:val="0"/>
              <w:jc w:val="center"/>
              <w:rPr>
                <w:rFonts w:ascii="Times New Roman" w:hAnsi="Times New Roman"/>
                <w:sz w:val="24"/>
                <w:szCs w:val="24"/>
              </w:rPr>
            </w:pPr>
            <w:r w:rsidRPr="000E1773">
              <w:rPr>
                <w:rFonts w:ascii="Times New Roman" w:hAnsi="Times New Roman"/>
                <w:sz w:val="24"/>
                <w:szCs w:val="24"/>
              </w:rPr>
              <w:lastRenderedPageBreak/>
              <w:t>Расчёт показателя</w:t>
            </w:r>
          </w:p>
        </w:tc>
        <w:tc>
          <w:tcPr>
            <w:tcW w:w="3297" w:type="dxa"/>
            <w:vAlign w:val="center"/>
          </w:tcPr>
          <w:p w14:paraId="1B6B984B" w14:textId="493DAA84" w:rsidR="00FE4FC6" w:rsidRPr="000E1773" w:rsidRDefault="00FE4FC6" w:rsidP="00FE4FC6">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Источник</w:t>
            </w:r>
            <w:r w:rsidR="003874CD" w:rsidRPr="000E1773">
              <w:rPr>
                <w:rFonts w:ascii="Times New Roman" w:hAnsi="Times New Roman"/>
                <w:sz w:val="24"/>
                <w:szCs w:val="24"/>
              </w:rPr>
              <w:t>и данных для расчёта показателя</w:t>
            </w:r>
          </w:p>
        </w:tc>
      </w:tr>
      <w:tr w:rsidR="000E1773" w:rsidRPr="000E1773" w14:paraId="3BA32935" w14:textId="77777777" w:rsidTr="001A45E0">
        <w:tc>
          <w:tcPr>
            <w:tcW w:w="3296" w:type="dxa"/>
            <w:vAlign w:val="center"/>
          </w:tcPr>
          <w:p w14:paraId="613CA8B6" w14:textId="739A6C38" w:rsidR="00B91280" w:rsidRPr="000E1773" w:rsidRDefault="00B91280" w:rsidP="00FE4FC6">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Количество человек, систематически занимающихся физической культурой и спортом</w:t>
            </w:r>
            <w:r w:rsidR="004C24C5" w:rsidRPr="000E1773">
              <w:rPr>
                <w:rFonts w:ascii="Times New Roman" w:hAnsi="Times New Roman"/>
                <w:sz w:val="24"/>
                <w:szCs w:val="24"/>
              </w:rPr>
              <w:t>, человек</w:t>
            </w:r>
          </w:p>
        </w:tc>
        <w:tc>
          <w:tcPr>
            <w:tcW w:w="3380" w:type="dxa"/>
            <w:vAlign w:val="center"/>
          </w:tcPr>
          <w:p w14:paraId="37F48260" w14:textId="77777777" w:rsidR="000573C8" w:rsidRDefault="00B91280" w:rsidP="003B2D5F">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 xml:space="preserve">Кч = Кз </w:t>
            </w:r>
          </w:p>
          <w:p w14:paraId="10703470" w14:textId="3F86F868" w:rsidR="00B91280" w:rsidRPr="000E1773" w:rsidRDefault="00B91280" w:rsidP="003B2D5F">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в спортивных школах -  Кз в городских и сельских поселениях, где</w:t>
            </w:r>
          </w:p>
          <w:p w14:paraId="3B98627D" w14:textId="77777777" w:rsidR="00B91280" w:rsidRPr="000E1773" w:rsidRDefault="00B91280" w:rsidP="003B2D5F">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 xml:space="preserve"> Кч – количество человек, </w:t>
            </w:r>
          </w:p>
          <w:p w14:paraId="6F21319F" w14:textId="1EFCE52D" w:rsidR="00B91280" w:rsidRPr="000E1773" w:rsidRDefault="00B91280" w:rsidP="00571D9B">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Кз – количество занимающихся</w:t>
            </w:r>
          </w:p>
        </w:tc>
        <w:tc>
          <w:tcPr>
            <w:tcW w:w="3297" w:type="dxa"/>
            <w:vAlign w:val="center"/>
          </w:tcPr>
          <w:p w14:paraId="4FE0FE5B" w14:textId="77777777" w:rsidR="000573C8" w:rsidRDefault="00B91280" w:rsidP="000573C8">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Статистический отч</w:t>
            </w:r>
            <w:r w:rsidR="000573C8">
              <w:rPr>
                <w:rFonts w:ascii="Times New Roman" w:hAnsi="Times New Roman"/>
                <w:sz w:val="24"/>
                <w:szCs w:val="24"/>
              </w:rPr>
              <w:t>ё</w:t>
            </w:r>
            <w:r w:rsidRPr="000E1773">
              <w:rPr>
                <w:rFonts w:ascii="Times New Roman" w:hAnsi="Times New Roman"/>
                <w:sz w:val="24"/>
                <w:szCs w:val="24"/>
              </w:rPr>
              <w:t xml:space="preserve">т 5-ФК "Сведения </w:t>
            </w:r>
          </w:p>
          <w:p w14:paraId="46F46871" w14:textId="77777777" w:rsidR="000573C8" w:rsidRDefault="00B91280" w:rsidP="000573C8">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 xml:space="preserve">по организациям, осуществляющим спортивную подготовку», 1-ФК "Сведения </w:t>
            </w:r>
          </w:p>
          <w:p w14:paraId="677982FE" w14:textId="6BCD8857" w:rsidR="00B91280" w:rsidRPr="000E1773" w:rsidRDefault="00B91280" w:rsidP="000573C8">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 xml:space="preserve">о физической культуре и спорте» </w:t>
            </w:r>
          </w:p>
        </w:tc>
      </w:tr>
      <w:tr w:rsidR="000E1773" w:rsidRPr="000E1773" w14:paraId="40C1E877" w14:textId="77777777" w:rsidTr="001A45E0">
        <w:tc>
          <w:tcPr>
            <w:tcW w:w="3296" w:type="dxa"/>
            <w:vAlign w:val="center"/>
          </w:tcPr>
          <w:p w14:paraId="00E88A57" w14:textId="0636A066" w:rsidR="00B91280" w:rsidRPr="000E1773" w:rsidRDefault="00B91280" w:rsidP="00FE4FC6">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Количество занимающихся профессиональным спортом</w:t>
            </w:r>
            <w:r w:rsidR="004C24C5" w:rsidRPr="000E1773">
              <w:rPr>
                <w:rFonts w:ascii="Times New Roman" w:hAnsi="Times New Roman"/>
                <w:sz w:val="24"/>
                <w:szCs w:val="24"/>
              </w:rPr>
              <w:t>, %</w:t>
            </w:r>
          </w:p>
        </w:tc>
        <w:tc>
          <w:tcPr>
            <w:tcW w:w="3380" w:type="dxa"/>
            <w:vAlign w:val="center"/>
          </w:tcPr>
          <w:p w14:paraId="7CE47F3C" w14:textId="7DEC19EC" w:rsidR="00B91280" w:rsidRPr="000E1773" w:rsidRDefault="00B91280" w:rsidP="003B2D5F">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Кч = Кз  профессиональным спортом -  Кз в городских и сельских поселениях, где</w:t>
            </w:r>
          </w:p>
          <w:p w14:paraId="64F212C3" w14:textId="77777777" w:rsidR="00B91280" w:rsidRPr="000E1773" w:rsidRDefault="00B91280" w:rsidP="003B2D5F">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 xml:space="preserve"> Кч – количество человек, </w:t>
            </w:r>
          </w:p>
          <w:p w14:paraId="740FDF61" w14:textId="0BF2BAC0" w:rsidR="00B91280" w:rsidRPr="000E1773" w:rsidRDefault="00B91280" w:rsidP="00571D9B">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Кз – количество занимающихся</w:t>
            </w:r>
          </w:p>
        </w:tc>
        <w:tc>
          <w:tcPr>
            <w:tcW w:w="3297" w:type="dxa"/>
            <w:vAlign w:val="center"/>
          </w:tcPr>
          <w:p w14:paraId="74222F82" w14:textId="6D6F656A" w:rsidR="000573C8" w:rsidRDefault="00B91280" w:rsidP="00FE4FC6">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Статистический отч</w:t>
            </w:r>
            <w:r w:rsidR="000573C8">
              <w:rPr>
                <w:rFonts w:ascii="Times New Roman" w:hAnsi="Times New Roman"/>
                <w:sz w:val="24"/>
                <w:szCs w:val="24"/>
              </w:rPr>
              <w:t>ё</w:t>
            </w:r>
            <w:r w:rsidRPr="000E1773">
              <w:rPr>
                <w:rFonts w:ascii="Times New Roman" w:hAnsi="Times New Roman"/>
                <w:sz w:val="24"/>
                <w:szCs w:val="24"/>
              </w:rPr>
              <w:t xml:space="preserve">т 5-ФК "Сведения </w:t>
            </w:r>
          </w:p>
          <w:p w14:paraId="49FAD039" w14:textId="77777777" w:rsidR="000573C8" w:rsidRDefault="00B91280" w:rsidP="00FE4FC6">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 xml:space="preserve">по организациям, осуществляющим спортивную подготовку», 1-ФК "Сведения </w:t>
            </w:r>
          </w:p>
          <w:p w14:paraId="1FF979C9" w14:textId="536AF9B7" w:rsidR="00B91280" w:rsidRPr="000E1773" w:rsidRDefault="00B91280" w:rsidP="00FE4FC6">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 xml:space="preserve">о физической культуре и спорте» </w:t>
            </w:r>
          </w:p>
        </w:tc>
      </w:tr>
      <w:tr w:rsidR="000E1773" w:rsidRPr="000E1773" w14:paraId="64458196" w14:textId="77777777" w:rsidTr="001A45E0">
        <w:tc>
          <w:tcPr>
            <w:tcW w:w="3296" w:type="dxa"/>
            <w:vAlign w:val="center"/>
          </w:tcPr>
          <w:p w14:paraId="223B854D" w14:textId="78B42CDD" w:rsidR="00B91280" w:rsidRPr="000E1773" w:rsidRDefault="00B91280" w:rsidP="00FE4FC6">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Количество учреждений, предоставляющих услуги, работы в сфере адаптивного спорта</w:t>
            </w:r>
            <w:r w:rsidR="004C24C5" w:rsidRPr="000E1773">
              <w:rPr>
                <w:rFonts w:ascii="Times New Roman" w:hAnsi="Times New Roman"/>
                <w:sz w:val="24"/>
                <w:szCs w:val="24"/>
              </w:rPr>
              <w:t>, единиц</w:t>
            </w:r>
          </w:p>
        </w:tc>
        <w:tc>
          <w:tcPr>
            <w:tcW w:w="3380" w:type="dxa"/>
            <w:vAlign w:val="center"/>
          </w:tcPr>
          <w:p w14:paraId="6075AE5E" w14:textId="179C8B4F" w:rsidR="00B91280" w:rsidRPr="000E1773" w:rsidRDefault="00B91280" w:rsidP="00580614">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 xml:space="preserve">Ку = Ку  </w:t>
            </w:r>
            <w:r w:rsidR="00580614" w:rsidRPr="000E1773">
              <w:rPr>
                <w:rFonts w:ascii="Times New Roman" w:hAnsi="Times New Roman"/>
                <w:sz w:val="24"/>
                <w:szCs w:val="24"/>
              </w:rPr>
              <w:t xml:space="preserve">подведомственных управлению культуры туризма и спорта </w:t>
            </w:r>
            <w:r w:rsidRPr="000E1773">
              <w:rPr>
                <w:rFonts w:ascii="Times New Roman" w:hAnsi="Times New Roman"/>
                <w:sz w:val="24"/>
                <w:szCs w:val="24"/>
              </w:rPr>
              <w:t xml:space="preserve"> -  К</w:t>
            </w:r>
            <w:r w:rsidR="00580614" w:rsidRPr="000E1773">
              <w:rPr>
                <w:rFonts w:ascii="Times New Roman" w:hAnsi="Times New Roman"/>
                <w:sz w:val="24"/>
                <w:szCs w:val="24"/>
              </w:rPr>
              <w:t>у</w:t>
            </w:r>
            <w:r w:rsidRPr="000E1773">
              <w:rPr>
                <w:rFonts w:ascii="Times New Roman" w:hAnsi="Times New Roman"/>
                <w:sz w:val="24"/>
                <w:szCs w:val="24"/>
              </w:rPr>
              <w:t xml:space="preserve"> в </w:t>
            </w:r>
            <w:r w:rsidR="00580614" w:rsidRPr="000E1773">
              <w:rPr>
                <w:rFonts w:ascii="Times New Roman" w:hAnsi="Times New Roman"/>
                <w:sz w:val="24"/>
                <w:szCs w:val="24"/>
              </w:rPr>
              <w:t>городских и сельских поселениях</w:t>
            </w:r>
            <w:r w:rsidRPr="000E1773">
              <w:rPr>
                <w:rFonts w:ascii="Times New Roman" w:hAnsi="Times New Roman"/>
                <w:sz w:val="24"/>
                <w:szCs w:val="24"/>
              </w:rPr>
              <w:t xml:space="preserve"> </w:t>
            </w:r>
          </w:p>
        </w:tc>
        <w:tc>
          <w:tcPr>
            <w:tcW w:w="3297" w:type="dxa"/>
            <w:vAlign w:val="center"/>
          </w:tcPr>
          <w:p w14:paraId="6F1D2073" w14:textId="77777777" w:rsidR="00117583" w:rsidRDefault="00B91280" w:rsidP="000573C8">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Статистический отч</w:t>
            </w:r>
            <w:r w:rsidR="000573C8">
              <w:rPr>
                <w:rFonts w:ascii="Times New Roman" w:hAnsi="Times New Roman"/>
                <w:sz w:val="24"/>
                <w:szCs w:val="24"/>
              </w:rPr>
              <w:t>ё</w:t>
            </w:r>
            <w:r w:rsidRPr="000E1773">
              <w:rPr>
                <w:rFonts w:ascii="Times New Roman" w:hAnsi="Times New Roman"/>
                <w:sz w:val="24"/>
                <w:szCs w:val="24"/>
              </w:rPr>
              <w:t xml:space="preserve">т 5-ФК "Сведения </w:t>
            </w:r>
          </w:p>
          <w:p w14:paraId="1DAF2C5C" w14:textId="60EC9501" w:rsidR="00B91280" w:rsidRPr="000E1773" w:rsidRDefault="00B91280" w:rsidP="000573C8">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 xml:space="preserve">по организациям, осуществляющим спортивную подготовку», 1-ФК "Сведения о физической культуре и спорте» </w:t>
            </w:r>
          </w:p>
        </w:tc>
      </w:tr>
      <w:tr w:rsidR="000E1773" w:rsidRPr="000E1773" w14:paraId="20A4C437" w14:textId="77777777" w:rsidTr="001A45E0">
        <w:tc>
          <w:tcPr>
            <w:tcW w:w="3296" w:type="dxa"/>
            <w:vAlign w:val="center"/>
          </w:tcPr>
          <w:p w14:paraId="34048915" w14:textId="332A02E3" w:rsidR="00B91280" w:rsidRPr="000E1773" w:rsidRDefault="00B91280" w:rsidP="00FE4FC6">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Количество учреждений Сургутского района, получившие поддержку</w:t>
            </w:r>
            <w:r w:rsidR="004C24C5" w:rsidRPr="000E1773">
              <w:rPr>
                <w:rFonts w:ascii="Times New Roman" w:hAnsi="Times New Roman"/>
                <w:sz w:val="24"/>
                <w:szCs w:val="24"/>
              </w:rPr>
              <w:t>, единиц</w:t>
            </w:r>
          </w:p>
        </w:tc>
        <w:tc>
          <w:tcPr>
            <w:tcW w:w="3380" w:type="dxa"/>
            <w:vAlign w:val="center"/>
          </w:tcPr>
          <w:p w14:paraId="2D0BBB7A" w14:textId="7A727D3B" w:rsidR="00B91280" w:rsidRPr="000E1773" w:rsidRDefault="00580614" w:rsidP="00571D9B">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Ку = Ку  подведомственных управлению культуры туризма и спорта</w:t>
            </w:r>
          </w:p>
        </w:tc>
        <w:tc>
          <w:tcPr>
            <w:tcW w:w="3297" w:type="dxa"/>
            <w:vAlign w:val="center"/>
          </w:tcPr>
          <w:p w14:paraId="362410C9" w14:textId="153B39BF" w:rsidR="00B91280" w:rsidRPr="000E1773" w:rsidRDefault="00580614" w:rsidP="00571D9B">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Муниципальное задание учреждений спорта</w:t>
            </w:r>
          </w:p>
        </w:tc>
      </w:tr>
      <w:tr w:rsidR="000E1773" w:rsidRPr="000E1773" w14:paraId="24FB1A91" w14:textId="77777777" w:rsidTr="001A45E0">
        <w:tc>
          <w:tcPr>
            <w:tcW w:w="3296" w:type="dxa"/>
            <w:vAlign w:val="center"/>
          </w:tcPr>
          <w:p w14:paraId="1EBF6F32" w14:textId="1B105676" w:rsidR="00B91280" w:rsidRPr="000E1773" w:rsidRDefault="00B91280" w:rsidP="00FE4FC6">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Количество некоммерческих организаций, осуществляющих деятельность в сфере физическая культура и спорт</w:t>
            </w:r>
            <w:r w:rsidR="004C24C5" w:rsidRPr="000E1773">
              <w:rPr>
                <w:rFonts w:ascii="Times New Roman" w:hAnsi="Times New Roman"/>
                <w:sz w:val="24"/>
                <w:szCs w:val="24"/>
              </w:rPr>
              <w:t>, единиц</w:t>
            </w:r>
          </w:p>
        </w:tc>
        <w:tc>
          <w:tcPr>
            <w:tcW w:w="3380" w:type="dxa"/>
            <w:vAlign w:val="center"/>
          </w:tcPr>
          <w:p w14:paraId="7185B871" w14:textId="77777777" w:rsidR="000573C8" w:rsidRDefault="00580614" w:rsidP="005539B3">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 xml:space="preserve">Кнко=Ку </w:t>
            </w:r>
            <w:r w:rsidR="005539B3" w:rsidRPr="000E1773">
              <w:rPr>
                <w:rFonts w:ascii="Times New Roman" w:hAnsi="Times New Roman"/>
                <w:sz w:val="24"/>
                <w:szCs w:val="24"/>
              </w:rPr>
              <w:t xml:space="preserve">осуществляющих деятельность НКО </w:t>
            </w:r>
          </w:p>
          <w:p w14:paraId="46F0DE01" w14:textId="6698085D" w:rsidR="000573C8" w:rsidRDefault="005539B3" w:rsidP="005539B3">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 xml:space="preserve">на территории Сургутского района </w:t>
            </w:r>
          </w:p>
          <w:p w14:paraId="31198ADC" w14:textId="00B8A725" w:rsidR="00B91280" w:rsidRPr="000E1773" w:rsidRDefault="005539B3" w:rsidP="005539B3">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в сфере физическая культура и спорт</w:t>
            </w:r>
          </w:p>
        </w:tc>
        <w:tc>
          <w:tcPr>
            <w:tcW w:w="3297" w:type="dxa"/>
            <w:vAlign w:val="center"/>
          </w:tcPr>
          <w:p w14:paraId="007E7F43" w14:textId="77777777" w:rsidR="000573C8" w:rsidRDefault="005539B3" w:rsidP="005539B3">
            <w:pPr>
              <w:rPr>
                <w:rFonts w:ascii="Times New Roman" w:hAnsi="Times New Roman"/>
                <w:sz w:val="24"/>
                <w:szCs w:val="24"/>
              </w:rPr>
            </w:pPr>
            <w:r w:rsidRPr="000573C8">
              <w:rPr>
                <w:rFonts w:ascii="Times New Roman" w:hAnsi="Times New Roman"/>
                <w:sz w:val="24"/>
                <w:szCs w:val="24"/>
              </w:rPr>
              <w:t>Реестр НКО, размещ</w:t>
            </w:r>
            <w:r w:rsidR="000573C8">
              <w:rPr>
                <w:rFonts w:ascii="Times New Roman" w:hAnsi="Times New Roman"/>
                <w:sz w:val="24"/>
                <w:szCs w:val="24"/>
              </w:rPr>
              <w:t>ё</w:t>
            </w:r>
            <w:r w:rsidRPr="000573C8">
              <w:rPr>
                <w:rFonts w:ascii="Times New Roman" w:hAnsi="Times New Roman"/>
                <w:sz w:val="24"/>
                <w:szCs w:val="24"/>
              </w:rPr>
              <w:t xml:space="preserve">нный на сайте </w:t>
            </w:r>
            <w:r w:rsidR="000573C8">
              <w:rPr>
                <w:rFonts w:ascii="Times New Roman" w:hAnsi="Times New Roman"/>
                <w:sz w:val="24"/>
                <w:szCs w:val="24"/>
              </w:rPr>
              <w:t xml:space="preserve">муниципального образования </w:t>
            </w:r>
          </w:p>
          <w:p w14:paraId="12B650C4" w14:textId="4BDF25B1" w:rsidR="005539B3" w:rsidRPr="000573C8" w:rsidRDefault="000573C8" w:rsidP="005539B3">
            <w:r>
              <w:rPr>
                <w:rFonts w:ascii="Times New Roman" w:hAnsi="Times New Roman"/>
                <w:sz w:val="24"/>
                <w:szCs w:val="24"/>
              </w:rPr>
              <w:t>Сургутский район</w:t>
            </w:r>
            <w:r w:rsidR="005539B3" w:rsidRPr="000573C8">
              <w:rPr>
                <w:rFonts w:ascii="Times New Roman" w:hAnsi="Times New Roman"/>
                <w:sz w:val="24"/>
                <w:szCs w:val="24"/>
              </w:rPr>
              <w:t xml:space="preserve"> </w:t>
            </w:r>
            <w:hyperlink r:id="rId19" w:history="1">
              <w:r w:rsidR="005539B3" w:rsidRPr="000573C8">
                <w:rPr>
                  <w:rStyle w:val="ab"/>
                  <w:rFonts w:ascii="Times New Roman" w:hAnsi="Times New Roman"/>
                  <w:bCs/>
                  <w:color w:val="auto"/>
                  <w:sz w:val="20"/>
                  <w:szCs w:val="20"/>
                </w:rPr>
                <w:t>http://www.admsr.ru/work/scs/culture/sport/peredacha-uslug-rabot/</w:t>
              </w:r>
            </w:hyperlink>
            <w:r w:rsidR="005539B3" w:rsidRPr="000573C8">
              <w:rPr>
                <w:rFonts w:ascii="Times New Roman" w:hAnsi="Times New Roman"/>
                <w:bCs/>
                <w:sz w:val="20"/>
                <w:szCs w:val="20"/>
              </w:rPr>
              <w:t>)</w:t>
            </w:r>
          </w:p>
          <w:p w14:paraId="3BF0EE84" w14:textId="6D865E33" w:rsidR="00B91280" w:rsidRPr="000573C8" w:rsidRDefault="00B91280" w:rsidP="00FE4FC6">
            <w:pPr>
              <w:autoSpaceDE w:val="0"/>
              <w:autoSpaceDN w:val="0"/>
              <w:adjustRightInd w:val="0"/>
              <w:jc w:val="center"/>
              <w:rPr>
                <w:rFonts w:ascii="Times New Roman" w:hAnsi="Times New Roman"/>
                <w:sz w:val="24"/>
                <w:szCs w:val="24"/>
              </w:rPr>
            </w:pPr>
          </w:p>
        </w:tc>
      </w:tr>
      <w:tr w:rsidR="000E1773" w:rsidRPr="000E1773" w14:paraId="0FDCB1BC" w14:textId="77777777" w:rsidTr="001A45E0">
        <w:tc>
          <w:tcPr>
            <w:tcW w:w="3296" w:type="dxa"/>
            <w:vAlign w:val="center"/>
          </w:tcPr>
          <w:p w14:paraId="719E70BD" w14:textId="5CD1B852" w:rsidR="00B91280" w:rsidRPr="000E1773" w:rsidRDefault="00B91280" w:rsidP="00FE4FC6">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Количество российских и иностранных туристов</w:t>
            </w:r>
            <w:r w:rsidR="004C24C5" w:rsidRPr="000E1773">
              <w:rPr>
                <w:rFonts w:ascii="Times New Roman" w:hAnsi="Times New Roman"/>
                <w:sz w:val="24"/>
                <w:szCs w:val="24"/>
              </w:rPr>
              <w:t>, человек</w:t>
            </w:r>
          </w:p>
        </w:tc>
        <w:tc>
          <w:tcPr>
            <w:tcW w:w="3380" w:type="dxa"/>
            <w:vAlign w:val="center"/>
          </w:tcPr>
          <w:p w14:paraId="3B0FBB2B" w14:textId="77777777" w:rsidR="000573C8" w:rsidRDefault="005539B3" w:rsidP="000573C8">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Кт</w:t>
            </w:r>
            <w:r w:rsidR="00B91280" w:rsidRPr="000E1773">
              <w:rPr>
                <w:rFonts w:ascii="Times New Roman" w:hAnsi="Times New Roman"/>
                <w:sz w:val="24"/>
                <w:szCs w:val="24"/>
              </w:rPr>
              <w:t>=</w:t>
            </w:r>
            <w:r w:rsidRPr="000E1773">
              <w:rPr>
                <w:rFonts w:ascii="Times New Roman" w:hAnsi="Times New Roman"/>
                <w:sz w:val="24"/>
                <w:szCs w:val="24"/>
              </w:rPr>
              <w:t>Оя+Оф… Кт-количество туристов,Оя- отч</w:t>
            </w:r>
            <w:r w:rsidR="000573C8">
              <w:rPr>
                <w:rFonts w:ascii="Times New Roman" w:hAnsi="Times New Roman"/>
                <w:sz w:val="24"/>
                <w:szCs w:val="24"/>
              </w:rPr>
              <w:t>ё</w:t>
            </w:r>
            <w:r w:rsidRPr="000E1773">
              <w:rPr>
                <w:rFonts w:ascii="Times New Roman" w:hAnsi="Times New Roman"/>
                <w:sz w:val="24"/>
                <w:szCs w:val="24"/>
              </w:rPr>
              <w:t xml:space="preserve">т </w:t>
            </w:r>
          </w:p>
          <w:p w14:paraId="6657E869" w14:textId="4CFB5C96" w:rsidR="00B91280" w:rsidRPr="000E1773" w:rsidRDefault="000573C8" w:rsidP="000573C8">
            <w:pPr>
              <w:autoSpaceDE w:val="0"/>
              <w:autoSpaceDN w:val="0"/>
              <w:adjustRightInd w:val="0"/>
              <w:jc w:val="center"/>
              <w:rPr>
                <w:rFonts w:ascii="Times New Roman" w:hAnsi="Times New Roman"/>
                <w:sz w:val="24"/>
                <w:szCs w:val="24"/>
              </w:rPr>
            </w:pPr>
            <w:r>
              <w:rPr>
                <w:rFonts w:ascii="Times New Roman" w:hAnsi="Times New Roman"/>
                <w:sz w:val="24"/>
                <w:szCs w:val="24"/>
              </w:rPr>
              <w:t>за январь, февраль</w:t>
            </w:r>
          </w:p>
        </w:tc>
        <w:tc>
          <w:tcPr>
            <w:tcW w:w="3297" w:type="dxa"/>
            <w:vAlign w:val="center"/>
          </w:tcPr>
          <w:p w14:paraId="557BF7C2" w14:textId="5F0F7E40" w:rsidR="00B91280" w:rsidRPr="000E1773" w:rsidRDefault="00D517D3" w:rsidP="000573C8">
            <w:pPr>
              <w:autoSpaceDE w:val="0"/>
              <w:autoSpaceDN w:val="0"/>
              <w:adjustRightInd w:val="0"/>
              <w:jc w:val="center"/>
              <w:rPr>
                <w:rFonts w:ascii="Times New Roman" w:hAnsi="Times New Roman"/>
                <w:sz w:val="24"/>
                <w:szCs w:val="24"/>
              </w:rPr>
            </w:pPr>
            <w:r w:rsidRPr="000E1773">
              <w:rPr>
                <w:rFonts w:ascii="Times New Roman" w:eastAsia="Times New Roman" w:hAnsi="Times New Roman"/>
                <w:sz w:val="24"/>
                <w:szCs w:val="24"/>
              </w:rPr>
              <w:t>Ежемесячный отч</w:t>
            </w:r>
            <w:r w:rsidR="000573C8">
              <w:rPr>
                <w:rFonts w:ascii="Times New Roman" w:eastAsia="Times New Roman" w:hAnsi="Times New Roman"/>
                <w:sz w:val="24"/>
                <w:szCs w:val="24"/>
              </w:rPr>
              <w:t>ё</w:t>
            </w:r>
            <w:r w:rsidRPr="000E1773">
              <w:rPr>
                <w:rFonts w:ascii="Times New Roman" w:eastAsia="Times New Roman" w:hAnsi="Times New Roman"/>
                <w:sz w:val="24"/>
                <w:szCs w:val="24"/>
              </w:rPr>
              <w:t>т туристических</w:t>
            </w:r>
            <w:r w:rsidR="005539B3" w:rsidRPr="000E1773">
              <w:rPr>
                <w:rFonts w:ascii="Times New Roman" w:eastAsia="Times New Roman" w:hAnsi="Times New Roman"/>
                <w:sz w:val="24"/>
                <w:szCs w:val="24"/>
              </w:rPr>
              <w:t xml:space="preserve"> организаций Сургутского района</w:t>
            </w:r>
          </w:p>
        </w:tc>
      </w:tr>
    </w:tbl>
    <w:p w14:paraId="6D65AB34" w14:textId="77777777" w:rsidR="00BE318D" w:rsidRPr="000E1773" w:rsidRDefault="00BE318D" w:rsidP="00FE4FC6">
      <w:pPr>
        <w:autoSpaceDE w:val="0"/>
        <w:autoSpaceDN w:val="0"/>
        <w:adjustRightInd w:val="0"/>
        <w:spacing w:after="0" w:line="240" w:lineRule="auto"/>
        <w:ind w:firstLine="709"/>
        <w:jc w:val="both"/>
        <w:rPr>
          <w:rFonts w:ascii="Times New Roman" w:eastAsiaTheme="minorEastAsia" w:hAnsi="Times New Roman" w:cs="Times New Roman"/>
          <w:b/>
          <w:bCs/>
          <w:sz w:val="28"/>
          <w:szCs w:val="28"/>
          <w:lang w:eastAsia="ru-RU"/>
        </w:rPr>
      </w:pPr>
    </w:p>
    <w:p w14:paraId="04A55596" w14:textId="77A522C7" w:rsidR="00FE4FC6" w:rsidRPr="000573C8" w:rsidRDefault="00FE4FC6" w:rsidP="00FE4FC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573C8">
        <w:rPr>
          <w:rFonts w:ascii="Times New Roman" w:eastAsiaTheme="minorEastAsia" w:hAnsi="Times New Roman" w:cs="Times New Roman"/>
          <w:bCs/>
          <w:sz w:val="28"/>
          <w:szCs w:val="28"/>
          <w:lang w:eastAsia="ru-RU"/>
        </w:rPr>
        <w:t>7. Сроки и этапы реализации муниципальной программы:</w:t>
      </w:r>
      <w:r w:rsidRPr="000573C8">
        <w:rPr>
          <w:rFonts w:ascii="Times New Roman" w:eastAsiaTheme="minorEastAsia" w:hAnsi="Times New Roman" w:cs="Times New Roman"/>
          <w:sz w:val="28"/>
          <w:szCs w:val="28"/>
          <w:lang w:eastAsia="ru-RU"/>
        </w:rPr>
        <w:t xml:space="preserve"> 01.01.2020 </w:t>
      </w:r>
      <w:r w:rsidR="000573C8">
        <w:rPr>
          <w:rFonts w:ascii="Times New Roman" w:eastAsiaTheme="minorEastAsia" w:hAnsi="Times New Roman" w:cs="Times New Roman"/>
          <w:sz w:val="28"/>
          <w:szCs w:val="28"/>
          <w:lang w:eastAsia="ru-RU"/>
        </w:rPr>
        <w:t xml:space="preserve">                            по 31.12.2025</w:t>
      </w:r>
      <w:r w:rsidRPr="000573C8">
        <w:rPr>
          <w:rFonts w:ascii="Times New Roman" w:eastAsiaTheme="minorEastAsia" w:hAnsi="Times New Roman" w:cs="Times New Roman"/>
          <w:sz w:val="28"/>
          <w:szCs w:val="28"/>
          <w:lang w:eastAsia="ru-RU"/>
        </w:rPr>
        <w:t>.</w:t>
      </w:r>
    </w:p>
    <w:p w14:paraId="4EF9001F" w14:textId="77777777" w:rsidR="00FE4FC6" w:rsidRPr="000573C8" w:rsidRDefault="00FE4FC6" w:rsidP="00FE4FC6">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0573C8">
        <w:rPr>
          <w:rFonts w:ascii="Times New Roman" w:eastAsiaTheme="minorEastAsia" w:hAnsi="Times New Roman" w:cs="Times New Roman"/>
          <w:bCs/>
          <w:sz w:val="28"/>
          <w:szCs w:val="28"/>
          <w:lang w:eastAsia="ru-RU"/>
        </w:rPr>
        <w:t>8. Перечень подпрограмм муниципальной программы:</w:t>
      </w:r>
    </w:p>
    <w:p w14:paraId="41867BBB" w14:textId="5DEEF679" w:rsidR="00FE4FC6" w:rsidRPr="000E1773" w:rsidRDefault="00FE4FC6" w:rsidP="00FE4FC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bCs/>
          <w:sz w:val="28"/>
          <w:szCs w:val="28"/>
          <w:lang w:eastAsia="ru-RU"/>
        </w:rPr>
        <w:t xml:space="preserve">8.1. </w:t>
      </w:r>
      <w:r w:rsidR="000B71A6" w:rsidRPr="000E1773">
        <w:rPr>
          <w:rFonts w:ascii="Times New Roman" w:eastAsia="Times New Roman" w:hAnsi="Times New Roman" w:cs="Times New Roman"/>
          <w:sz w:val="28"/>
          <w:szCs w:val="28"/>
          <w:lang w:eastAsia="ru-RU"/>
        </w:rPr>
        <w:t>Подпрограмма</w:t>
      </w:r>
      <w:r w:rsidR="000B71A6" w:rsidRPr="000E1773">
        <w:rPr>
          <w:rFonts w:ascii="Times New Roman" w:eastAsia="Times New Roman" w:hAnsi="Times New Roman" w:cs="Times New Roman"/>
          <w:b/>
          <w:sz w:val="28"/>
          <w:szCs w:val="28"/>
          <w:lang w:eastAsia="ru-RU"/>
        </w:rPr>
        <w:t xml:space="preserve"> </w:t>
      </w:r>
      <w:r w:rsidR="000B71A6" w:rsidRPr="000E1773">
        <w:rPr>
          <w:rFonts w:ascii="Times New Roman" w:eastAsia="Times New Roman" w:hAnsi="Times New Roman" w:cs="Times New Roman"/>
          <w:sz w:val="28"/>
          <w:szCs w:val="28"/>
          <w:lang w:eastAsia="ru-RU"/>
        </w:rPr>
        <w:t>1</w:t>
      </w:r>
      <w:r w:rsidRPr="000E1773">
        <w:rPr>
          <w:rFonts w:ascii="Times New Roman" w:eastAsia="Times New Roman" w:hAnsi="Times New Roman" w:cs="Times New Roman"/>
          <w:b/>
          <w:sz w:val="28"/>
          <w:szCs w:val="28"/>
          <w:lang w:eastAsia="ru-RU"/>
        </w:rPr>
        <w:t xml:space="preserve"> «</w:t>
      </w:r>
      <w:r w:rsidRPr="000E1773">
        <w:rPr>
          <w:rFonts w:ascii="Times New Roman" w:eastAsia="Times New Roman" w:hAnsi="Times New Roman" w:cs="Times New Roman"/>
          <w:bCs/>
          <w:sz w:val="28"/>
          <w:szCs w:val="28"/>
          <w:lang w:eastAsia="ru-RU"/>
        </w:rPr>
        <w:t>О</w:t>
      </w:r>
      <w:r w:rsidRPr="000E1773">
        <w:rPr>
          <w:rFonts w:ascii="Times New Roman" w:eastAsia="Times New Roman" w:hAnsi="Times New Roman" w:cs="Times New Roman"/>
          <w:sz w:val="28"/>
          <w:szCs w:val="28"/>
          <w:lang w:eastAsia="ru-RU"/>
        </w:rPr>
        <w:t>беспечение условий для развития физическ</w:t>
      </w:r>
      <w:r w:rsidR="00BF0CC1">
        <w:rPr>
          <w:rFonts w:ascii="Times New Roman" w:eastAsia="Times New Roman" w:hAnsi="Times New Roman" w:cs="Times New Roman"/>
          <w:sz w:val="28"/>
          <w:szCs w:val="28"/>
          <w:lang w:eastAsia="ru-RU"/>
        </w:rPr>
        <w:t>ой культуры и массового спорта».</w:t>
      </w:r>
    </w:p>
    <w:p w14:paraId="5F457FEF" w14:textId="420BAEDC" w:rsidR="00FE4FC6" w:rsidRPr="000E1773" w:rsidRDefault="00FE4FC6" w:rsidP="00FE4FC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8.2. Подпрограмма </w:t>
      </w:r>
      <w:r w:rsidR="000B71A6" w:rsidRPr="000E1773">
        <w:rPr>
          <w:rFonts w:ascii="Times New Roman" w:eastAsia="Times New Roman" w:hAnsi="Times New Roman" w:cs="Times New Roman"/>
          <w:sz w:val="28"/>
          <w:szCs w:val="28"/>
          <w:lang w:eastAsia="ru-RU"/>
        </w:rPr>
        <w:t>2 «</w:t>
      </w:r>
      <w:r w:rsidRPr="000E1773">
        <w:rPr>
          <w:rFonts w:ascii="Times New Roman" w:eastAsia="Times New Roman" w:hAnsi="Times New Roman" w:cs="Times New Roman"/>
          <w:sz w:val="28"/>
          <w:szCs w:val="28"/>
          <w:lang w:eastAsia="ru-RU"/>
        </w:rPr>
        <w:t>Обеспечение условий для развития спортивной подготовки и спорта высших достижений»</w:t>
      </w:r>
      <w:r w:rsidR="00BF0CC1">
        <w:rPr>
          <w:rFonts w:ascii="Times New Roman" w:eastAsia="Times New Roman" w:hAnsi="Times New Roman" w:cs="Times New Roman"/>
          <w:sz w:val="28"/>
          <w:szCs w:val="28"/>
          <w:lang w:eastAsia="ru-RU"/>
        </w:rPr>
        <w:t>.</w:t>
      </w:r>
      <w:r w:rsidRPr="000E1773">
        <w:rPr>
          <w:rFonts w:ascii="Times New Roman" w:eastAsia="Times New Roman" w:hAnsi="Times New Roman" w:cs="Times New Roman"/>
          <w:sz w:val="28"/>
          <w:szCs w:val="28"/>
          <w:lang w:eastAsia="ru-RU"/>
        </w:rPr>
        <w:t xml:space="preserve">   </w:t>
      </w:r>
    </w:p>
    <w:p w14:paraId="0849ED36" w14:textId="1DB97B83" w:rsidR="00FE4FC6" w:rsidRPr="000E1773" w:rsidRDefault="00FE4FC6" w:rsidP="00FE4FC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lastRenderedPageBreak/>
        <w:t>8.3. По</w:t>
      </w:r>
      <w:r w:rsidR="000B71A6" w:rsidRPr="000E1773">
        <w:rPr>
          <w:rFonts w:ascii="Times New Roman" w:eastAsia="Times New Roman" w:hAnsi="Times New Roman" w:cs="Times New Roman"/>
          <w:sz w:val="28"/>
          <w:szCs w:val="28"/>
          <w:lang w:eastAsia="ru-RU"/>
        </w:rPr>
        <w:t xml:space="preserve">дпрограмма 3 «Обеспечение </w:t>
      </w:r>
      <w:r w:rsidRPr="000E1773">
        <w:rPr>
          <w:rFonts w:ascii="Times New Roman" w:eastAsia="Times New Roman" w:hAnsi="Times New Roman" w:cs="Times New Roman"/>
          <w:sz w:val="28"/>
          <w:szCs w:val="28"/>
          <w:lang w:eastAsia="ru-RU"/>
        </w:rPr>
        <w:t>условий для развития физической культуры и спорта среди лиц с ограниченными физи</w:t>
      </w:r>
      <w:r w:rsidR="00BF0CC1">
        <w:rPr>
          <w:rFonts w:ascii="Times New Roman" w:eastAsia="Times New Roman" w:hAnsi="Times New Roman" w:cs="Times New Roman"/>
          <w:sz w:val="28"/>
          <w:szCs w:val="28"/>
          <w:lang w:eastAsia="ru-RU"/>
        </w:rPr>
        <w:t>ческими возможностями здоровья».</w:t>
      </w:r>
    </w:p>
    <w:p w14:paraId="171DEDFC" w14:textId="32A7FEC4" w:rsidR="00FE4FC6" w:rsidRPr="000E1773" w:rsidRDefault="00FE4FC6" w:rsidP="00FE4FC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8.4. Подпрограмма </w:t>
      </w:r>
      <w:r w:rsidR="000B71A6" w:rsidRPr="000E1773">
        <w:rPr>
          <w:rFonts w:ascii="Times New Roman" w:eastAsia="Times New Roman" w:hAnsi="Times New Roman" w:cs="Times New Roman"/>
          <w:sz w:val="28"/>
          <w:szCs w:val="28"/>
          <w:lang w:eastAsia="ru-RU"/>
        </w:rPr>
        <w:t xml:space="preserve">4 «Обеспечение условий </w:t>
      </w:r>
      <w:r w:rsidRPr="000E1773">
        <w:rPr>
          <w:rFonts w:ascii="Times New Roman" w:eastAsia="Times New Roman" w:hAnsi="Times New Roman" w:cs="Times New Roman"/>
          <w:sz w:val="28"/>
          <w:szCs w:val="28"/>
          <w:lang w:eastAsia="ru-RU"/>
        </w:rPr>
        <w:t>для укрепления материально</w:t>
      </w:r>
      <w:r w:rsidR="000B71A6" w:rsidRPr="000E1773">
        <w:rPr>
          <w:rFonts w:ascii="Times New Roman" w:eastAsia="Times New Roman" w:hAnsi="Times New Roman" w:cs="Times New Roman"/>
          <w:sz w:val="28"/>
          <w:szCs w:val="28"/>
          <w:lang w:eastAsia="ru-RU"/>
        </w:rPr>
        <w:t xml:space="preserve">-технической базы, в том числе </w:t>
      </w:r>
      <w:r w:rsidRPr="000E1773">
        <w:rPr>
          <w:rFonts w:ascii="Times New Roman" w:eastAsia="Times New Roman" w:hAnsi="Times New Roman" w:cs="Times New Roman"/>
          <w:sz w:val="28"/>
          <w:szCs w:val="28"/>
          <w:lang w:eastAsia="ru-RU"/>
        </w:rPr>
        <w:t>ремонт и строительство объектов физической к</w:t>
      </w:r>
      <w:r w:rsidR="00BF0CC1">
        <w:rPr>
          <w:rFonts w:ascii="Times New Roman" w:eastAsia="Times New Roman" w:hAnsi="Times New Roman" w:cs="Times New Roman"/>
          <w:sz w:val="28"/>
          <w:szCs w:val="28"/>
          <w:lang w:eastAsia="ru-RU"/>
        </w:rPr>
        <w:t>ультуры и спорта».</w:t>
      </w:r>
    </w:p>
    <w:p w14:paraId="723FAD51" w14:textId="44DCECC2" w:rsidR="00FE4FC6" w:rsidRPr="000E1773" w:rsidRDefault="00FE4FC6" w:rsidP="00FE4FC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8.5. Подпрограмма 5 «Обеспечение условий для ра</w:t>
      </w:r>
      <w:r w:rsidR="00BF0CC1">
        <w:rPr>
          <w:rFonts w:ascii="Times New Roman" w:eastAsia="Times New Roman" w:hAnsi="Times New Roman" w:cs="Times New Roman"/>
          <w:sz w:val="28"/>
          <w:szCs w:val="28"/>
          <w:lang w:eastAsia="ru-RU"/>
        </w:rPr>
        <w:t>звития некоммерческого сектора».</w:t>
      </w:r>
    </w:p>
    <w:p w14:paraId="0FE8F54A" w14:textId="7AECCBBC" w:rsidR="00FE4FC6" w:rsidRPr="000E1773" w:rsidRDefault="00FE4FC6" w:rsidP="00FE4FC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8.6. Подпрограмма</w:t>
      </w:r>
      <w:r w:rsidR="0057380C" w:rsidRPr="000E1773">
        <w:rPr>
          <w:rFonts w:ascii="Times New Roman" w:eastAsia="Times New Roman" w:hAnsi="Times New Roman" w:cs="Times New Roman"/>
          <w:sz w:val="28"/>
          <w:szCs w:val="28"/>
          <w:lang w:eastAsia="ru-RU"/>
        </w:rPr>
        <w:t xml:space="preserve"> 6 </w:t>
      </w:r>
      <w:r w:rsidR="000B71A6" w:rsidRPr="000E1773">
        <w:rPr>
          <w:rFonts w:ascii="Times New Roman" w:eastAsia="Times New Roman" w:hAnsi="Times New Roman" w:cs="Times New Roman"/>
          <w:sz w:val="28"/>
          <w:szCs w:val="28"/>
          <w:lang w:eastAsia="ru-RU"/>
        </w:rPr>
        <w:t>«Обеспечение условий</w:t>
      </w:r>
      <w:r w:rsidRPr="000E1773">
        <w:rPr>
          <w:rFonts w:ascii="Times New Roman" w:eastAsia="Times New Roman" w:hAnsi="Times New Roman" w:cs="Times New Roman"/>
          <w:sz w:val="28"/>
          <w:szCs w:val="28"/>
          <w:lang w:eastAsia="ru-RU"/>
        </w:rPr>
        <w:t xml:space="preserve"> для развития туризма </w:t>
      </w:r>
      <w:r w:rsidR="00BF0CC1">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в Сургутском районе».</w:t>
      </w:r>
    </w:p>
    <w:p w14:paraId="40731ADF" w14:textId="77777777" w:rsidR="00FE4FC6" w:rsidRPr="00BF0CC1" w:rsidRDefault="00FE4FC6" w:rsidP="00FE4FC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CC1">
        <w:rPr>
          <w:rFonts w:ascii="Times New Roman" w:eastAsiaTheme="minorEastAsia" w:hAnsi="Times New Roman" w:cs="Times New Roman"/>
          <w:sz w:val="28"/>
          <w:szCs w:val="28"/>
          <w:lang w:eastAsia="ru-RU"/>
        </w:rPr>
        <w:t>9. Финансовое обеспечение муниципальной программы:</w:t>
      </w:r>
    </w:p>
    <w:p w14:paraId="1ADAA8C4" w14:textId="7EC474A2" w:rsidR="00FE4FC6" w:rsidRPr="00BF0CC1"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F0CC1">
        <w:rPr>
          <w:rFonts w:ascii="Times New Roman" w:eastAsiaTheme="minorEastAsia" w:hAnsi="Times New Roman" w:cs="Times New Roman"/>
          <w:sz w:val="28"/>
          <w:szCs w:val="28"/>
          <w:lang w:eastAsia="ru-RU"/>
        </w:rPr>
        <w:t>Финансовое обеспечение муниципальной программы осуществляется за счёт сре</w:t>
      </w:r>
      <w:r w:rsidR="008261F3" w:rsidRPr="00BF0CC1">
        <w:rPr>
          <w:rFonts w:ascii="Times New Roman" w:eastAsiaTheme="minorEastAsia" w:hAnsi="Times New Roman" w:cs="Times New Roman"/>
          <w:sz w:val="28"/>
          <w:szCs w:val="28"/>
          <w:lang w:eastAsia="ru-RU"/>
        </w:rPr>
        <w:t>дств бюджета Сургутского района.</w:t>
      </w:r>
    </w:p>
    <w:p w14:paraId="5189332E" w14:textId="633E2424" w:rsidR="00FE4FC6" w:rsidRPr="00BF0CC1"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BF0CC1">
        <w:rPr>
          <w:rFonts w:ascii="Times New Roman" w:eastAsiaTheme="minorEastAsia" w:hAnsi="Times New Roman" w:cs="Times New Roman"/>
          <w:sz w:val="28"/>
          <w:szCs w:val="28"/>
          <w:lang w:eastAsia="ru-RU"/>
        </w:rPr>
        <w:t xml:space="preserve">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w:t>
      </w:r>
      <w:r w:rsidR="00BF0CC1">
        <w:rPr>
          <w:rFonts w:ascii="Times New Roman" w:eastAsiaTheme="minorEastAsia" w:hAnsi="Times New Roman" w:cs="Times New Roman"/>
          <w:sz w:val="28"/>
          <w:szCs w:val="28"/>
          <w:lang w:eastAsia="ru-RU"/>
        </w:rPr>
        <w:t>п</w:t>
      </w:r>
      <w:r w:rsidRPr="00BF0CC1">
        <w:rPr>
          <w:rFonts w:ascii="Times New Roman" w:eastAsiaTheme="minorEastAsia" w:hAnsi="Times New Roman" w:cs="Times New Roman"/>
          <w:sz w:val="28"/>
          <w:szCs w:val="28"/>
          <w:lang w:eastAsia="ru-RU"/>
        </w:rPr>
        <w:t xml:space="preserve">риложении </w:t>
      </w:r>
      <w:r w:rsidR="00092948" w:rsidRPr="00BF0CC1">
        <w:rPr>
          <w:rFonts w:ascii="Times New Roman" w:eastAsiaTheme="minorEastAsia" w:hAnsi="Times New Roman" w:cs="Times New Roman"/>
          <w:sz w:val="28"/>
          <w:szCs w:val="28"/>
          <w:lang w:eastAsia="ru-RU"/>
        </w:rPr>
        <w:t>1</w:t>
      </w:r>
      <w:r w:rsidRPr="00BF0CC1">
        <w:rPr>
          <w:rFonts w:ascii="Times New Roman" w:eastAsiaTheme="minorEastAsia" w:hAnsi="Times New Roman" w:cs="Times New Roman"/>
          <w:sz w:val="28"/>
          <w:szCs w:val="28"/>
          <w:lang w:eastAsia="ru-RU"/>
        </w:rPr>
        <w:t>.</w:t>
      </w:r>
    </w:p>
    <w:p w14:paraId="177D4C99" w14:textId="77777777" w:rsidR="00FE4FC6" w:rsidRPr="00BF0CC1" w:rsidRDefault="00FE4FC6" w:rsidP="00FE4FC6">
      <w:pPr>
        <w:autoSpaceDE w:val="0"/>
        <w:autoSpaceDN w:val="0"/>
        <w:adjustRightInd w:val="0"/>
        <w:spacing w:after="0" w:line="240" w:lineRule="auto"/>
        <w:jc w:val="both"/>
        <w:rPr>
          <w:rFonts w:ascii="Times New Roman" w:eastAsiaTheme="minorEastAsia" w:hAnsi="Times New Roman" w:cs="Times New Roman"/>
          <w:sz w:val="28"/>
          <w:szCs w:val="28"/>
          <w:lang w:eastAsia="ru-RU"/>
        </w:rPr>
      </w:pPr>
      <w:bookmarkStart w:id="2" w:name="sub_20004"/>
    </w:p>
    <w:p w14:paraId="3CF037BD" w14:textId="48B5055C" w:rsidR="00FE4FC6" w:rsidRPr="00BF0CC1" w:rsidRDefault="00FE4FC6" w:rsidP="00F81070">
      <w:pPr>
        <w:keepNext/>
        <w:widowControl w:val="0"/>
        <w:autoSpaceDE w:val="0"/>
        <w:autoSpaceDN w:val="0"/>
        <w:adjustRightInd w:val="0"/>
        <w:spacing w:after="0" w:line="240" w:lineRule="auto"/>
        <w:ind w:firstLine="720"/>
        <w:jc w:val="center"/>
        <w:outlineLvl w:val="1"/>
        <w:rPr>
          <w:rFonts w:ascii="Times New Roman" w:eastAsiaTheme="majorEastAsia" w:hAnsi="Times New Roman" w:cs="Times New Roman"/>
          <w:bCs/>
          <w:iCs/>
          <w:sz w:val="28"/>
          <w:szCs w:val="28"/>
          <w:lang w:eastAsia="ru-RU"/>
        </w:rPr>
      </w:pPr>
      <w:r w:rsidRPr="00BF0CC1">
        <w:rPr>
          <w:rFonts w:ascii="Times New Roman" w:eastAsiaTheme="majorEastAsia" w:hAnsi="Times New Roman" w:cs="Times New Roman"/>
          <w:bCs/>
          <w:iCs/>
          <w:sz w:val="28"/>
          <w:szCs w:val="28"/>
          <w:lang w:eastAsia="ru-RU"/>
        </w:rPr>
        <w:t>Глава 2. Стимулирование инвестиционной и инновационной деятельности, развитие конкуренции и негосударственного сектора экономики</w:t>
      </w:r>
    </w:p>
    <w:p w14:paraId="69361661" w14:textId="77777777" w:rsidR="00BE318D" w:rsidRPr="000E1773" w:rsidRDefault="00BE318D" w:rsidP="00CC75E6">
      <w:pPr>
        <w:keepNext/>
        <w:widowControl w:val="0"/>
        <w:autoSpaceDE w:val="0"/>
        <w:autoSpaceDN w:val="0"/>
        <w:adjustRightInd w:val="0"/>
        <w:spacing w:after="0" w:line="240" w:lineRule="auto"/>
        <w:ind w:firstLine="720"/>
        <w:jc w:val="both"/>
        <w:outlineLvl w:val="1"/>
        <w:rPr>
          <w:rFonts w:ascii="Times New Roman" w:eastAsiaTheme="majorEastAsia" w:hAnsi="Times New Roman" w:cs="Times New Roman"/>
          <w:b/>
          <w:bCs/>
          <w:iCs/>
          <w:sz w:val="28"/>
          <w:szCs w:val="28"/>
          <w:lang w:eastAsia="ru-RU"/>
        </w:rPr>
      </w:pPr>
    </w:p>
    <w:p w14:paraId="6697234D" w14:textId="77777777" w:rsidR="00FE4FC6" w:rsidRPr="000E1773" w:rsidRDefault="00FE4FC6" w:rsidP="00F8107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1773">
        <w:rPr>
          <w:rFonts w:ascii="Times New Roman" w:eastAsia="Calibri" w:hAnsi="Times New Roman" w:cs="Times New Roman"/>
          <w:sz w:val="28"/>
          <w:szCs w:val="28"/>
          <w:lang w:eastAsia="ru-RU"/>
        </w:rPr>
        <w:t>Исходя из полномочий ответственного исполнителя и соисполнителей, муниципальная программа содержит следующие меры, направленные на:</w:t>
      </w:r>
    </w:p>
    <w:p w14:paraId="4F32326A" w14:textId="6DF8458D" w:rsidR="00FE4FC6" w:rsidRPr="000E1773" w:rsidRDefault="00F81070" w:rsidP="00F81070">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w:t>
      </w:r>
      <w:r w:rsidR="00FE4FC6" w:rsidRPr="000E1773">
        <w:rPr>
          <w:rFonts w:ascii="Times New Roman" w:eastAsia="Calibri" w:hAnsi="Times New Roman" w:cs="Times New Roman"/>
          <w:sz w:val="28"/>
          <w:szCs w:val="28"/>
          <w:lang w:eastAsia="ru-RU"/>
        </w:rPr>
        <w:t xml:space="preserve">оздание соответствующих условий для входа на рынок услуг </w:t>
      </w:r>
      <w:r>
        <w:rPr>
          <w:rFonts w:ascii="Times New Roman" w:eastAsia="Calibri" w:hAnsi="Times New Roman" w:cs="Times New Roman"/>
          <w:sz w:val="28"/>
          <w:szCs w:val="28"/>
          <w:lang w:eastAsia="ru-RU"/>
        </w:rPr>
        <w:t xml:space="preserve">                            </w:t>
      </w:r>
      <w:r w:rsidR="00FE4FC6" w:rsidRPr="000E1773">
        <w:rPr>
          <w:rFonts w:ascii="Times New Roman" w:eastAsia="Calibri" w:hAnsi="Times New Roman" w:cs="Times New Roman"/>
          <w:sz w:val="28"/>
          <w:szCs w:val="28"/>
          <w:lang w:eastAsia="ru-RU"/>
        </w:rPr>
        <w:t xml:space="preserve">по направлению </w:t>
      </w:r>
      <w:r>
        <w:rPr>
          <w:rFonts w:ascii="Times New Roman" w:eastAsia="Calibri" w:hAnsi="Times New Roman" w:cs="Times New Roman"/>
          <w:sz w:val="28"/>
          <w:szCs w:val="28"/>
          <w:lang w:eastAsia="ru-RU"/>
        </w:rPr>
        <w:t xml:space="preserve">физической культуры и </w:t>
      </w:r>
      <w:r w:rsidR="000B71A6" w:rsidRPr="000E1773">
        <w:rPr>
          <w:rFonts w:ascii="Times New Roman" w:eastAsia="Calibri" w:hAnsi="Times New Roman" w:cs="Times New Roman"/>
          <w:sz w:val="28"/>
          <w:szCs w:val="28"/>
          <w:lang w:eastAsia="ru-RU"/>
        </w:rPr>
        <w:t xml:space="preserve">спорта </w:t>
      </w:r>
      <w:r w:rsidR="00FE4FC6" w:rsidRPr="000E1773">
        <w:rPr>
          <w:rFonts w:ascii="Times New Roman" w:eastAsia="Calibri" w:hAnsi="Times New Roman" w:cs="Times New Roman"/>
          <w:sz w:val="28"/>
          <w:szCs w:val="28"/>
          <w:lang w:eastAsia="ru-RU"/>
        </w:rPr>
        <w:t>не</w:t>
      </w:r>
      <w:r w:rsidR="000B71A6" w:rsidRPr="000E1773">
        <w:rPr>
          <w:rFonts w:ascii="Times New Roman" w:eastAsia="Calibri" w:hAnsi="Times New Roman" w:cs="Times New Roman"/>
          <w:sz w:val="28"/>
          <w:szCs w:val="28"/>
          <w:lang w:eastAsia="ru-RU"/>
        </w:rPr>
        <w:t xml:space="preserve">государственных организаций. В </w:t>
      </w:r>
      <w:r w:rsidR="00FE4FC6" w:rsidRPr="000E1773">
        <w:rPr>
          <w:rFonts w:ascii="Times New Roman" w:eastAsia="Calibri" w:hAnsi="Times New Roman" w:cs="Times New Roman"/>
          <w:sz w:val="28"/>
          <w:szCs w:val="28"/>
          <w:lang w:eastAsia="ru-RU"/>
        </w:rPr>
        <w:t xml:space="preserve">муниципальную программу включены мероприятия, направленные на создание условий для повышения конкурентоспособности организаций различных форм собственности, осуществляющих предоставление услуг в сфере физической культуры и </w:t>
      </w:r>
      <w:r w:rsidR="000B71A6" w:rsidRPr="000E1773">
        <w:rPr>
          <w:rFonts w:ascii="Times New Roman" w:eastAsia="Calibri" w:hAnsi="Times New Roman" w:cs="Times New Roman"/>
          <w:sz w:val="28"/>
          <w:szCs w:val="28"/>
          <w:lang w:eastAsia="ru-RU"/>
        </w:rPr>
        <w:t>спорта, улучшение</w:t>
      </w:r>
      <w:r w:rsidR="00FE4FC6" w:rsidRPr="000E1773">
        <w:rPr>
          <w:rFonts w:ascii="Times New Roman" w:eastAsia="Calibri" w:hAnsi="Times New Roman" w:cs="Times New Roman"/>
          <w:sz w:val="28"/>
          <w:szCs w:val="28"/>
          <w:lang w:eastAsia="ru-RU"/>
        </w:rPr>
        <w:t xml:space="preserve"> доступа к оказанию услуг их поставщиками, </w:t>
      </w:r>
      <w:r>
        <w:rPr>
          <w:rFonts w:ascii="Times New Roman" w:eastAsia="Calibri" w:hAnsi="Times New Roman" w:cs="Times New Roman"/>
          <w:sz w:val="28"/>
          <w:szCs w:val="28"/>
          <w:lang w:eastAsia="ru-RU"/>
        </w:rPr>
        <w:t>доступность услуг для населения;</w:t>
      </w:r>
    </w:p>
    <w:p w14:paraId="53C4E67F" w14:textId="47ECC029" w:rsidR="00FE4FC6" w:rsidRPr="000E1773" w:rsidRDefault="00F81070" w:rsidP="00F81070">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FE4FC6" w:rsidRPr="000E1773">
        <w:rPr>
          <w:rFonts w:ascii="Times New Roman" w:eastAsia="Calibri" w:hAnsi="Times New Roman" w:cs="Times New Roman"/>
          <w:sz w:val="28"/>
          <w:szCs w:val="28"/>
          <w:lang w:eastAsia="ru-RU"/>
        </w:rPr>
        <w:t xml:space="preserve"> целях формирования благоприятной деловой среды и внедрения практик по работе с некоммерческими организациями в сфере физической культуры и спорта реализуется мероприятие по предоставлению </w:t>
      </w:r>
      <w:r w:rsidR="000B71A6" w:rsidRPr="000E1773">
        <w:rPr>
          <w:rFonts w:ascii="Times New Roman" w:eastAsia="Calibri" w:hAnsi="Times New Roman" w:cs="Times New Roman"/>
          <w:sz w:val="28"/>
          <w:szCs w:val="28"/>
          <w:lang w:eastAsia="ru-RU"/>
        </w:rPr>
        <w:t>субсидий некоммерческим</w:t>
      </w:r>
      <w:r w:rsidR="00FE4FC6" w:rsidRPr="000E1773">
        <w:rPr>
          <w:rFonts w:ascii="Times New Roman" w:eastAsia="Calibri" w:hAnsi="Times New Roman" w:cs="Times New Roman"/>
          <w:sz w:val="28"/>
          <w:szCs w:val="28"/>
          <w:lang w:eastAsia="ru-RU"/>
        </w:rPr>
        <w:t xml:space="preserve"> организациям на реализацию проектов, направленных </w:t>
      </w:r>
      <w:r>
        <w:rPr>
          <w:rFonts w:ascii="Times New Roman" w:eastAsia="Calibri" w:hAnsi="Times New Roman" w:cs="Times New Roman"/>
          <w:sz w:val="28"/>
          <w:szCs w:val="28"/>
          <w:lang w:eastAsia="ru-RU"/>
        </w:rPr>
        <w:t xml:space="preserve">                                  </w:t>
      </w:r>
      <w:r w:rsidR="00FE4FC6" w:rsidRPr="000E1773">
        <w:rPr>
          <w:rFonts w:ascii="Times New Roman" w:eastAsia="Calibri" w:hAnsi="Times New Roman" w:cs="Times New Roman"/>
          <w:sz w:val="28"/>
          <w:szCs w:val="28"/>
          <w:lang w:eastAsia="ru-RU"/>
        </w:rPr>
        <w:t xml:space="preserve">на </w:t>
      </w:r>
      <w:r w:rsidR="000B71A6" w:rsidRPr="000E1773">
        <w:rPr>
          <w:rFonts w:ascii="Times New Roman" w:eastAsia="Calibri" w:hAnsi="Times New Roman" w:cs="Times New Roman"/>
          <w:sz w:val="28"/>
          <w:szCs w:val="28"/>
          <w:lang w:eastAsia="ru-RU"/>
        </w:rPr>
        <w:t>развитие видов</w:t>
      </w:r>
      <w:r>
        <w:rPr>
          <w:rFonts w:ascii="Times New Roman" w:eastAsia="Calibri" w:hAnsi="Times New Roman" w:cs="Times New Roman"/>
          <w:sz w:val="28"/>
          <w:szCs w:val="28"/>
          <w:lang w:eastAsia="ru-RU"/>
        </w:rPr>
        <w:t xml:space="preserve"> спорта в Сургутском районе;</w:t>
      </w:r>
      <w:r w:rsidR="00FE4FC6" w:rsidRPr="000E1773">
        <w:rPr>
          <w:rFonts w:ascii="Times New Roman" w:eastAsia="Calibri" w:hAnsi="Times New Roman" w:cs="Times New Roman"/>
          <w:sz w:val="28"/>
          <w:szCs w:val="28"/>
          <w:lang w:eastAsia="ru-RU"/>
        </w:rPr>
        <w:t xml:space="preserve"> </w:t>
      </w:r>
    </w:p>
    <w:p w14:paraId="43CB75BF" w14:textId="5852F2B0" w:rsidR="00FE4FC6" w:rsidRPr="000E1773" w:rsidRDefault="00F81070" w:rsidP="00F81070">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w:t>
      </w:r>
      <w:r w:rsidR="00FE4FC6" w:rsidRPr="000E1773">
        <w:rPr>
          <w:rFonts w:ascii="Times New Roman" w:eastAsia="Calibri" w:hAnsi="Times New Roman" w:cs="Times New Roman"/>
          <w:sz w:val="28"/>
          <w:szCs w:val="28"/>
          <w:lang w:eastAsia="ru-RU"/>
        </w:rPr>
        <w:t>овышение производительности труда за сч</w:t>
      </w:r>
      <w:r>
        <w:rPr>
          <w:rFonts w:ascii="Times New Roman" w:eastAsia="Calibri" w:hAnsi="Times New Roman" w:cs="Times New Roman"/>
          <w:sz w:val="28"/>
          <w:szCs w:val="28"/>
          <w:lang w:eastAsia="ru-RU"/>
        </w:rPr>
        <w:t>ё</w:t>
      </w:r>
      <w:r w:rsidR="00FE4FC6" w:rsidRPr="000E1773">
        <w:rPr>
          <w:rFonts w:ascii="Times New Roman" w:eastAsia="Calibri" w:hAnsi="Times New Roman" w:cs="Times New Roman"/>
          <w:sz w:val="28"/>
          <w:szCs w:val="28"/>
          <w:lang w:eastAsia="ru-RU"/>
        </w:rPr>
        <w:t>т применения технологий бережливого производства путем повышения прозрачности и открытости деятельности учреждений, снижения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физической культуры и спорта, применения энергосберегающих технологий.</w:t>
      </w:r>
      <w:bookmarkEnd w:id="2"/>
    </w:p>
    <w:p w14:paraId="5AEEE3BE" w14:textId="77777777" w:rsidR="00FE4FC6" w:rsidRPr="00F81070" w:rsidRDefault="00FE4FC6" w:rsidP="00F81070">
      <w:pPr>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F81070">
        <w:rPr>
          <w:rFonts w:ascii="Times New Roman" w:eastAsiaTheme="minorEastAsia" w:hAnsi="Times New Roman" w:cs="Times New Roman"/>
          <w:sz w:val="28"/>
          <w:szCs w:val="28"/>
          <w:lang w:eastAsia="ru-RU"/>
        </w:rPr>
        <w:lastRenderedPageBreak/>
        <w:t>10. Меры, предусматриваемые в целях с</w:t>
      </w:r>
      <w:r w:rsidRPr="00F81070">
        <w:rPr>
          <w:rFonts w:ascii="Times New Roman" w:eastAsiaTheme="minorEastAsia" w:hAnsi="Times New Roman" w:cs="Times New Roman"/>
          <w:bCs/>
          <w:sz w:val="28"/>
          <w:szCs w:val="28"/>
          <w:lang w:eastAsia="ru-RU"/>
        </w:rPr>
        <w:t xml:space="preserve">тимулирования инвестиционной </w:t>
      </w:r>
      <w:r w:rsidRPr="00F81070">
        <w:rPr>
          <w:rFonts w:ascii="Times New Roman" w:eastAsiaTheme="minorEastAsia" w:hAnsi="Times New Roman" w:cs="Times New Roman"/>
          <w:bCs/>
          <w:sz w:val="28"/>
          <w:szCs w:val="28"/>
          <w:lang w:eastAsia="ru-RU"/>
        </w:rPr>
        <w:br/>
        <w:t>и инновационной деятельности, развитие конкуренции и негосударственного сектора экономики:</w:t>
      </w:r>
    </w:p>
    <w:p w14:paraId="19A3DB40" w14:textId="221D9197"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bCs/>
          <w:sz w:val="28"/>
          <w:szCs w:val="28"/>
          <w:lang w:eastAsia="ru-RU"/>
        </w:rPr>
      </w:pPr>
      <w:r w:rsidRPr="000E1773">
        <w:rPr>
          <w:rFonts w:ascii="Times New Roman" w:eastAsiaTheme="minorEastAsia" w:hAnsi="Times New Roman" w:cs="Times New Roman"/>
          <w:bCs/>
          <w:sz w:val="28"/>
          <w:szCs w:val="28"/>
          <w:lang w:eastAsia="ru-RU"/>
        </w:rPr>
        <w:t xml:space="preserve">Меры, предусматриваемые в целях стимулирования инвестиционной </w:t>
      </w:r>
      <w:r w:rsidRPr="000E1773">
        <w:rPr>
          <w:rFonts w:ascii="Times New Roman" w:eastAsiaTheme="minorEastAsia" w:hAnsi="Times New Roman" w:cs="Times New Roman"/>
          <w:bCs/>
          <w:sz w:val="28"/>
          <w:szCs w:val="28"/>
          <w:lang w:eastAsia="ru-RU"/>
        </w:rPr>
        <w:br/>
        <w:t>и инновационной деятельности, развитие конкуренции и негосударственного сектора экономики в сфере фи</w:t>
      </w:r>
      <w:r w:rsidR="000B71A6" w:rsidRPr="000E1773">
        <w:rPr>
          <w:rFonts w:ascii="Times New Roman" w:eastAsiaTheme="minorEastAsia" w:hAnsi="Times New Roman" w:cs="Times New Roman"/>
          <w:bCs/>
          <w:sz w:val="28"/>
          <w:szCs w:val="28"/>
          <w:lang w:eastAsia="ru-RU"/>
        </w:rPr>
        <w:t>зическая культура и спорт –</w:t>
      </w:r>
      <w:r w:rsidR="00F81070">
        <w:rPr>
          <w:rFonts w:ascii="Times New Roman" w:eastAsiaTheme="minorEastAsia" w:hAnsi="Times New Roman" w:cs="Times New Roman"/>
          <w:bCs/>
          <w:sz w:val="28"/>
          <w:szCs w:val="28"/>
          <w:lang w:eastAsia="ru-RU"/>
        </w:rPr>
        <w:t xml:space="preserve"> </w:t>
      </w:r>
      <w:r w:rsidR="000B71A6" w:rsidRPr="000E1773">
        <w:rPr>
          <w:rFonts w:ascii="Times New Roman" w:eastAsiaTheme="minorEastAsia" w:hAnsi="Times New Roman" w:cs="Times New Roman"/>
          <w:bCs/>
          <w:sz w:val="28"/>
          <w:szCs w:val="28"/>
          <w:lang w:eastAsia="ru-RU"/>
        </w:rPr>
        <w:t xml:space="preserve">это </w:t>
      </w:r>
      <w:r w:rsidRPr="000E1773">
        <w:rPr>
          <w:rFonts w:ascii="Times New Roman" w:eastAsiaTheme="minorEastAsia" w:hAnsi="Times New Roman" w:cs="Times New Roman"/>
          <w:bCs/>
          <w:sz w:val="28"/>
          <w:szCs w:val="28"/>
          <w:lang w:eastAsia="ru-RU"/>
        </w:rPr>
        <w:t>поддержка доступа немуниципальных организаций к предоставлению услуг в сфере физической культуры и спорта на условиях софинансирования не менее 10</w:t>
      </w:r>
      <w:r w:rsidR="00F81070">
        <w:rPr>
          <w:rFonts w:ascii="Times New Roman" w:eastAsiaTheme="minorEastAsia" w:hAnsi="Times New Roman" w:cs="Times New Roman"/>
          <w:bCs/>
          <w:sz w:val="28"/>
          <w:szCs w:val="28"/>
          <w:lang w:eastAsia="ru-RU"/>
        </w:rPr>
        <w:t xml:space="preserve"> </w:t>
      </w:r>
      <w:r w:rsidRPr="000E1773">
        <w:rPr>
          <w:rFonts w:ascii="Times New Roman" w:eastAsiaTheme="minorEastAsia" w:hAnsi="Times New Roman" w:cs="Times New Roman"/>
          <w:bCs/>
          <w:sz w:val="28"/>
          <w:szCs w:val="28"/>
          <w:lang w:eastAsia="ru-RU"/>
        </w:rPr>
        <w:t xml:space="preserve">% </w:t>
      </w:r>
      <w:r w:rsidR="00F81070">
        <w:rPr>
          <w:rFonts w:ascii="Times New Roman" w:eastAsiaTheme="minorEastAsia" w:hAnsi="Times New Roman" w:cs="Times New Roman"/>
          <w:bCs/>
          <w:sz w:val="28"/>
          <w:szCs w:val="28"/>
          <w:lang w:eastAsia="ru-RU"/>
        </w:rPr>
        <w:t xml:space="preserve">                                                  </w:t>
      </w:r>
      <w:r w:rsidRPr="000E1773">
        <w:rPr>
          <w:rFonts w:ascii="Times New Roman" w:eastAsiaTheme="minorEastAsia" w:hAnsi="Times New Roman" w:cs="Times New Roman"/>
          <w:bCs/>
          <w:sz w:val="28"/>
          <w:szCs w:val="28"/>
          <w:lang w:eastAsia="ru-RU"/>
        </w:rPr>
        <w:t>от предоставляемой субсидии.  Поддержка осуществляется с 2018 года и является основным сегментом в развитии конкуренции в данной сфере.</w:t>
      </w:r>
    </w:p>
    <w:p w14:paraId="3E1ED6F4" w14:textId="76800275" w:rsidR="00FE4FC6" w:rsidRPr="000E1773" w:rsidRDefault="00FE4FC6" w:rsidP="00F81070">
      <w:pPr>
        <w:autoSpaceDE w:val="0"/>
        <w:autoSpaceDN w:val="0"/>
        <w:adjustRightInd w:val="0"/>
        <w:spacing w:after="0" w:line="240" w:lineRule="auto"/>
        <w:ind w:firstLine="720"/>
        <w:jc w:val="both"/>
        <w:rPr>
          <w:rFonts w:ascii="Times New Roman" w:eastAsiaTheme="minorEastAsia" w:hAnsi="Times New Roman" w:cs="Times New Roman"/>
          <w:bCs/>
          <w:sz w:val="28"/>
          <w:szCs w:val="28"/>
          <w:lang w:eastAsia="ru-RU"/>
        </w:rPr>
      </w:pPr>
      <w:r w:rsidRPr="000E1773">
        <w:rPr>
          <w:rFonts w:ascii="Times New Roman" w:eastAsiaTheme="minorEastAsia" w:hAnsi="Times New Roman" w:cs="Times New Roman"/>
          <w:bCs/>
          <w:sz w:val="28"/>
          <w:szCs w:val="28"/>
          <w:lang w:eastAsia="ru-RU"/>
        </w:rPr>
        <w:t>С 01.01.2018 отрасль физической культуры и спорта является пилотной площадкой в Ханты-Мансийском автономном округе</w:t>
      </w:r>
      <w:r w:rsidR="00F81070">
        <w:rPr>
          <w:rFonts w:ascii="Times New Roman" w:eastAsiaTheme="minorEastAsia" w:hAnsi="Times New Roman" w:cs="Times New Roman"/>
          <w:bCs/>
          <w:sz w:val="28"/>
          <w:szCs w:val="28"/>
          <w:lang w:eastAsia="ru-RU"/>
        </w:rPr>
        <w:t xml:space="preserve"> – </w:t>
      </w:r>
      <w:r w:rsidRPr="000E1773">
        <w:rPr>
          <w:rFonts w:ascii="Times New Roman" w:eastAsiaTheme="minorEastAsia" w:hAnsi="Times New Roman" w:cs="Times New Roman"/>
          <w:bCs/>
          <w:sz w:val="28"/>
          <w:szCs w:val="28"/>
          <w:lang w:eastAsia="ru-RU"/>
        </w:rPr>
        <w:t>Югре по обеспечению условий для развития некоммерческого сектора в сфере физическ</w:t>
      </w:r>
      <w:r w:rsidR="00E91FDF" w:rsidRPr="000E1773">
        <w:rPr>
          <w:rFonts w:ascii="Times New Roman" w:eastAsiaTheme="minorEastAsia" w:hAnsi="Times New Roman" w:cs="Times New Roman"/>
          <w:bCs/>
          <w:sz w:val="28"/>
          <w:szCs w:val="28"/>
          <w:lang w:eastAsia="ru-RU"/>
        </w:rPr>
        <w:t>ой</w:t>
      </w:r>
      <w:r w:rsidRPr="000E1773">
        <w:rPr>
          <w:rFonts w:ascii="Times New Roman" w:eastAsiaTheme="minorEastAsia" w:hAnsi="Times New Roman" w:cs="Times New Roman"/>
          <w:bCs/>
          <w:sz w:val="28"/>
          <w:szCs w:val="28"/>
          <w:lang w:eastAsia="ru-RU"/>
        </w:rPr>
        <w:t xml:space="preserve"> культур</w:t>
      </w:r>
      <w:r w:rsidR="00E91FDF" w:rsidRPr="000E1773">
        <w:rPr>
          <w:rFonts w:ascii="Times New Roman" w:eastAsiaTheme="minorEastAsia" w:hAnsi="Times New Roman" w:cs="Times New Roman"/>
          <w:bCs/>
          <w:sz w:val="28"/>
          <w:szCs w:val="28"/>
          <w:lang w:eastAsia="ru-RU"/>
        </w:rPr>
        <w:t>ы</w:t>
      </w:r>
      <w:r w:rsidRPr="000E1773">
        <w:rPr>
          <w:rFonts w:ascii="Times New Roman" w:eastAsiaTheme="minorEastAsia" w:hAnsi="Times New Roman" w:cs="Times New Roman"/>
          <w:bCs/>
          <w:sz w:val="28"/>
          <w:szCs w:val="28"/>
          <w:lang w:eastAsia="ru-RU"/>
        </w:rPr>
        <w:t xml:space="preserve"> и спорт</w:t>
      </w:r>
      <w:r w:rsidR="00E91FDF" w:rsidRPr="000E1773">
        <w:rPr>
          <w:rFonts w:ascii="Times New Roman" w:eastAsiaTheme="minorEastAsia" w:hAnsi="Times New Roman" w:cs="Times New Roman"/>
          <w:bCs/>
          <w:sz w:val="28"/>
          <w:szCs w:val="28"/>
          <w:lang w:eastAsia="ru-RU"/>
        </w:rPr>
        <w:t>а</w:t>
      </w:r>
      <w:r w:rsidRPr="000E1773">
        <w:rPr>
          <w:rFonts w:ascii="Times New Roman" w:eastAsiaTheme="minorEastAsia" w:hAnsi="Times New Roman" w:cs="Times New Roman"/>
          <w:bCs/>
          <w:sz w:val="28"/>
          <w:szCs w:val="28"/>
          <w:lang w:eastAsia="ru-RU"/>
        </w:rPr>
        <w:t xml:space="preserve">. С </w:t>
      </w:r>
      <w:r w:rsidR="00E91FDF" w:rsidRPr="000E1773">
        <w:rPr>
          <w:rFonts w:ascii="Times New Roman" w:eastAsiaTheme="minorEastAsia" w:hAnsi="Times New Roman" w:cs="Times New Roman"/>
          <w:bCs/>
          <w:sz w:val="28"/>
          <w:szCs w:val="28"/>
          <w:lang w:eastAsia="ru-RU"/>
        </w:rPr>
        <w:t>Д</w:t>
      </w:r>
      <w:r w:rsidRPr="000E1773">
        <w:rPr>
          <w:rFonts w:ascii="Times New Roman" w:eastAsiaTheme="minorEastAsia" w:hAnsi="Times New Roman" w:cs="Times New Roman"/>
          <w:bCs/>
          <w:sz w:val="28"/>
          <w:szCs w:val="28"/>
          <w:lang w:eastAsia="ru-RU"/>
        </w:rPr>
        <w:t>епартаментом физической культуры и спорта Ханты-Мансийского автономного округа</w:t>
      </w:r>
      <w:r w:rsidR="00F81070">
        <w:rPr>
          <w:rFonts w:ascii="Times New Roman" w:eastAsiaTheme="minorEastAsia" w:hAnsi="Times New Roman" w:cs="Times New Roman"/>
          <w:bCs/>
          <w:sz w:val="28"/>
          <w:szCs w:val="28"/>
          <w:lang w:eastAsia="ru-RU"/>
        </w:rPr>
        <w:t xml:space="preserve"> – </w:t>
      </w:r>
      <w:r w:rsidRPr="000E1773">
        <w:rPr>
          <w:rFonts w:ascii="Times New Roman" w:eastAsiaTheme="minorEastAsia" w:hAnsi="Times New Roman" w:cs="Times New Roman"/>
          <w:bCs/>
          <w:sz w:val="28"/>
          <w:szCs w:val="28"/>
          <w:lang w:eastAsia="ru-RU"/>
        </w:rPr>
        <w:t>Югры заключено соглашение о взаимодействии, разработан и утвержден план меропри</w:t>
      </w:r>
      <w:r w:rsidR="000B71A6" w:rsidRPr="000E1773">
        <w:rPr>
          <w:rFonts w:ascii="Times New Roman" w:eastAsiaTheme="minorEastAsia" w:hAnsi="Times New Roman" w:cs="Times New Roman"/>
          <w:bCs/>
          <w:sz w:val="28"/>
          <w:szCs w:val="28"/>
          <w:lang w:eastAsia="ru-RU"/>
        </w:rPr>
        <w:t xml:space="preserve">ятий (дорожная карта). Планом </w:t>
      </w:r>
      <w:r w:rsidRPr="000E1773">
        <w:rPr>
          <w:rFonts w:ascii="Times New Roman" w:eastAsiaTheme="minorEastAsia" w:hAnsi="Times New Roman" w:cs="Times New Roman"/>
          <w:bCs/>
          <w:sz w:val="28"/>
          <w:szCs w:val="28"/>
          <w:lang w:eastAsia="ru-RU"/>
        </w:rPr>
        <w:t>мероприятий («Дорожной картой») Ханты-Мансийского автономного округа</w:t>
      </w:r>
      <w:r w:rsidR="00F81070">
        <w:rPr>
          <w:rFonts w:ascii="Times New Roman" w:eastAsiaTheme="minorEastAsia" w:hAnsi="Times New Roman" w:cs="Times New Roman"/>
          <w:bCs/>
          <w:sz w:val="28"/>
          <w:szCs w:val="28"/>
          <w:lang w:eastAsia="ru-RU"/>
        </w:rPr>
        <w:t xml:space="preserve"> – </w:t>
      </w:r>
      <w:r w:rsidR="000B71A6" w:rsidRPr="000E1773">
        <w:rPr>
          <w:rFonts w:ascii="Times New Roman" w:eastAsiaTheme="minorEastAsia" w:hAnsi="Times New Roman" w:cs="Times New Roman"/>
          <w:bCs/>
          <w:sz w:val="28"/>
          <w:szCs w:val="28"/>
          <w:lang w:eastAsia="ru-RU"/>
        </w:rPr>
        <w:t>Югры запланировано 12</w:t>
      </w:r>
      <w:r w:rsidRPr="000E1773">
        <w:rPr>
          <w:rFonts w:ascii="Times New Roman" w:eastAsiaTheme="minorEastAsia" w:hAnsi="Times New Roman" w:cs="Times New Roman"/>
          <w:bCs/>
          <w:sz w:val="28"/>
          <w:szCs w:val="28"/>
          <w:lang w:eastAsia="ru-RU"/>
        </w:rPr>
        <w:t xml:space="preserve"> </w:t>
      </w:r>
      <w:r w:rsidR="000B71A6" w:rsidRPr="000E1773">
        <w:rPr>
          <w:rFonts w:ascii="Times New Roman" w:eastAsiaTheme="minorEastAsia" w:hAnsi="Times New Roman" w:cs="Times New Roman"/>
          <w:bCs/>
          <w:sz w:val="28"/>
          <w:szCs w:val="28"/>
          <w:lang w:eastAsia="ru-RU"/>
        </w:rPr>
        <w:t>совместных мероприятий</w:t>
      </w:r>
      <w:r w:rsidRPr="000E1773">
        <w:rPr>
          <w:rFonts w:ascii="Times New Roman" w:eastAsiaTheme="minorEastAsia" w:hAnsi="Times New Roman" w:cs="Times New Roman"/>
          <w:bCs/>
          <w:sz w:val="28"/>
          <w:szCs w:val="28"/>
          <w:lang w:eastAsia="ru-RU"/>
        </w:rPr>
        <w:t xml:space="preserve"> </w:t>
      </w:r>
      <w:r w:rsidR="000B71A6" w:rsidRPr="000E1773">
        <w:rPr>
          <w:rFonts w:ascii="Times New Roman" w:eastAsiaTheme="minorEastAsia" w:hAnsi="Times New Roman" w:cs="Times New Roman"/>
          <w:bCs/>
          <w:sz w:val="28"/>
          <w:szCs w:val="28"/>
          <w:lang w:eastAsia="ru-RU"/>
        </w:rPr>
        <w:t>по реализации</w:t>
      </w:r>
      <w:r w:rsidRPr="000E1773">
        <w:rPr>
          <w:rFonts w:ascii="Times New Roman" w:eastAsiaTheme="minorEastAsia" w:hAnsi="Times New Roman" w:cs="Times New Roman"/>
          <w:bCs/>
          <w:sz w:val="28"/>
          <w:szCs w:val="28"/>
          <w:lang w:eastAsia="ru-RU"/>
        </w:rPr>
        <w:t xml:space="preserve"> проекта «пилотной площадки» по разработке и апробации технологий поддержки негосударственных организаций, в том числе социально ориентированных некоммерческих организаций, социальных предпринимателей, оказывающих услуги в сфере физической культуры и спорта в муниципальном образовании Сургутский район.</w:t>
      </w:r>
    </w:p>
    <w:p w14:paraId="40292B07" w14:textId="0897F723"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bCs/>
          <w:sz w:val="28"/>
          <w:szCs w:val="28"/>
          <w:lang w:eastAsia="ru-RU"/>
        </w:rPr>
      </w:pPr>
      <w:r w:rsidRPr="000E1773">
        <w:rPr>
          <w:rFonts w:ascii="Times New Roman" w:eastAsiaTheme="minorEastAsia" w:hAnsi="Times New Roman" w:cs="Times New Roman"/>
          <w:bCs/>
          <w:sz w:val="28"/>
          <w:szCs w:val="28"/>
          <w:lang w:eastAsia="ru-RU"/>
        </w:rPr>
        <w:t>Ос</w:t>
      </w:r>
      <w:r w:rsidR="000B71A6" w:rsidRPr="000E1773">
        <w:rPr>
          <w:rFonts w:ascii="Times New Roman" w:eastAsiaTheme="minorEastAsia" w:hAnsi="Times New Roman" w:cs="Times New Roman"/>
          <w:bCs/>
          <w:sz w:val="28"/>
          <w:szCs w:val="28"/>
          <w:lang w:eastAsia="ru-RU"/>
        </w:rPr>
        <w:t xml:space="preserve">новным мероприятием, требующим </w:t>
      </w:r>
      <w:r w:rsidRPr="000E1773">
        <w:rPr>
          <w:rFonts w:ascii="Times New Roman" w:eastAsiaTheme="minorEastAsia" w:hAnsi="Times New Roman" w:cs="Times New Roman"/>
          <w:bCs/>
          <w:sz w:val="28"/>
          <w:szCs w:val="28"/>
          <w:lang w:eastAsia="ru-RU"/>
        </w:rPr>
        <w:t xml:space="preserve">разработки правовой базы, формированием собственного </w:t>
      </w:r>
      <w:r w:rsidR="000B71A6" w:rsidRPr="000E1773">
        <w:rPr>
          <w:rFonts w:ascii="Times New Roman" w:eastAsiaTheme="minorEastAsia" w:hAnsi="Times New Roman" w:cs="Times New Roman"/>
          <w:bCs/>
          <w:sz w:val="28"/>
          <w:szCs w:val="28"/>
          <w:lang w:eastAsia="ru-RU"/>
        </w:rPr>
        <w:t>бюджета, стало</w:t>
      </w:r>
      <w:r w:rsidRPr="000E1773">
        <w:rPr>
          <w:rFonts w:ascii="Times New Roman" w:eastAsiaTheme="minorEastAsia" w:hAnsi="Times New Roman" w:cs="Times New Roman"/>
          <w:bCs/>
          <w:sz w:val="28"/>
          <w:szCs w:val="28"/>
          <w:lang w:eastAsia="ru-RU"/>
        </w:rPr>
        <w:t xml:space="preserve"> мероприятие по </w:t>
      </w:r>
      <w:r w:rsidR="000B71A6" w:rsidRPr="000E1773">
        <w:rPr>
          <w:rFonts w:ascii="Times New Roman" w:eastAsiaTheme="minorEastAsia" w:hAnsi="Times New Roman" w:cs="Times New Roman"/>
          <w:bCs/>
          <w:sz w:val="28"/>
          <w:szCs w:val="28"/>
          <w:lang w:eastAsia="ru-RU"/>
        </w:rPr>
        <w:t>передаче</w:t>
      </w:r>
      <w:r w:rsidR="00F81070">
        <w:rPr>
          <w:rFonts w:ascii="Times New Roman" w:eastAsiaTheme="minorEastAsia" w:hAnsi="Times New Roman" w:cs="Times New Roman"/>
          <w:bCs/>
          <w:sz w:val="28"/>
          <w:szCs w:val="28"/>
          <w:lang w:eastAsia="ru-RU"/>
        </w:rPr>
        <w:t xml:space="preserve">                                     </w:t>
      </w:r>
      <w:r w:rsidR="000B71A6" w:rsidRPr="000E1773">
        <w:rPr>
          <w:rFonts w:ascii="Times New Roman" w:eastAsiaTheme="minorEastAsia" w:hAnsi="Times New Roman" w:cs="Times New Roman"/>
          <w:bCs/>
          <w:sz w:val="28"/>
          <w:szCs w:val="28"/>
          <w:lang w:eastAsia="ru-RU"/>
        </w:rPr>
        <w:t xml:space="preserve"> в</w:t>
      </w:r>
      <w:r w:rsidRPr="000E1773">
        <w:rPr>
          <w:rFonts w:ascii="Times New Roman" w:eastAsiaTheme="minorEastAsia" w:hAnsi="Times New Roman" w:cs="Times New Roman"/>
          <w:bCs/>
          <w:sz w:val="28"/>
          <w:szCs w:val="28"/>
          <w:lang w:eastAsia="ru-RU"/>
        </w:rPr>
        <w:t xml:space="preserve"> некоммерческий сектор работы «Организация и проведение спортивно-оздоровительной работы по развитию физической культуры и спорта среди различных групп населения». Механизм действий Сургутского района следующий:</w:t>
      </w:r>
    </w:p>
    <w:p w14:paraId="066483F6" w14:textId="302E6735" w:rsidR="00FE4FC6" w:rsidRPr="000E1773" w:rsidRDefault="00FE4FC6" w:rsidP="00F81070">
      <w:pPr>
        <w:numPr>
          <w:ilvl w:val="0"/>
          <w:numId w:val="8"/>
        </w:numPr>
        <w:autoSpaceDE w:val="0"/>
        <w:autoSpaceDN w:val="0"/>
        <w:adjustRightInd w:val="0"/>
        <w:spacing w:after="0" w:line="240" w:lineRule="auto"/>
        <w:ind w:left="0" w:firstLine="709"/>
        <w:jc w:val="both"/>
        <w:rPr>
          <w:rFonts w:ascii="Times New Roman" w:eastAsiaTheme="minorEastAsia" w:hAnsi="Times New Roman" w:cs="Times New Roman"/>
          <w:bCs/>
          <w:sz w:val="28"/>
          <w:szCs w:val="28"/>
          <w:lang w:eastAsia="ru-RU"/>
        </w:rPr>
      </w:pPr>
      <w:r w:rsidRPr="000E1773">
        <w:rPr>
          <w:rFonts w:ascii="Times New Roman" w:eastAsiaTheme="minorEastAsia" w:hAnsi="Times New Roman" w:cs="Times New Roman"/>
          <w:bCs/>
          <w:sz w:val="28"/>
          <w:szCs w:val="28"/>
          <w:lang w:eastAsia="ru-RU"/>
        </w:rPr>
        <w:t xml:space="preserve">Утверждение норматива затрат на работу «Организация и проведение спортивно-оздоровительной работы по развитию физической культуры и спорта среди различных групп населения». За </w:t>
      </w:r>
      <w:r w:rsidR="000B71A6" w:rsidRPr="000E1773">
        <w:rPr>
          <w:rFonts w:ascii="Times New Roman" w:eastAsiaTheme="minorEastAsia" w:hAnsi="Times New Roman" w:cs="Times New Roman"/>
          <w:bCs/>
          <w:sz w:val="28"/>
          <w:szCs w:val="28"/>
          <w:lang w:eastAsia="ru-RU"/>
        </w:rPr>
        <w:t>основу был</w:t>
      </w:r>
      <w:r w:rsidRPr="000E1773">
        <w:rPr>
          <w:rFonts w:ascii="Times New Roman" w:eastAsiaTheme="minorEastAsia" w:hAnsi="Times New Roman" w:cs="Times New Roman"/>
          <w:bCs/>
          <w:sz w:val="28"/>
          <w:szCs w:val="28"/>
          <w:lang w:eastAsia="ru-RU"/>
        </w:rPr>
        <w:t xml:space="preserve"> взят средний расч</w:t>
      </w:r>
      <w:r w:rsidR="00CC3BA7">
        <w:rPr>
          <w:rFonts w:ascii="Times New Roman" w:eastAsiaTheme="minorEastAsia" w:hAnsi="Times New Roman" w:cs="Times New Roman"/>
          <w:bCs/>
          <w:sz w:val="28"/>
          <w:szCs w:val="28"/>
          <w:lang w:eastAsia="ru-RU"/>
        </w:rPr>
        <w:t>ё</w:t>
      </w:r>
      <w:r w:rsidRPr="000E1773">
        <w:rPr>
          <w:rFonts w:ascii="Times New Roman" w:eastAsiaTheme="minorEastAsia" w:hAnsi="Times New Roman" w:cs="Times New Roman"/>
          <w:bCs/>
          <w:sz w:val="28"/>
          <w:szCs w:val="28"/>
          <w:lang w:eastAsia="ru-RU"/>
        </w:rPr>
        <w:t xml:space="preserve">т заработной платы тренера (с </w:t>
      </w:r>
      <w:r w:rsidR="000B71A6" w:rsidRPr="000E1773">
        <w:rPr>
          <w:rFonts w:ascii="Times New Roman" w:eastAsiaTheme="minorEastAsia" w:hAnsi="Times New Roman" w:cs="Times New Roman"/>
          <w:bCs/>
          <w:sz w:val="28"/>
          <w:szCs w:val="28"/>
          <w:lang w:eastAsia="ru-RU"/>
        </w:rPr>
        <w:t>начислениями) согласно</w:t>
      </w:r>
      <w:r w:rsidRPr="000E1773">
        <w:rPr>
          <w:rFonts w:ascii="Times New Roman" w:eastAsiaTheme="minorEastAsia" w:hAnsi="Times New Roman" w:cs="Times New Roman"/>
          <w:bCs/>
          <w:sz w:val="28"/>
          <w:szCs w:val="28"/>
          <w:lang w:eastAsia="ru-RU"/>
        </w:rPr>
        <w:t xml:space="preserve"> тарификационному списку на 2017</w:t>
      </w:r>
      <w:r w:rsidR="00F81070">
        <w:rPr>
          <w:rFonts w:ascii="Times New Roman" w:eastAsiaTheme="minorEastAsia" w:hAnsi="Times New Roman" w:cs="Times New Roman"/>
          <w:bCs/>
          <w:sz w:val="28"/>
          <w:szCs w:val="28"/>
          <w:lang w:eastAsia="ru-RU"/>
        </w:rPr>
        <w:t xml:space="preserve"> </w:t>
      </w:r>
      <w:r w:rsidRPr="000E1773">
        <w:rPr>
          <w:rFonts w:ascii="Times New Roman" w:eastAsiaTheme="minorEastAsia" w:hAnsi="Times New Roman" w:cs="Times New Roman"/>
          <w:bCs/>
          <w:sz w:val="28"/>
          <w:szCs w:val="28"/>
          <w:lang w:eastAsia="ru-RU"/>
        </w:rPr>
        <w:t>-</w:t>
      </w:r>
      <w:r w:rsidR="00F81070">
        <w:rPr>
          <w:rFonts w:ascii="Times New Roman" w:eastAsiaTheme="minorEastAsia" w:hAnsi="Times New Roman" w:cs="Times New Roman"/>
          <w:bCs/>
          <w:sz w:val="28"/>
          <w:szCs w:val="28"/>
          <w:lang w:eastAsia="ru-RU"/>
        </w:rPr>
        <w:t xml:space="preserve">        </w:t>
      </w:r>
      <w:r w:rsidRPr="000E1773">
        <w:rPr>
          <w:rFonts w:ascii="Times New Roman" w:eastAsiaTheme="minorEastAsia" w:hAnsi="Times New Roman" w:cs="Times New Roman"/>
          <w:bCs/>
          <w:sz w:val="28"/>
          <w:szCs w:val="28"/>
          <w:lang w:eastAsia="ru-RU"/>
        </w:rPr>
        <w:t xml:space="preserve">2018 год, </w:t>
      </w:r>
      <w:r w:rsidR="000B71A6" w:rsidRPr="000E1773">
        <w:rPr>
          <w:rFonts w:ascii="Times New Roman" w:eastAsiaTheme="minorEastAsia" w:hAnsi="Times New Roman" w:cs="Times New Roman"/>
          <w:bCs/>
          <w:sz w:val="28"/>
          <w:szCs w:val="28"/>
          <w:lang w:eastAsia="ru-RU"/>
        </w:rPr>
        <w:t>который составил</w:t>
      </w:r>
      <w:r w:rsidR="00F81070">
        <w:rPr>
          <w:rFonts w:ascii="Times New Roman" w:eastAsiaTheme="minorEastAsia" w:hAnsi="Times New Roman" w:cs="Times New Roman"/>
          <w:bCs/>
          <w:sz w:val="28"/>
          <w:szCs w:val="28"/>
          <w:lang w:eastAsia="ru-RU"/>
        </w:rPr>
        <w:t xml:space="preserve"> </w:t>
      </w:r>
      <w:r w:rsidRPr="000E1773">
        <w:rPr>
          <w:rFonts w:ascii="Times New Roman" w:eastAsiaTheme="minorEastAsia" w:hAnsi="Times New Roman" w:cs="Times New Roman"/>
          <w:bCs/>
          <w:sz w:val="28"/>
          <w:szCs w:val="28"/>
          <w:lang w:eastAsia="ru-RU"/>
        </w:rPr>
        <w:t xml:space="preserve">1 056 тыс. рублей в год (за 1,25 ставки или 5 групп </w:t>
      </w:r>
      <w:r w:rsidR="00F81070">
        <w:rPr>
          <w:rFonts w:ascii="Times New Roman" w:eastAsiaTheme="minorEastAsia" w:hAnsi="Times New Roman" w:cs="Times New Roman"/>
          <w:bCs/>
          <w:sz w:val="28"/>
          <w:szCs w:val="28"/>
          <w:lang w:eastAsia="ru-RU"/>
        </w:rPr>
        <w:t xml:space="preserve">                        </w:t>
      </w:r>
      <w:r w:rsidR="000B71A6" w:rsidRPr="000E1773">
        <w:rPr>
          <w:rFonts w:ascii="Times New Roman" w:eastAsiaTheme="minorEastAsia" w:hAnsi="Times New Roman" w:cs="Times New Roman"/>
          <w:bCs/>
          <w:sz w:val="28"/>
          <w:szCs w:val="28"/>
          <w:lang w:eastAsia="ru-RU"/>
        </w:rPr>
        <w:t>с занятиями в</w:t>
      </w:r>
      <w:r w:rsidRPr="000E1773">
        <w:rPr>
          <w:rFonts w:ascii="Times New Roman" w:eastAsiaTheme="minorEastAsia" w:hAnsi="Times New Roman" w:cs="Times New Roman"/>
          <w:bCs/>
          <w:sz w:val="28"/>
          <w:szCs w:val="28"/>
          <w:lang w:eastAsia="ru-RU"/>
        </w:rPr>
        <w:t xml:space="preserve"> неделю не менее 6 часов).</w:t>
      </w:r>
    </w:p>
    <w:p w14:paraId="592734BB" w14:textId="0C4EAB15" w:rsidR="00FE4FC6" w:rsidRPr="000E1773" w:rsidRDefault="000B71A6" w:rsidP="00F81070">
      <w:pPr>
        <w:numPr>
          <w:ilvl w:val="0"/>
          <w:numId w:val="8"/>
        </w:numPr>
        <w:autoSpaceDE w:val="0"/>
        <w:autoSpaceDN w:val="0"/>
        <w:adjustRightInd w:val="0"/>
        <w:spacing w:after="0" w:line="240" w:lineRule="auto"/>
        <w:ind w:left="0" w:firstLine="709"/>
        <w:jc w:val="both"/>
        <w:rPr>
          <w:rFonts w:ascii="Times New Roman" w:eastAsiaTheme="minorEastAsia" w:hAnsi="Times New Roman" w:cs="Times New Roman"/>
          <w:bCs/>
          <w:sz w:val="28"/>
          <w:szCs w:val="28"/>
          <w:lang w:eastAsia="ru-RU"/>
        </w:rPr>
      </w:pPr>
      <w:r w:rsidRPr="000E1773">
        <w:rPr>
          <w:rFonts w:ascii="Times New Roman" w:eastAsiaTheme="minorEastAsia" w:hAnsi="Times New Roman" w:cs="Times New Roman"/>
          <w:bCs/>
          <w:sz w:val="28"/>
          <w:szCs w:val="28"/>
          <w:lang w:eastAsia="ru-RU"/>
        </w:rPr>
        <w:t>Формирование основного</w:t>
      </w:r>
      <w:r w:rsidR="00FE4FC6" w:rsidRPr="000E1773">
        <w:rPr>
          <w:rFonts w:ascii="Times New Roman" w:eastAsiaTheme="minorEastAsia" w:hAnsi="Times New Roman" w:cs="Times New Roman"/>
          <w:bCs/>
          <w:sz w:val="28"/>
          <w:szCs w:val="28"/>
          <w:lang w:eastAsia="ru-RU"/>
        </w:rPr>
        <w:t xml:space="preserve"> мероприятия "Субсидии негосударственным организациям на организацию и проведение спортивно-оздоровительной работы по развитию физической культуры и спорта с</w:t>
      </w:r>
      <w:r w:rsidR="00F81070">
        <w:rPr>
          <w:rFonts w:ascii="Times New Roman" w:eastAsiaTheme="minorEastAsia" w:hAnsi="Times New Roman" w:cs="Times New Roman"/>
          <w:bCs/>
          <w:sz w:val="28"/>
          <w:szCs w:val="28"/>
          <w:lang w:eastAsia="ru-RU"/>
        </w:rPr>
        <w:t>реди различных слоев населения"</w:t>
      </w:r>
      <w:r w:rsidR="00FE4FC6" w:rsidRPr="000E1773">
        <w:rPr>
          <w:rFonts w:ascii="Times New Roman" w:eastAsiaTheme="minorEastAsia" w:hAnsi="Times New Roman" w:cs="Times New Roman"/>
          <w:bCs/>
          <w:sz w:val="28"/>
          <w:szCs w:val="28"/>
          <w:lang w:eastAsia="ru-RU"/>
        </w:rPr>
        <w:t>.</w:t>
      </w:r>
    </w:p>
    <w:p w14:paraId="501EC4E5" w14:textId="0F91639C" w:rsidR="00FE4FC6" w:rsidRPr="000E1773" w:rsidRDefault="00FE4FC6" w:rsidP="00F81070">
      <w:pPr>
        <w:numPr>
          <w:ilvl w:val="0"/>
          <w:numId w:val="8"/>
        </w:numPr>
        <w:autoSpaceDE w:val="0"/>
        <w:autoSpaceDN w:val="0"/>
        <w:adjustRightInd w:val="0"/>
        <w:spacing w:after="0" w:line="240" w:lineRule="auto"/>
        <w:ind w:left="0" w:firstLine="709"/>
        <w:jc w:val="both"/>
        <w:rPr>
          <w:rFonts w:ascii="Times New Roman" w:eastAsiaTheme="minorEastAsia" w:hAnsi="Times New Roman" w:cs="Times New Roman"/>
          <w:bCs/>
          <w:sz w:val="28"/>
          <w:szCs w:val="28"/>
          <w:lang w:eastAsia="ru-RU"/>
        </w:rPr>
      </w:pPr>
      <w:r w:rsidRPr="000E1773">
        <w:rPr>
          <w:rFonts w:ascii="Times New Roman" w:eastAsiaTheme="minorEastAsia" w:hAnsi="Times New Roman" w:cs="Times New Roman"/>
          <w:bCs/>
          <w:sz w:val="28"/>
          <w:szCs w:val="28"/>
          <w:lang w:eastAsia="ru-RU"/>
        </w:rPr>
        <w:t xml:space="preserve">Утверждения </w:t>
      </w:r>
      <w:r w:rsidR="000B71A6" w:rsidRPr="000E1773">
        <w:rPr>
          <w:rFonts w:ascii="Times New Roman" w:eastAsiaTheme="minorEastAsia" w:hAnsi="Times New Roman" w:cs="Times New Roman"/>
          <w:bCs/>
          <w:sz w:val="28"/>
          <w:szCs w:val="28"/>
          <w:lang w:eastAsia="ru-RU"/>
        </w:rPr>
        <w:t>перечня услуг</w:t>
      </w:r>
      <w:r w:rsidRPr="000E1773">
        <w:rPr>
          <w:rFonts w:ascii="Times New Roman" w:eastAsiaTheme="minorEastAsia" w:hAnsi="Times New Roman" w:cs="Times New Roman"/>
          <w:bCs/>
          <w:sz w:val="28"/>
          <w:szCs w:val="28"/>
          <w:lang w:eastAsia="ru-RU"/>
        </w:rPr>
        <w:t xml:space="preserve"> (работ), запланированных к передаче </w:t>
      </w:r>
      <w:r w:rsidR="00FD141C">
        <w:rPr>
          <w:rFonts w:ascii="Times New Roman" w:eastAsiaTheme="minorEastAsia" w:hAnsi="Times New Roman" w:cs="Times New Roman"/>
          <w:bCs/>
          <w:sz w:val="28"/>
          <w:szCs w:val="28"/>
          <w:lang w:eastAsia="ru-RU"/>
        </w:rPr>
        <w:t xml:space="preserve">                      </w:t>
      </w:r>
      <w:r w:rsidRPr="000E1773">
        <w:rPr>
          <w:rFonts w:ascii="Times New Roman" w:eastAsiaTheme="minorEastAsia" w:hAnsi="Times New Roman" w:cs="Times New Roman"/>
          <w:bCs/>
          <w:sz w:val="28"/>
          <w:szCs w:val="28"/>
          <w:lang w:eastAsia="ru-RU"/>
        </w:rPr>
        <w:t>на исполнение негосударственным (немуниципальным) поставщика</w:t>
      </w:r>
      <w:r w:rsidR="000B71A6" w:rsidRPr="000E1773">
        <w:rPr>
          <w:rFonts w:ascii="Times New Roman" w:eastAsiaTheme="minorEastAsia" w:hAnsi="Times New Roman" w:cs="Times New Roman"/>
          <w:bCs/>
          <w:sz w:val="28"/>
          <w:szCs w:val="28"/>
          <w:lang w:eastAsia="ru-RU"/>
        </w:rPr>
        <w:t xml:space="preserve">м и утверждение правовым актом </w:t>
      </w:r>
      <w:r w:rsidRPr="000E1773">
        <w:rPr>
          <w:rFonts w:ascii="Times New Roman" w:eastAsiaTheme="minorEastAsia" w:hAnsi="Times New Roman" w:cs="Times New Roman"/>
          <w:bCs/>
          <w:sz w:val="28"/>
          <w:szCs w:val="28"/>
          <w:lang w:eastAsia="ru-RU"/>
        </w:rPr>
        <w:t>Сургутского района.</w:t>
      </w:r>
    </w:p>
    <w:p w14:paraId="477472A9" w14:textId="57DB67D8" w:rsidR="00FE4FC6" w:rsidRPr="000E1773" w:rsidRDefault="00FE4FC6" w:rsidP="00F81070">
      <w:pPr>
        <w:pStyle w:val="aa"/>
        <w:numPr>
          <w:ilvl w:val="0"/>
          <w:numId w:val="8"/>
        </w:numPr>
        <w:autoSpaceDE w:val="0"/>
        <w:autoSpaceDN w:val="0"/>
        <w:adjustRightInd w:val="0"/>
        <w:ind w:left="0" w:firstLine="709"/>
        <w:jc w:val="both"/>
        <w:rPr>
          <w:rFonts w:eastAsiaTheme="minorEastAsia"/>
          <w:bCs/>
          <w:sz w:val="28"/>
          <w:szCs w:val="28"/>
        </w:rPr>
      </w:pPr>
      <w:r w:rsidRPr="000E1773">
        <w:rPr>
          <w:rFonts w:eastAsiaTheme="minorEastAsia"/>
          <w:bCs/>
          <w:sz w:val="28"/>
          <w:szCs w:val="28"/>
        </w:rPr>
        <w:t>Разработка и утверждение Порядка предоставления субсидий некоммерческим организациям, не являющимся государственными (муниципальными</w:t>
      </w:r>
      <w:r w:rsidR="000B71A6" w:rsidRPr="000E1773">
        <w:rPr>
          <w:rFonts w:eastAsiaTheme="minorEastAsia"/>
          <w:bCs/>
          <w:sz w:val="28"/>
          <w:szCs w:val="28"/>
        </w:rPr>
        <w:t xml:space="preserve">) учреждениями, на организацию </w:t>
      </w:r>
      <w:r w:rsidRPr="000E1773">
        <w:rPr>
          <w:rFonts w:eastAsiaTheme="minorEastAsia"/>
          <w:bCs/>
          <w:sz w:val="28"/>
          <w:szCs w:val="28"/>
        </w:rPr>
        <w:t>и проведение с</w:t>
      </w:r>
      <w:r w:rsidR="000B71A6" w:rsidRPr="000E1773">
        <w:rPr>
          <w:rFonts w:eastAsiaTheme="minorEastAsia"/>
          <w:bCs/>
          <w:sz w:val="28"/>
          <w:szCs w:val="28"/>
        </w:rPr>
        <w:t xml:space="preserve">портивно-оздоровительной работы </w:t>
      </w:r>
      <w:r w:rsidRPr="000E1773">
        <w:rPr>
          <w:rFonts w:eastAsiaTheme="minorEastAsia"/>
          <w:bCs/>
          <w:sz w:val="28"/>
          <w:szCs w:val="28"/>
        </w:rPr>
        <w:t>по развитию физической культуры и спорта среди различных групп населения, а также положения</w:t>
      </w:r>
      <w:r w:rsidR="000B71A6" w:rsidRPr="000E1773">
        <w:rPr>
          <w:rFonts w:eastAsiaTheme="minorEastAsia"/>
          <w:bCs/>
          <w:sz w:val="28"/>
          <w:szCs w:val="28"/>
        </w:rPr>
        <w:t xml:space="preserve"> о </w:t>
      </w:r>
      <w:r w:rsidRPr="000E1773">
        <w:rPr>
          <w:rFonts w:eastAsiaTheme="minorEastAsia"/>
          <w:bCs/>
          <w:sz w:val="28"/>
          <w:szCs w:val="28"/>
        </w:rPr>
        <w:t xml:space="preserve">конкурсе по </w:t>
      </w:r>
      <w:r w:rsidR="00E425F1" w:rsidRPr="000E1773">
        <w:rPr>
          <w:rFonts w:eastAsiaTheme="minorEastAsia"/>
          <w:bCs/>
          <w:sz w:val="28"/>
          <w:szCs w:val="28"/>
        </w:rPr>
        <w:t>организации и</w:t>
      </w:r>
      <w:r w:rsidRPr="000E1773">
        <w:rPr>
          <w:rFonts w:eastAsiaTheme="minorEastAsia"/>
          <w:bCs/>
          <w:sz w:val="28"/>
          <w:szCs w:val="28"/>
        </w:rPr>
        <w:t xml:space="preserve"> проведению спортивно-оздоровительной работы по развитию физической </w:t>
      </w:r>
      <w:r w:rsidRPr="000E1773">
        <w:rPr>
          <w:rFonts w:eastAsiaTheme="minorEastAsia"/>
          <w:bCs/>
          <w:sz w:val="28"/>
          <w:szCs w:val="28"/>
        </w:rPr>
        <w:lastRenderedPageBreak/>
        <w:t xml:space="preserve">культуры и спорта среди различных групп населения, </w:t>
      </w:r>
      <w:r w:rsidR="00E425F1" w:rsidRPr="000E1773">
        <w:rPr>
          <w:rFonts w:eastAsiaTheme="minorEastAsia"/>
          <w:bCs/>
          <w:sz w:val="28"/>
          <w:szCs w:val="28"/>
        </w:rPr>
        <w:t>проживающих на</w:t>
      </w:r>
      <w:r w:rsidRPr="000E1773">
        <w:rPr>
          <w:rFonts w:eastAsiaTheme="minorEastAsia"/>
          <w:bCs/>
          <w:sz w:val="28"/>
          <w:szCs w:val="28"/>
        </w:rPr>
        <w:t xml:space="preserve"> территории Сургутского района.</w:t>
      </w:r>
    </w:p>
    <w:p w14:paraId="595FA5B2" w14:textId="77777777" w:rsidR="00FE4FC6" w:rsidRPr="000E1773" w:rsidRDefault="00FE4FC6" w:rsidP="00F81070">
      <w:pPr>
        <w:numPr>
          <w:ilvl w:val="0"/>
          <w:numId w:val="8"/>
        </w:numPr>
        <w:autoSpaceDE w:val="0"/>
        <w:autoSpaceDN w:val="0"/>
        <w:adjustRightInd w:val="0"/>
        <w:spacing w:after="0" w:line="240" w:lineRule="auto"/>
        <w:ind w:left="993"/>
        <w:jc w:val="both"/>
        <w:rPr>
          <w:rFonts w:ascii="Times New Roman" w:eastAsiaTheme="minorEastAsia" w:hAnsi="Times New Roman" w:cs="Times New Roman"/>
          <w:bCs/>
          <w:sz w:val="28"/>
          <w:szCs w:val="28"/>
          <w:lang w:eastAsia="ru-RU"/>
        </w:rPr>
      </w:pPr>
      <w:r w:rsidRPr="000E1773">
        <w:rPr>
          <w:rFonts w:ascii="Times New Roman" w:eastAsiaTheme="minorEastAsia" w:hAnsi="Times New Roman" w:cs="Times New Roman"/>
          <w:bCs/>
          <w:sz w:val="28"/>
          <w:szCs w:val="28"/>
          <w:lang w:eastAsia="ru-RU"/>
        </w:rPr>
        <w:t xml:space="preserve">Организация и проведение конкурса, определение победителя. </w:t>
      </w:r>
    </w:p>
    <w:p w14:paraId="45647182" w14:textId="77777777"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bCs/>
          <w:sz w:val="28"/>
          <w:szCs w:val="28"/>
          <w:lang w:eastAsia="ru-RU"/>
        </w:rPr>
      </w:pPr>
    </w:p>
    <w:p w14:paraId="39636BE2" w14:textId="77777777" w:rsidR="00FE4FC6" w:rsidRPr="00F81070" w:rsidRDefault="00FE4FC6" w:rsidP="00FE4FC6">
      <w:pPr>
        <w:keepNext/>
        <w:widowControl w:val="0"/>
        <w:autoSpaceDE w:val="0"/>
        <w:autoSpaceDN w:val="0"/>
        <w:adjustRightInd w:val="0"/>
        <w:spacing w:after="0" w:line="240" w:lineRule="auto"/>
        <w:ind w:firstLine="720"/>
        <w:jc w:val="both"/>
        <w:outlineLvl w:val="1"/>
        <w:rPr>
          <w:rFonts w:ascii="Times New Roman" w:eastAsiaTheme="majorEastAsia" w:hAnsi="Times New Roman" w:cs="Times New Roman"/>
          <w:bCs/>
          <w:iCs/>
          <w:sz w:val="28"/>
          <w:szCs w:val="28"/>
          <w:lang w:eastAsia="ru-RU"/>
        </w:rPr>
      </w:pPr>
      <w:bookmarkStart w:id="3" w:name="sub_20005"/>
      <w:r w:rsidRPr="00F81070">
        <w:rPr>
          <w:rFonts w:ascii="Times New Roman" w:eastAsiaTheme="majorEastAsia" w:hAnsi="Times New Roman" w:cs="Times New Roman"/>
          <w:bCs/>
          <w:iCs/>
          <w:sz w:val="28"/>
          <w:szCs w:val="28"/>
          <w:lang w:eastAsia="ru-RU"/>
        </w:rPr>
        <w:t>Глава 3. Механизмы реализации мероприятий муниципальной программы</w:t>
      </w:r>
    </w:p>
    <w:p w14:paraId="362E86E8" w14:textId="77777777" w:rsidR="00FE4FC6" w:rsidRPr="000E1773" w:rsidRDefault="00FE4FC6" w:rsidP="00FE4FC6">
      <w:pPr>
        <w:keepNext/>
        <w:widowControl w:val="0"/>
        <w:autoSpaceDE w:val="0"/>
        <w:autoSpaceDN w:val="0"/>
        <w:adjustRightInd w:val="0"/>
        <w:spacing w:after="0" w:line="240" w:lineRule="auto"/>
        <w:ind w:firstLine="720"/>
        <w:jc w:val="both"/>
        <w:outlineLvl w:val="1"/>
        <w:rPr>
          <w:rFonts w:ascii="Times New Roman" w:eastAsiaTheme="majorEastAsia" w:hAnsi="Times New Roman" w:cs="Times New Roman"/>
          <w:bCs/>
          <w:iCs/>
          <w:sz w:val="28"/>
          <w:szCs w:val="28"/>
          <w:lang w:eastAsia="ru-RU"/>
        </w:rPr>
      </w:pPr>
    </w:p>
    <w:p w14:paraId="31FA48E6" w14:textId="77777777" w:rsidR="00FE4FC6" w:rsidRPr="000E1773" w:rsidRDefault="00FE4FC6" w:rsidP="00F8107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1773">
        <w:rPr>
          <w:rFonts w:ascii="Times New Roman" w:eastAsia="Calibri" w:hAnsi="Times New Roman" w:cs="Times New Roman"/>
          <w:sz w:val="28"/>
          <w:szCs w:val="28"/>
          <w:lang w:eastAsia="ru-RU"/>
        </w:rPr>
        <w:t>В целях эффективного исполнения мероприятий муниципальной программы используются следующие механизмы:</w:t>
      </w:r>
    </w:p>
    <w:p w14:paraId="69CB787E" w14:textId="77777777" w:rsidR="00FE4FC6" w:rsidRPr="000E1773" w:rsidRDefault="00FE4FC6" w:rsidP="00F81070">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1773">
        <w:rPr>
          <w:rFonts w:ascii="Times New Roman" w:eastAsia="Calibri" w:hAnsi="Times New Roman" w:cs="Times New Roman"/>
          <w:sz w:val="28"/>
          <w:szCs w:val="28"/>
          <w:lang w:eastAsia="ru-RU"/>
        </w:rPr>
        <w:t>заключение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14:paraId="3DDA6AEA" w14:textId="5C5E2857" w:rsidR="00FE4FC6" w:rsidRPr="000E1773" w:rsidRDefault="00FE4FC6" w:rsidP="00F81070">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1773">
        <w:rPr>
          <w:rFonts w:ascii="Times New Roman" w:eastAsia="Calibri" w:hAnsi="Times New Roman" w:cs="Times New Roman"/>
          <w:sz w:val="28"/>
          <w:szCs w:val="28"/>
          <w:lang w:eastAsia="ru-RU"/>
        </w:rPr>
        <w:t>передача части функций ответственного исполнителя, соисполнителей муниципальной программы подведомственным учреждениям Сургутского района в соответствии с муниципальным заданием на оказание муниципальных услуг (выполнение работ), если эти функции соответствуют уставу (положению) муниципальной организации, учреждения, а также пут</w:t>
      </w:r>
      <w:r w:rsidR="00AC3E53">
        <w:rPr>
          <w:rFonts w:ascii="Times New Roman" w:eastAsia="Calibri" w:hAnsi="Times New Roman" w:cs="Times New Roman"/>
          <w:sz w:val="28"/>
          <w:szCs w:val="28"/>
          <w:lang w:eastAsia="ru-RU"/>
        </w:rPr>
        <w:t>ё</w:t>
      </w:r>
      <w:r w:rsidRPr="000E1773">
        <w:rPr>
          <w:rFonts w:ascii="Times New Roman" w:eastAsia="Calibri" w:hAnsi="Times New Roman" w:cs="Times New Roman"/>
          <w:sz w:val="28"/>
          <w:szCs w:val="28"/>
          <w:lang w:eastAsia="ru-RU"/>
        </w:rPr>
        <w:t xml:space="preserve">м предоставления субсидий на иные цели в порядке, установленном </w:t>
      </w:r>
      <w:r w:rsidR="00F81070">
        <w:rPr>
          <w:rFonts w:ascii="Times New Roman" w:eastAsia="Calibri" w:hAnsi="Times New Roman" w:cs="Times New Roman"/>
          <w:sz w:val="28"/>
          <w:szCs w:val="28"/>
          <w:lang w:eastAsia="ru-RU"/>
        </w:rPr>
        <w:t>а</w:t>
      </w:r>
      <w:r w:rsidRPr="000E1773">
        <w:rPr>
          <w:rFonts w:ascii="Times New Roman" w:eastAsia="Calibri" w:hAnsi="Times New Roman" w:cs="Times New Roman"/>
          <w:sz w:val="28"/>
          <w:szCs w:val="28"/>
          <w:lang w:eastAsia="ru-RU"/>
        </w:rPr>
        <w:t>дминистрацией Сургутского района;</w:t>
      </w:r>
    </w:p>
    <w:p w14:paraId="7F44777C" w14:textId="77777777" w:rsidR="00FE4FC6" w:rsidRPr="000E1773" w:rsidRDefault="00FE4FC6" w:rsidP="00F81070">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1773">
        <w:rPr>
          <w:rFonts w:ascii="Times New Roman" w:eastAsia="Calibri" w:hAnsi="Times New Roman" w:cs="Times New Roman"/>
          <w:sz w:val="28"/>
          <w:szCs w:val="28"/>
          <w:lang w:eastAsia="ru-RU"/>
        </w:rPr>
        <w:t>заключение соглашений (договоров) с организациями, учреждениями, общественными объединениями о взаимодействии в целях совместной реализации мероприятий муниципальной программы в Сургутском районе;</w:t>
      </w:r>
    </w:p>
    <w:p w14:paraId="00A8C025" w14:textId="77777777" w:rsidR="00FE4FC6" w:rsidRPr="000E1773" w:rsidRDefault="00FE4FC6" w:rsidP="00F81070">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1773">
        <w:rPr>
          <w:rFonts w:ascii="Times New Roman" w:eastAsia="Calibri" w:hAnsi="Times New Roman" w:cs="Times New Roman"/>
          <w:sz w:val="28"/>
          <w:szCs w:val="28"/>
          <w:lang w:eastAsia="ru-RU"/>
        </w:rPr>
        <w:t>заключение соглашений с окружным органом исполнительной власти, направленных на исполнение национальных и федеральных проектов (программ) Российской Федерации;</w:t>
      </w:r>
    </w:p>
    <w:p w14:paraId="64DFF4BA" w14:textId="77777777" w:rsidR="00FE4FC6" w:rsidRPr="000E1773" w:rsidRDefault="00FE4FC6" w:rsidP="00F81070">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1773">
        <w:rPr>
          <w:rFonts w:ascii="Times New Roman" w:eastAsia="Calibri" w:hAnsi="Times New Roman" w:cs="Times New Roman"/>
          <w:sz w:val="28"/>
          <w:szCs w:val="28"/>
          <w:lang w:eastAsia="ru-RU"/>
        </w:rPr>
        <w:t xml:space="preserve">заключение соглашений с органами местного самоуправления в целях совместной реализации мероприятий </w:t>
      </w:r>
      <w:r w:rsidR="000B71A6" w:rsidRPr="000E1773">
        <w:rPr>
          <w:rFonts w:ascii="Times New Roman" w:eastAsia="Calibri" w:hAnsi="Times New Roman" w:cs="Times New Roman"/>
          <w:sz w:val="28"/>
          <w:szCs w:val="28"/>
          <w:lang w:eastAsia="ru-RU"/>
        </w:rPr>
        <w:t>муниципальной программы</w:t>
      </w:r>
      <w:r w:rsidRPr="000E1773">
        <w:rPr>
          <w:rFonts w:ascii="Times New Roman" w:eastAsia="Calibri" w:hAnsi="Times New Roman" w:cs="Times New Roman"/>
          <w:sz w:val="28"/>
          <w:szCs w:val="28"/>
          <w:lang w:eastAsia="ru-RU"/>
        </w:rPr>
        <w:t>;</w:t>
      </w:r>
    </w:p>
    <w:p w14:paraId="7EBC60A1" w14:textId="77777777" w:rsidR="00FE4FC6" w:rsidRPr="000E1773" w:rsidRDefault="00FE4FC6" w:rsidP="00F81070">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1773">
        <w:rPr>
          <w:rFonts w:ascii="Times New Roman" w:eastAsia="Calibri" w:hAnsi="Times New Roman" w:cs="Times New Roman"/>
          <w:sz w:val="28"/>
          <w:szCs w:val="28"/>
          <w:lang w:eastAsia="ru-RU"/>
        </w:rPr>
        <w:t>предоставление субсидий из бюджета Сургутского района бюджетам муниципальных образований, организациям учреждениям Сургутского района;</w:t>
      </w:r>
    </w:p>
    <w:p w14:paraId="1BD3FCB9" w14:textId="77777777" w:rsidR="00FE4FC6" w:rsidRPr="000E1773" w:rsidRDefault="00FE4FC6" w:rsidP="00F81070">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1773">
        <w:rPr>
          <w:rFonts w:ascii="Times New Roman" w:eastAsia="Calibri" w:hAnsi="Times New Roman" w:cs="Times New Roman"/>
          <w:sz w:val="28"/>
          <w:szCs w:val="28"/>
          <w:lang w:eastAsia="ru-RU"/>
        </w:rPr>
        <w:t>предоставление межбюджетных трансфертов в форме субсидий местным бюджетам муниципальных образований Сургутского района;</w:t>
      </w:r>
    </w:p>
    <w:p w14:paraId="2E92FEFA" w14:textId="582E802E" w:rsidR="00FE4FC6" w:rsidRPr="000E1773" w:rsidRDefault="00FE4FC6" w:rsidP="00F81070">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1773">
        <w:rPr>
          <w:rFonts w:ascii="Times New Roman" w:eastAsia="Calibri" w:hAnsi="Times New Roman" w:cs="Times New Roman"/>
          <w:sz w:val="28"/>
          <w:szCs w:val="28"/>
          <w:lang w:eastAsia="ru-RU"/>
        </w:rPr>
        <w:t>предоставление субсидий некоммерческим негосударственным организациям на реализацию отдельных мероприятий в соответствии</w:t>
      </w:r>
      <w:r w:rsidR="00F81070">
        <w:rPr>
          <w:rFonts w:ascii="Times New Roman" w:eastAsia="Calibri" w:hAnsi="Times New Roman" w:cs="Times New Roman"/>
          <w:sz w:val="28"/>
          <w:szCs w:val="28"/>
          <w:lang w:eastAsia="ru-RU"/>
        </w:rPr>
        <w:t xml:space="preserve">                                      </w:t>
      </w:r>
      <w:r w:rsidRPr="000E1773">
        <w:rPr>
          <w:rFonts w:ascii="Times New Roman" w:eastAsia="Calibri" w:hAnsi="Times New Roman" w:cs="Times New Roman"/>
          <w:sz w:val="28"/>
          <w:szCs w:val="28"/>
          <w:lang w:eastAsia="ru-RU"/>
        </w:rPr>
        <w:t xml:space="preserve"> со </w:t>
      </w:r>
      <w:hyperlink r:id="rId20" w:history="1">
        <w:r w:rsidRPr="000E1773">
          <w:rPr>
            <w:rFonts w:ascii="Times New Roman" w:eastAsia="Calibri" w:hAnsi="Times New Roman" w:cs="Times New Roman"/>
            <w:sz w:val="28"/>
            <w:szCs w:val="28"/>
            <w:lang w:eastAsia="ru-RU"/>
          </w:rPr>
          <w:t>стать</w:t>
        </w:r>
        <w:r w:rsidR="00F81070">
          <w:rPr>
            <w:rFonts w:ascii="Times New Roman" w:eastAsia="Calibri" w:hAnsi="Times New Roman" w:cs="Times New Roman"/>
            <w:sz w:val="28"/>
            <w:szCs w:val="28"/>
            <w:lang w:eastAsia="ru-RU"/>
          </w:rPr>
          <w:t>ё</w:t>
        </w:r>
        <w:r w:rsidRPr="000E1773">
          <w:rPr>
            <w:rFonts w:ascii="Times New Roman" w:eastAsia="Calibri" w:hAnsi="Times New Roman" w:cs="Times New Roman"/>
            <w:sz w:val="28"/>
            <w:szCs w:val="28"/>
            <w:lang w:eastAsia="ru-RU"/>
          </w:rPr>
          <w:t>й 78.1</w:t>
        </w:r>
      </w:hyperlink>
      <w:r w:rsidRPr="000E1773">
        <w:rPr>
          <w:rFonts w:ascii="Times New Roman" w:eastAsia="Calibri" w:hAnsi="Times New Roman" w:cs="Times New Roman"/>
          <w:sz w:val="28"/>
          <w:szCs w:val="28"/>
          <w:lang w:eastAsia="ru-RU"/>
        </w:rPr>
        <w:t xml:space="preserve"> Бюджетного кодекса Российской Федерации;</w:t>
      </w:r>
    </w:p>
    <w:p w14:paraId="584C9862" w14:textId="77777777" w:rsidR="00FE4FC6" w:rsidRPr="000E1773" w:rsidRDefault="00FE4FC6" w:rsidP="00F81070">
      <w:pPr>
        <w:widowControl w:val="0"/>
        <w:numPr>
          <w:ilvl w:val="0"/>
          <w:numId w:val="18"/>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1773">
        <w:rPr>
          <w:rFonts w:ascii="Times New Roman" w:eastAsia="Calibri" w:hAnsi="Times New Roman" w:cs="Times New Roman"/>
          <w:sz w:val="28"/>
          <w:szCs w:val="28"/>
          <w:lang w:eastAsia="ru-RU"/>
        </w:rPr>
        <w:t>применение проектного управления, которое, в свою очередь, обеспечит своевременное достижение запланированных результатов, повысит эффективность использования ресурсов, обеспечит прозрачность, обоснованность и своевременность принимаемых решений, повысит эффективность внутриведомственного, межведомственного и межуровневого взаимодействия.</w:t>
      </w:r>
    </w:p>
    <w:bookmarkEnd w:id="3"/>
    <w:p w14:paraId="4A866990" w14:textId="77777777" w:rsidR="00FE4FC6" w:rsidRPr="000E1773" w:rsidRDefault="00FE4FC6" w:rsidP="006A2414">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11. Порядок взаимодействия координатора, соисполнителей, участников:</w:t>
      </w:r>
    </w:p>
    <w:p w14:paraId="507082EB" w14:textId="762990DB" w:rsidR="006D78A0" w:rsidRPr="000E1773" w:rsidRDefault="00E91FDF" w:rsidP="006A2414">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Координатором </w:t>
      </w:r>
      <w:r w:rsidR="00A43881" w:rsidRPr="000E1773">
        <w:rPr>
          <w:rFonts w:ascii="Times New Roman" w:eastAsia="Times New Roman" w:hAnsi="Times New Roman" w:cs="Times New Roman"/>
          <w:sz w:val="28"/>
          <w:szCs w:val="28"/>
          <w:lang w:eastAsia="ru-RU"/>
        </w:rPr>
        <w:t>муниципальной программы является</w:t>
      </w:r>
      <w:r w:rsidR="00857090" w:rsidRPr="000E1773">
        <w:rPr>
          <w:rFonts w:ascii="Times New Roman" w:eastAsia="Times New Roman" w:hAnsi="Times New Roman" w:cs="Times New Roman"/>
          <w:sz w:val="28"/>
          <w:szCs w:val="28"/>
          <w:lang w:eastAsia="ru-RU"/>
        </w:rPr>
        <w:t>:</w:t>
      </w:r>
    </w:p>
    <w:p w14:paraId="182A7E79" w14:textId="4BBD64E6" w:rsidR="00A43881" w:rsidRPr="000E1773" w:rsidRDefault="00F81070" w:rsidP="00F810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6D78A0" w:rsidRPr="000E1773">
        <w:rPr>
          <w:rFonts w:ascii="Times New Roman" w:eastAsiaTheme="minorEastAsia" w:hAnsi="Times New Roman" w:cs="Times New Roman"/>
          <w:sz w:val="28"/>
          <w:szCs w:val="28"/>
          <w:lang w:eastAsia="ru-RU"/>
        </w:rPr>
        <w:t>у</w:t>
      </w:r>
      <w:r w:rsidR="005E4E5C" w:rsidRPr="000E1773">
        <w:rPr>
          <w:rFonts w:ascii="Times New Roman" w:eastAsiaTheme="minorEastAsia" w:hAnsi="Times New Roman" w:cs="Times New Roman"/>
          <w:sz w:val="28"/>
          <w:szCs w:val="28"/>
          <w:lang w:eastAsia="ru-RU"/>
        </w:rPr>
        <w:t>правление культуры, туризма и спорта администрации Сургутского района</w:t>
      </w:r>
      <w:r w:rsidR="000C0755" w:rsidRPr="000E1773">
        <w:rPr>
          <w:rFonts w:ascii="Times New Roman" w:eastAsiaTheme="minorEastAsia" w:hAnsi="Times New Roman" w:cs="Times New Roman"/>
          <w:sz w:val="28"/>
          <w:szCs w:val="28"/>
          <w:lang w:eastAsia="ru-RU"/>
        </w:rPr>
        <w:t>.</w:t>
      </w:r>
      <w:r w:rsidR="005E4E5C" w:rsidRPr="000E1773">
        <w:rPr>
          <w:rFonts w:ascii="Times New Roman" w:eastAsia="Times New Roman" w:hAnsi="Times New Roman" w:cs="Times New Roman"/>
          <w:sz w:val="28"/>
          <w:szCs w:val="28"/>
          <w:lang w:eastAsia="ru-RU"/>
        </w:rPr>
        <w:t xml:space="preserve"> </w:t>
      </w:r>
    </w:p>
    <w:p w14:paraId="2E73A0D5" w14:textId="2C99353E" w:rsidR="005E4E5C" w:rsidRPr="000E1773" w:rsidRDefault="00A43881" w:rsidP="00F81070">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С</w:t>
      </w:r>
      <w:r w:rsidR="00E91FDF" w:rsidRPr="000E1773">
        <w:rPr>
          <w:rFonts w:ascii="Times New Roman" w:eastAsia="Times New Roman" w:hAnsi="Times New Roman" w:cs="Times New Roman"/>
          <w:sz w:val="28"/>
          <w:szCs w:val="28"/>
          <w:lang w:eastAsia="ru-RU"/>
        </w:rPr>
        <w:t>оисполнителем м</w:t>
      </w:r>
      <w:r w:rsidR="00E91FDF" w:rsidRPr="000E1773">
        <w:rPr>
          <w:rFonts w:ascii="Times New Roman" w:eastAsia="Times New Roman" w:hAnsi="Times New Roman" w:cs="Times New Roman"/>
          <w:sz w:val="28"/>
          <w:szCs w:val="20"/>
          <w:lang w:eastAsia="ru-RU"/>
        </w:rPr>
        <w:t>униципальной программы</w:t>
      </w:r>
      <w:r w:rsidR="00E91FDF" w:rsidRPr="000E1773">
        <w:rPr>
          <w:rFonts w:ascii="Times New Roman" w:eastAsia="Times New Roman" w:hAnsi="Times New Roman" w:cs="Times New Roman"/>
          <w:sz w:val="28"/>
          <w:szCs w:val="28"/>
          <w:lang w:eastAsia="ru-RU"/>
        </w:rPr>
        <w:t xml:space="preserve"> явля</w:t>
      </w:r>
      <w:r w:rsidRPr="000E1773">
        <w:rPr>
          <w:rFonts w:ascii="Times New Roman" w:eastAsia="Times New Roman" w:hAnsi="Times New Roman" w:cs="Times New Roman"/>
          <w:sz w:val="28"/>
          <w:szCs w:val="28"/>
          <w:lang w:eastAsia="ru-RU"/>
        </w:rPr>
        <w:t>е</w:t>
      </w:r>
      <w:r w:rsidR="00E91FDF" w:rsidRPr="000E1773">
        <w:rPr>
          <w:rFonts w:ascii="Times New Roman" w:eastAsia="Times New Roman" w:hAnsi="Times New Roman" w:cs="Times New Roman"/>
          <w:sz w:val="28"/>
          <w:szCs w:val="28"/>
          <w:lang w:eastAsia="ru-RU"/>
        </w:rPr>
        <w:t>тся</w:t>
      </w:r>
      <w:r w:rsidR="00857090" w:rsidRPr="000E1773">
        <w:rPr>
          <w:rFonts w:ascii="Times New Roman" w:eastAsia="Times New Roman" w:hAnsi="Times New Roman" w:cs="Times New Roman"/>
          <w:sz w:val="28"/>
          <w:szCs w:val="28"/>
          <w:lang w:eastAsia="ru-RU"/>
        </w:rPr>
        <w:t>:</w:t>
      </w:r>
    </w:p>
    <w:p w14:paraId="6BB28E5D" w14:textId="33CECD57" w:rsidR="005E4E5C" w:rsidRPr="000E1773" w:rsidRDefault="000C0755" w:rsidP="00F81070">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5E4E5C" w:rsidRPr="000E1773">
        <w:rPr>
          <w:rFonts w:ascii="Times New Roman" w:eastAsiaTheme="minorEastAsia" w:hAnsi="Times New Roman" w:cs="Times New Roman"/>
          <w:sz w:val="28"/>
          <w:szCs w:val="28"/>
          <w:lang w:eastAsia="ru-RU"/>
        </w:rPr>
        <w:t xml:space="preserve">управление культуры, туризма и спорта администрации Сургутского района; </w:t>
      </w:r>
    </w:p>
    <w:p w14:paraId="3C0C877D" w14:textId="4B72DADB" w:rsidR="005E4E5C" w:rsidRPr="000E1773" w:rsidRDefault="006A2414" w:rsidP="00F81070">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lastRenderedPageBreak/>
        <w:t>-</w:t>
      </w:r>
      <w:r w:rsidR="00117583">
        <w:rPr>
          <w:rFonts w:ascii="Times New Roman" w:eastAsiaTheme="minorEastAsia" w:hAnsi="Times New Roman" w:cs="Times New Roman"/>
          <w:sz w:val="28"/>
          <w:szCs w:val="28"/>
          <w:lang w:eastAsia="ru-RU"/>
        </w:rPr>
        <w:t xml:space="preserve"> </w:t>
      </w:r>
      <w:r w:rsidR="005E4E5C" w:rsidRPr="000E1773">
        <w:rPr>
          <w:rFonts w:ascii="Times New Roman" w:eastAsiaTheme="minorEastAsia" w:hAnsi="Times New Roman" w:cs="Times New Roman"/>
          <w:sz w:val="28"/>
          <w:szCs w:val="28"/>
          <w:lang w:eastAsia="ru-RU"/>
        </w:rPr>
        <w:t xml:space="preserve">департамент строительства и земельных отношений администрации Сургутского района; </w:t>
      </w:r>
    </w:p>
    <w:p w14:paraId="47B68A12" w14:textId="34FD191E" w:rsidR="005E4E5C" w:rsidRPr="000E1773" w:rsidRDefault="000C0755" w:rsidP="00F81070">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5E4E5C" w:rsidRPr="000E1773">
        <w:rPr>
          <w:rFonts w:ascii="Times New Roman" w:eastAsiaTheme="minorEastAsia" w:hAnsi="Times New Roman" w:cs="Times New Roman"/>
          <w:sz w:val="28"/>
          <w:szCs w:val="28"/>
          <w:lang w:eastAsia="ru-RU"/>
        </w:rPr>
        <w:t>департамент образования и молодёжной политики админи</w:t>
      </w:r>
      <w:r w:rsidRPr="000E1773">
        <w:rPr>
          <w:rFonts w:ascii="Times New Roman" w:eastAsiaTheme="minorEastAsia" w:hAnsi="Times New Roman" w:cs="Times New Roman"/>
          <w:sz w:val="28"/>
          <w:szCs w:val="28"/>
          <w:lang w:eastAsia="ru-RU"/>
        </w:rPr>
        <w:t>страции Сургутского района</w:t>
      </w:r>
      <w:r w:rsidR="005E4E5C" w:rsidRPr="000E1773">
        <w:rPr>
          <w:rFonts w:ascii="Times New Roman" w:eastAsiaTheme="minorEastAsia" w:hAnsi="Times New Roman" w:cs="Times New Roman"/>
          <w:sz w:val="28"/>
          <w:szCs w:val="28"/>
          <w:lang w:eastAsia="ru-RU"/>
        </w:rPr>
        <w:t xml:space="preserve">; </w:t>
      </w:r>
    </w:p>
    <w:p w14:paraId="545FF3F2" w14:textId="7953D097" w:rsidR="005E4E5C" w:rsidRPr="000E1773" w:rsidRDefault="000C0755" w:rsidP="00F8107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5E4E5C" w:rsidRPr="000E1773">
        <w:rPr>
          <w:rFonts w:ascii="Times New Roman" w:eastAsiaTheme="minorEastAsia" w:hAnsi="Times New Roman" w:cs="Times New Roman"/>
          <w:sz w:val="28"/>
          <w:szCs w:val="28"/>
          <w:lang w:eastAsia="ru-RU"/>
        </w:rPr>
        <w:t>департамент управления муниципальным имуществом и жилищной политики администрации Сургутского района</w:t>
      </w:r>
      <w:r w:rsidRPr="000E1773">
        <w:rPr>
          <w:rFonts w:ascii="Times New Roman" w:eastAsiaTheme="minorEastAsia" w:hAnsi="Times New Roman" w:cs="Times New Roman"/>
          <w:sz w:val="28"/>
          <w:szCs w:val="28"/>
          <w:lang w:eastAsia="ru-RU"/>
        </w:rPr>
        <w:t>.</w:t>
      </w:r>
    </w:p>
    <w:p w14:paraId="29B5E5A0" w14:textId="51EFD208" w:rsidR="000C0755" w:rsidRPr="000E1773" w:rsidRDefault="00E91FDF" w:rsidP="00F810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Участник</w:t>
      </w:r>
      <w:r w:rsidR="00A43881" w:rsidRPr="000E1773">
        <w:rPr>
          <w:rFonts w:ascii="Times New Roman" w:eastAsia="Times New Roman" w:hAnsi="Times New Roman" w:cs="Times New Roman"/>
          <w:sz w:val="28"/>
          <w:szCs w:val="28"/>
          <w:lang w:eastAsia="ru-RU"/>
        </w:rPr>
        <w:t>ами</w:t>
      </w:r>
      <w:r w:rsidRPr="000E1773">
        <w:rPr>
          <w:rFonts w:ascii="Times New Roman" w:eastAsia="Times New Roman" w:hAnsi="Times New Roman" w:cs="Times New Roman"/>
          <w:sz w:val="28"/>
          <w:szCs w:val="28"/>
          <w:lang w:eastAsia="ru-RU"/>
        </w:rPr>
        <w:t xml:space="preserve"> м</w:t>
      </w:r>
      <w:r w:rsidRPr="000E1773">
        <w:rPr>
          <w:rFonts w:ascii="Times New Roman" w:eastAsia="Times New Roman" w:hAnsi="Times New Roman" w:cs="Times New Roman"/>
          <w:sz w:val="28"/>
          <w:szCs w:val="20"/>
          <w:lang w:eastAsia="ru-RU"/>
        </w:rPr>
        <w:t>униципальной программы</w:t>
      </w:r>
      <w:r w:rsidRPr="000E1773">
        <w:rPr>
          <w:rFonts w:ascii="Times New Roman" w:eastAsia="Times New Roman" w:hAnsi="Times New Roman" w:cs="Times New Roman"/>
          <w:sz w:val="28"/>
          <w:szCs w:val="28"/>
          <w:lang w:eastAsia="ru-RU"/>
        </w:rPr>
        <w:t xml:space="preserve"> </w:t>
      </w:r>
      <w:r w:rsidR="000C0755" w:rsidRPr="000E1773">
        <w:rPr>
          <w:rFonts w:ascii="Times New Roman" w:eastAsia="Times New Roman" w:hAnsi="Times New Roman" w:cs="Times New Roman"/>
          <w:sz w:val="28"/>
          <w:szCs w:val="28"/>
          <w:lang w:eastAsia="ru-RU"/>
        </w:rPr>
        <w:t>является:</w:t>
      </w:r>
    </w:p>
    <w:p w14:paraId="1B1B9FB4" w14:textId="7ACA27FE" w:rsidR="000C0755" w:rsidRPr="000E1773" w:rsidRDefault="00F81070" w:rsidP="00F81070">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0C0755" w:rsidRPr="000E1773">
        <w:rPr>
          <w:rFonts w:ascii="Times New Roman" w:eastAsiaTheme="minorEastAsia" w:hAnsi="Times New Roman" w:cs="Times New Roman"/>
          <w:sz w:val="28"/>
          <w:szCs w:val="28"/>
          <w:lang w:eastAsia="ru-RU"/>
        </w:rPr>
        <w:t xml:space="preserve">управление культуры, туризма и спорта администрации Сургутского района; </w:t>
      </w:r>
    </w:p>
    <w:p w14:paraId="0DCA727E" w14:textId="20FE79F9" w:rsidR="000C0755" w:rsidRPr="000E1773" w:rsidRDefault="000C0755" w:rsidP="00F81070">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департамент образования и молодёжной политики администрации Сургутского района; </w:t>
      </w:r>
    </w:p>
    <w:p w14:paraId="2A9704CC" w14:textId="6CB96FAF" w:rsidR="000C0755" w:rsidRPr="000E1773" w:rsidRDefault="000C0755" w:rsidP="00F81070">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департамент строительства и земельных отношений администрации Сургутского района; </w:t>
      </w:r>
    </w:p>
    <w:p w14:paraId="5050F13C" w14:textId="1F76249F" w:rsidR="000C0755" w:rsidRPr="000E1773" w:rsidRDefault="000C0755" w:rsidP="00F8107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heme="minorEastAsia" w:hAnsi="Times New Roman" w:cs="Times New Roman"/>
          <w:sz w:val="28"/>
          <w:szCs w:val="28"/>
          <w:lang w:eastAsia="ru-RU"/>
        </w:rPr>
        <w:t>- департамент управления муниципальным имуществом и жилищной политики администрации Сургутского района.</w:t>
      </w:r>
    </w:p>
    <w:p w14:paraId="3204CA2C" w14:textId="79B898DC" w:rsidR="00E91FDF" w:rsidRPr="000E1773" w:rsidRDefault="007B6C0C" w:rsidP="00E91FD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Взаимодействие координатора</w:t>
      </w:r>
      <w:r w:rsidR="00E91FDF" w:rsidRPr="000E1773">
        <w:rPr>
          <w:rFonts w:ascii="Times New Roman" w:eastAsia="Times New Roman" w:hAnsi="Times New Roman" w:cs="Times New Roman"/>
          <w:sz w:val="28"/>
          <w:szCs w:val="28"/>
          <w:lang w:eastAsia="ru-RU"/>
        </w:rPr>
        <w:t xml:space="preserve"> (соисполнителя) м</w:t>
      </w:r>
      <w:r w:rsidR="00E91FDF" w:rsidRPr="000E1773">
        <w:rPr>
          <w:rFonts w:ascii="Times New Roman" w:eastAsia="Times New Roman" w:hAnsi="Times New Roman" w:cs="Times New Roman"/>
          <w:sz w:val="28"/>
          <w:szCs w:val="20"/>
          <w:lang w:eastAsia="ru-RU"/>
        </w:rPr>
        <w:t>униципальной программы</w:t>
      </w:r>
      <w:r w:rsidR="00E91FDF" w:rsidRPr="000E1773">
        <w:rPr>
          <w:rFonts w:ascii="Times New Roman" w:eastAsia="Times New Roman" w:hAnsi="Times New Roman" w:cs="Times New Roman"/>
          <w:sz w:val="28"/>
          <w:szCs w:val="28"/>
          <w:lang w:eastAsia="ru-RU"/>
        </w:rPr>
        <w:t xml:space="preserve"> с </w:t>
      </w:r>
      <w:r w:rsidRPr="000E1773">
        <w:rPr>
          <w:rFonts w:ascii="Times New Roman" w:eastAsia="Times New Roman" w:hAnsi="Times New Roman" w:cs="Times New Roman"/>
          <w:sz w:val="28"/>
          <w:szCs w:val="28"/>
          <w:lang w:eastAsia="ru-RU"/>
        </w:rPr>
        <w:t>участником осуществляется</w:t>
      </w:r>
      <w:r w:rsidR="00E91FDF" w:rsidRPr="000E1773">
        <w:rPr>
          <w:rFonts w:ascii="Times New Roman" w:eastAsia="Times New Roman" w:hAnsi="Times New Roman" w:cs="Times New Roman"/>
          <w:sz w:val="28"/>
          <w:szCs w:val="28"/>
          <w:lang w:eastAsia="ru-RU"/>
        </w:rPr>
        <w:t xml:space="preserve"> в соответствии </w:t>
      </w:r>
      <w:r w:rsidRPr="000E1773">
        <w:rPr>
          <w:rFonts w:ascii="Times New Roman" w:eastAsia="Times New Roman" w:hAnsi="Times New Roman" w:cs="Times New Roman"/>
          <w:sz w:val="28"/>
          <w:szCs w:val="28"/>
          <w:lang w:eastAsia="ru-RU"/>
        </w:rPr>
        <w:t>с порядком</w:t>
      </w:r>
      <w:r w:rsidR="00E91FDF" w:rsidRPr="000E1773">
        <w:rPr>
          <w:rFonts w:ascii="Times New Roman" w:eastAsia="Times New Roman" w:hAnsi="Times New Roman" w:cs="Times New Roman"/>
          <w:sz w:val="28"/>
          <w:szCs w:val="28"/>
          <w:lang w:eastAsia="ru-RU"/>
        </w:rPr>
        <w:t xml:space="preserve"> принятия решений </w:t>
      </w:r>
      <w:r w:rsidR="00F81070">
        <w:rPr>
          <w:rFonts w:ascii="Times New Roman" w:eastAsia="Times New Roman" w:hAnsi="Times New Roman" w:cs="Times New Roman"/>
          <w:sz w:val="28"/>
          <w:szCs w:val="28"/>
          <w:lang w:eastAsia="ru-RU"/>
        </w:rPr>
        <w:t xml:space="preserve">                              </w:t>
      </w:r>
      <w:r w:rsidR="00E91FDF" w:rsidRPr="000E1773">
        <w:rPr>
          <w:rFonts w:ascii="Times New Roman" w:eastAsia="Times New Roman" w:hAnsi="Times New Roman" w:cs="Times New Roman"/>
          <w:sz w:val="28"/>
          <w:szCs w:val="28"/>
          <w:lang w:eastAsia="ru-RU"/>
        </w:rPr>
        <w:t xml:space="preserve">о разработке, </w:t>
      </w:r>
      <w:r w:rsidRPr="000E1773">
        <w:rPr>
          <w:rFonts w:ascii="Times New Roman" w:eastAsia="Times New Roman" w:hAnsi="Times New Roman" w:cs="Times New Roman"/>
          <w:sz w:val="28"/>
          <w:szCs w:val="28"/>
          <w:lang w:eastAsia="ru-RU"/>
        </w:rPr>
        <w:t>формировании и</w:t>
      </w:r>
      <w:r w:rsidR="00A00137">
        <w:rPr>
          <w:rFonts w:ascii="Times New Roman" w:eastAsia="Times New Roman" w:hAnsi="Times New Roman" w:cs="Times New Roman"/>
          <w:sz w:val="28"/>
          <w:szCs w:val="28"/>
          <w:lang w:eastAsia="ru-RU"/>
        </w:rPr>
        <w:t xml:space="preserve"> реализации муниципальных программ</w:t>
      </w:r>
      <w:r w:rsidR="00E91FDF" w:rsidRPr="000E1773">
        <w:rPr>
          <w:rFonts w:ascii="Times New Roman" w:eastAsia="Times New Roman" w:hAnsi="Times New Roman" w:cs="Times New Roman"/>
          <w:sz w:val="28"/>
          <w:szCs w:val="28"/>
          <w:lang w:eastAsia="ru-RU"/>
        </w:rPr>
        <w:t xml:space="preserve"> Сургутского района, утвержд</w:t>
      </w:r>
      <w:r w:rsidR="00F81070">
        <w:rPr>
          <w:rFonts w:ascii="Times New Roman" w:eastAsia="Times New Roman" w:hAnsi="Times New Roman" w:cs="Times New Roman"/>
          <w:sz w:val="28"/>
          <w:szCs w:val="28"/>
          <w:lang w:eastAsia="ru-RU"/>
        </w:rPr>
        <w:t>ё</w:t>
      </w:r>
      <w:r w:rsidR="00E91FDF" w:rsidRPr="000E1773">
        <w:rPr>
          <w:rFonts w:ascii="Times New Roman" w:eastAsia="Times New Roman" w:hAnsi="Times New Roman" w:cs="Times New Roman"/>
          <w:sz w:val="28"/>
          <w:szCs w:val="28"/>
          <w:lang w:eastAsia="ru-RU"/>
        </w:rPr>
        <w:t>нного постановлением администрации Сургутского района</w:t>
      </w:r>
      <w:r w:rsidR="00F81070">
        <w:rPr>
          <w:rFonts w:ascii="Times New Roman" w:eastAsia="Times New Roman" w:hAnsi="Times New Roman" w:cs="Times New Roman"/>
          <w:sz w:val="28"/>
          <w:szCs w:val="28"/>
          <w:lang w:eastAsia="ru-RU"/>
        </w:rPr>
        <w:t xml:space="preserve">                            </w:t>
      </w:r>
      <w:r w:rsidR="00E91FDF" w:rsidRPr="000E1773">
        <w:rPr>
          <w:rFonts w:ascii="Times New Roman" w:eastAsia="Times New Roman" w:hAnsi="Times New Roman" w:cs="Times New Roman"/>
          <w:sz w:val="28"/>
          <w:szCs w:val="28"/>
          <w:lang w:eastAsia="ru-RU"/>
        </w:rPr>
        <w:t xml:space="preserve"> от 04.06.2019 № 2168.</w:t>
      </w:r>
    </w:p>
    <w:p w14:paraId="1D6DC210" w14:textId="77777777"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12. Порядок предоставления и перечисления межбюджетных трансфертов:</w:t>
      </w:r>
    </w:p>
    <w:p w14:paraId="1004804C" w14:textId="1E2C2D3F"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Порядок предоставления иных межбюджетных трансфертов на реализацию мероприятий муниципальной программы Сургутского района «Физическая культура, спорт и тури</w:t>
      </w:r>
      <w:r w:rsidR="00E425F1" w:rsidRPr="000E1773">
        <w:rPr>
          <w:rFonts w:ascii="Times New Roman" w:eastAsiaTheme="minorEastAsia" w:hAnsi="Times New Roman" w:cs="Times New Roman"/>
          <w:sz w:val="28"/>
          <w:szCs w:val="28"/>
          <w:lang w:eastAsia="ru-RU"/>
        </w:rPr>
        <w:t>зм Сургутского района», установлен в приложении</w:t>
      </w:r>
      <w:r w:rsidRPr="000E1773">
        <w:rPr>
          <w:rFonts w:ascii="Times New Roman" w:eastAsiaTheme="minorEastAsia" w:hAnsi="Times New Roman" w:cs="Times New Roman"/>
          <w:sz w:val="28"/>
          <w:szCs w:val="28"/>
          <w:lang w:eastAsia="ru-RU"/>
        </w:rPr>
        <w:t xml:space="preserve"> </w:t>
      </w:r>
      <w:r w:rsidR="00E33666" w:rsidRPr="000E1773">
        <w:rPr>
          <w:rFonts w:ascii="Times New Roman" w:eastAsiaTheme="minorEastAsia" w:hAnsi="Times New Roman" w:cs="Times New Roman"/>
          <w:sz w:val="28"/>
          <w:szCs w:val="28"/>
          <w:lang w:eastAsia="ru-RU"/>
        </w:rPr>
        <w:t>3</w:t>
      </w:r>
      <w:r w:rsidRPr="000E1773">
        <w:rPr>
          <w:rFonts w:ascii="Times New Roman" w:eastAsiaTheme="minorEastAsia" w:hAnsi="Times New Roman" w:cs="Times New Roman"/>
          <w:sz w:val="28"/>
          <w:szCs w:val="28"/>
          <w:lang w:eastAsia="ru-RU"/>
        </w:rPr>
        <w:t xml:space="preserve"> </w:t>
      </w:r>
      <w:r w:rsidR="00F81070">
        <w:rPr>
          <w:rFonts w:ascii="Times New Roman" w:eastAsiaTheme="minorEastAsia" w:hAnsi="Times New Roman" w:cs="Times New Roman"/>
          <w:sz w:val="28"/>
          <w:szCs w:val="28"/>
          <w:lang w:eastAsia="ru-RU"/>
        </w:rPr>
        <w:t xml:space="preserve">                              </w:t>
      </w:r>
      <w:r w:rsidRPr="000E1773">
        <w:rPr>
          <w:rFonts w:ascii="Times New Roman" w:eastAsiaTheme="minorEastAsia" w:hAnsi="Times New Roman" w:cs="Times New Roman"/>
          <w:sz w:val="28"/>
          <w:szCs w:val="28"/>
          <w:lang w:eastAsia="ru-RU"/>
        </w:rPr>
        <w:t>к настоящей муниципальной программе.</w:t>
      </w:r>
    </w:p>
    <w:p w14:paraId="6E0EE3F8" w14:textId="77777777"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13. Внедрение и применение технологий бережливого производства (далее - ЛИН-технологии):</w:t>
      </w:r>
    </w:p>
    <w:p w14:paraId="31AF7F8C" w14:textId="17542410" w:rsidR="00FE4FC6" w:rsidRPr="000E1773" w:rsidRDefault="00F81070" w:rsidP="00F81070">
      <w:pPr>
        <w:numPr>
          <w:ilvl w:val="0"/>
          <w:numId w:val="17"/>
        </w:numPr>
        <w:autoSpaceDE w:val="0"/>
        <w:autoSpaceDN w:val="0"/>
        <w:adjustRightInd w:val="0"/>
        <w:spacing w:after="0" w:line="240" w:lineRule="auto"/>
        <w:ind w:left="0" w:firstLine="851"/>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w:t>
      </w:r>
      <w:r w:rsidR="00FE4FC6" w:rsidRPr="000E1773">
        <w:rPr>
          <w:rFonts w:ascii="Times New Roman" w:eastAsiaTheme="minorEastAsia" w:hAnsi="Times New Roman" w:cs="Times New Roman"/>
          <w:sz w:val="28"/>
          <w:szCs w:val="28"/>
          <w:lang w:eastAsia="ru-RU"/>
        </w:rPr>
        <w:t>рименение технологий бережливого производства путем повышения прозрачности и открытости деятельности учреждений, снижения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физической культуры и спорта, применения энергосберегающих технологий.</w:t>
      </w:r>
    </w:p>
    <w:p w14:paraId="7CFA3BD1" w14:textId="682751EE"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1</w:t>
      </w:r>
      <w:r w:rsidR="00B2541C" w:rsidRPr="000E1773">
        <w:rPr>
          <w:rFonts w:ascii="Times New Roman" w:eastAsiaTheme="minorEastAsia" w:hAnsi="Times New Roman" w:cs="Times New Roman"/>
          <w:sz w:val="28"/>
          <w:szCs w:val="28"/>
          <w:lang w:eastAsia="ru-RU"/>
        </w:rPr>
        <w:t>4</w:t>
      </w:r>
      <w:r w:rsidRPr="000E1773">
        <w:rPr>
          <w:rFonts w:ascii="Times New Roman" w:eastAsiaTheme="minorEastAsia" w:hAnsi="Times New Roman" w:cs="Times New Roman"/>
          <w:sz w:val="28"/>
          <w:szCs w:val="28"/>
          <w:lang w:eastAsia="ru-RU"/>
        </w:rPr>
        <w:t>. Проектное управление:</w:t>
      </w:r>
    </w:p>
    <w:p w14:paraId="48860E9E" w14:textId="64B38ACE" w:rsidR="00865F68" w:rsidRPr="000E1773" w:rsidRDefault="00865F68" w:rsidP="00865F68">
      <w:pPr>
        <w:spacing w:after="0"/>
        <w:ind w:firstLine="709"/>
        <w:jc w:val="both"/>
        <w:rPr>
          <w:rFonts w:ascii="Times New Roman" w:hAnsi="Times New Roman" w:cs="Times New Roman"/>
          <w:sz w:val="28"/>
          <w:szCs w:val="28"/>
        </w:rPr>
      </w:pPr>
      <w:r w:rsidRPr="000E1773">
        <w:rPr>
          <w:rFonts w:ascii="Times New Roman" w:hAnsi="Times New Roman" w:cs="Times New Roman"/>
          <w:sz w:val="28"/>
          <w:szCs w:val="28"/>
        </w:rPr>
        <w:t>Настоящей муниципальной программой предусмотрена реализация мероприятий, входящих в портфель проектов «Демография».</w:t>
      </w:r>
    </w:p>
    <w:p w14:paraId="59EB8D5A" w14:textId="3A8962AA" w:rsidR="00865F68" w:rsidRPr="000E1773" w:rsidRDefault="00865F68" w:rsidP="00865F68">
      <w:pPr>
        <w:spacing w:after="0"/>
        <w:jc w:val="both"/>
        <w:rPr>
          <w:rFonts w:ascii="Times New Roman" w:hAnsi="Times New Roman" w:cs="Times New Roman"/>
          <w:sz w:val="28"/>
          <w:szCs w:val="28"/>
        </w:rPr>
      </w:pPr>
      <w:r w:rsidRPr="000E1773">
        <w:rPr>
          <w:rFonts w:ascii="Times New Roman" w:hAnsi="Times New Roman" w:cs="Times New Roman"/>
          <w:sz w:val="28"/>
          <w:szCs w:val="28"/>
        </w:rPr>
        <w:t xml:space="preserve">          Информация о мероприятиях муниципальной программы, реализуемых </w:t>
      </w:r>
      <w:r w:rsidR="00FD141C">
        <w:rPr>
          <w:rFonts w:ascii="Times New Roman" w:hAnsi="Times New Roman" w:cs="Times New Roman"/>
          <w:sz w:val="28"/>
          <w:szCs w:val="28"/>
        </w:rPr>
        <w:t xml:space="preserve">                        </w:t>
      </w:r>
      <w:r w:rsidRPr="000E1773">
        <w:rPr>
          <w:rFonts w:ascii="Times New Roman" w:hAnsi="Times New Roman" w:cs="Times New Roman"/>
          <w:sz w:val="28"/>
          <w:szCs w:val="28"/>
        </w:rPr>
        <w:t xml:space="preserve">на принципах проектного управления приведена в приложении 2 к настоящей муниципальной программе «Портфели проектов и проекты Сургутского района, направленные в том числе на реализацию национальных целей развития» (далее – </w:t>
      </w:r>
      <w:r w:rsidR="00F81070">
        <w:rPr>
          <w:rFonts w:ascii="Times New Roman" w:hAnsi="Times New Roman" w:cs="Times New Roman"/>
          <w:sz w:val="28"/>
          <w:szCs w:val="28"/>
        </w:rPr>
        <w:t>п</w:t>
      </w:r>
      <w:r w:rsidRPr="000E1773">
        <w:rPr>
          <w:rFonts w:ascii="Times New Roman" w:hAnsi="Times New Roman" w:cs="Times New Roman"/>
          <w:sz w:val="28"/>
          <w:szCs w:val="28"/>
        </w:rPr>
        <w:t>риложение 2).</w:t>
      </w:r>
    </w:p>
    <w:p w14:paraId="115E83F7" w14:textId="77777777"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15. Инициативное бюджетирование:</w:t>
      </w:r>
    </w:p>
    <w:p w14:paraId="71F956E5" w14:textId="537342B1"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lastRenderedPageBreak/>
        <w:t>Управление культуры, туризма и спорта принимает участие в мероприятия</w:t>
      </w:r>
      <w:r w:rsidR="000B71A6" w:rsidRPr="000E1773">
        <w:rPr>
          <w:rFonts w:ascii="Times New Roman" w:eastAsiaTheme="minorEastAsia" w:hAnsi="Times New Roman" w:cs="Times New Roman"/>
          <w:sz w:val="28"/>
          <w:szCs w:val="28"/>
          <w:lang w:eastAsia="ru-RU"/>
        </w:rPr>
        <w:t xml:space="preserve">х инициативного бюджетирования </w:t>
      </w:r>
      <w:r w:rsidRPr="000E1773">
        <w:rPr>
          <w:rFonts w:ascii="Times New Roman" w:eastAsiaTheme="minorEastAsia" w:hAnsi="Times New Roman" w:cs="Times New Roman"/>
          <w:sz w:val="28"/>
          <w:szCs w:val="28"/>
          <w:lang w:eastAsia="ru-RU"/>
        </w:rPr>
        <w:t>в рамках утверждённых</w:t>
      </w:r>
      <w:r w:rsidR="00A00137">
        <w:rPr>
          <w:rFonts w:ascii="Times New Roman" w:eastAsiaTheme="minorEastAsia" w:hAnsi="Times New Roman" w:cs="Times New Roman"/>
          <w:sz w:val="28"/>
          <w:szCs w:val="28"/>
          <w:lang w:eastAsia="ru-RU"/>
        </w:rPr>
        <w:t xml:space="preserve"> муниципальных</w:t>
      </w:r>
      <w:r w:rsidRPr="000E1773">
        <w:rPr>
          <w:rFonts w:ascii="Times New Roman" w:eastAsiaTheme="minorEastAsia" w:hAnsi="Times New Roman" w:cs="Times New Roman"/>
          <w:sz w:val="28"/>
          <w:szCs w:val="28"/>
          <w:lang w:eastAsia="ru-RU"/>
        </w:rPr>
        <w:t xml:space="preserve"> правовых актов Сургутского района.</w:t>
      </w:r>
    </w:p>
    <w:p w14:paraId="3BC310F4" w14:textId="77777777" w:rsidR="00FE4FC6" w:rsidRPr="000E1773" w:rsidRDefault="00FE4FC6" w:rsidP="00FE4FC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16. Иные механизмы реализации программы:</w:t>
      </w:r>
    </w:p>
    <w:p w14:paraId="456E41E6" w14:textId="77777777" w:rsidR="00FE4FC6" w:rsidRPr="000E1773" w:rsidRDefault="00FE4FC6" w:rsidP="00FE4FC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Иные механизмы реализации настоящей муниципальной программы отсутствуют. </w:t>
      </w:r>
    </w:p>
    <w:p w14:paraId="108E9768" w14:textId="77777777" w:rsidR="00865F68" w:rsidRPr="000E1773" w:rsidRDefault="00865F68" w:rsidP="00865F68">
      <w:pPr>
        <w:spacing w:after="0"/>
        <w:ind w:firstLine="708"/>
        <w:jc w:val="both"/>
        <w:rPr>
          <w:rFonts w:ascii="Times New Roman" w:hAnsi="Times New Roman" w:cs="Times New Roman"/>
          <w:sz w:val="28"/>
          <w:szCs w:val="28"/>
        </w:rPr>
      </w:pPr>
      <w:r w:rsidRPr="000E1773">
        <w:rPr>
          <w:rFonts w:ascii="Times New Roman" w:hAnsi="Times New Roman" w:cs="Times New Roman"/>
          <w:sz w:val="28"/>
          <w:szCs w:val="28"/>
        </w:rPr>
        <w:t>17. Сведения об объектах социально-культурного и коммунально-бытового назначения, масштабных инвестиционных проектах:</w:t>
      </w:r>
    </w:p>
    <w:p w14:paraId="4953280E" w14:textId="54487215" w:rsidR="00865F68" w:rsidRPr="000E1773" w:rsidRDefault="00865F68" w:rsidP="00F81070">
      <w:pPr>
        <w:spacing w:after="0"/>
        <w:ind w:firstLine="708"/>
        <w:jc w:val="both"/>
        <w:rPr>
          <w:rFonts w:ascii="Times New Roman" w:hAnsi="Times New Roman" w:cs="Times New Roman"/>
          <w:sz w:val="28"/>
          <w:szCs w:val="28"/>
        </w:rPr>
      </w:pPr>
      <w:r w:rsidRPr="000E1773">
        <w:rPr>
          <w:rFonts w:ascii="Times New Roman" w:hAnsi="Times New Roman" w:cs="Times New Roman"/>
          <w:sz w:val="28"/>
          <w:szCs w:val="28"/>
        </w:rPr>
        <w:t>Настоящей муниципальной программой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Ханты-Мансийского автономного округа</w:t>
      </w:r>
      <w:r w:rsidR="00F81070">
        <w:rPr>
          <w:rFonts w:ascii="Times New Roman" w:hAnsi="Times New Roman" w:cs="Times New Roman"/>
          <w:sz w:val="28"/>
          <w:szCs w:val="28"/>
        </w:rPr>
        <w:t xml:space="preserve"> – Югры от 14.08.2015 №</w:t>
      </w:r>
      <w:r w:rsidR="00AC3E53">
        <w:rPr>
          <w:rFonts w:ascii="Times New Roman" w:hAnsi="Times New Roman" w:cs="Times New Roman"/>
          <w:sz w:val="28"/>
          <w:szCs w:val="28"/>
        </w:rPr>
        <w:t xml:space="preserve"> 270-п «О предоставлении в Ханты-Мансийском автономном округе – Югре </w:t>
      </w:r>
      <w:r w:rsidR="00AC3E53" w:rsidRPr="000E1773">
        <w:rPr>
          <w:rFonts w:ascii="Times New Roman" w:hAnsi="Times New Roman" w:cs="Times New Roman"/>
          <w:sz w:val="28"/>
          <w:szCs w:val="28"/>
        </w:rPr>
        <w:t>земельных участков, находящихся</w:t>
      </w:r>
      <w:r w:rsidR="00AC3E53">
        <w:rPr>
          <w:rFonts w:ascii="Times New Roman" w:hAnsi="Times New Roman" w:cs="Times New Roman"/>
          <w:sz w:val="28"/>
          <w:szCs w:val="28"/>
        </w:rPr>
        <w:t xml:space="preserve">                            </w:t>
      </w:r>
      <w:r w:rsidR="00AC3E53" w:rsidRPr="000E1773">
        <w:rPr>
          <w:rFonts w:ascii="Times New Roman" w:hAnsi="Times New Roman" w:cs="Times New Roman"/>
          <w:sz w:val="28"/>
          <w:szCs w:val="28"/>
        </w:rPr>
        <w:t xml:space="preserve"> в государственной или муниципальной собственности, юридическим лицам </w:t>
      </w:r>
      <w:r w:rsidR="00AC3E53">
        <w:rPr>
          <w:rFonts w:ascii="Times New Roman" w:hAnsi="Times New Roman" w:cs="Times New Roman"/>
          <w:sz w:val="28"/>
          <w:szCs w:val="28"/>
        </w:rPr>
        <w:t xml:space="preserve">                         </w:t>
      </w:r>
      <w:r w:rsidR="00AC3E53" w:rsidRPr="000E1773">
        <w:rPr>
          <w:rFonts w:ascii="Times New Roman" w:hAnsi="Times New Roman" w:cs="Times New Roman"/>
          <w:sz w:val="28"/>
          <w:szCs w:val="28"/>
        </w:rPr>
        <w:t>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w:t>
      </w:r>
      <w:r w:rsidR="00AC3E53">
        <w:rPr>
          <w:rFonts w:ascii="Times New Roman" w:hAnsi="Times New Roman" w:cs="Times New Roman"/>
          <w:sz w:val="28"/>
          <w:szCs w:val="28"/>
        </w:rPr>
        <w:t>, в том числе с целью обеспечения прав граждан</w:t>
      </w:r>
      <w:r w:rsidR="00AC3E53" w:rsidRPr="00AC3E53">
        <w:rPr>
          <w:rFonts w:ascii="Times New Roman" w:hAnsi="Times New Roman" w:cs="Times New Roman"/>
          <w:sz w:val="28"/>
          <w:szCs w:val="28"/>
        </w:rPr>
        <w:t xml:space="preserve"> </w:t>
      </w:r>
      <w:r w:rsidR="00AC3E53">
        <w:rPr>
          <w:rFonts w:ascii="Times New Roman" w:hAnsi="Times New Roman" w:cs="Times New Roman"/>
          <w:sz w:val="28"/>
          <w:szCs w:val="28"/>
        </w:rPr>
        <w:t>- участников долевого строительства, пострадавших от действия (бездействия) застройщиков</w:t>
      </w:r>
      <w:r w:rsidRPr="000E1773">
        <w:rPr>
          <w:rFonts w:ascii="Times New Roman" w:hAnsi="Times New Roman" w:cs="Times New Roman"/>
          <w:sz w:val="28"/>
          <w:szCs w:val="28"/>
        </w:rPr>
        <w:t>»</w:t>
      </w:r>
      <w:r w:rsidR="00AC3E53">
        <w:rPr>
          <w:rFonts w:ascii="Times New Roman" w:hAnsi="Times New Roman" w:cs="Times New Roman"/>
          <w:sz w:val="28"/>
          <w:szCs w:val="28"/>
        </w:rPr>
        <w:t xml:space="preserve">                              </w:t>
      </w:r>
      <w:r w:rsidRPr="000E1773">
        <w:rPr>
          <w:rFonts w:ascii="Times New Roman" w:hAnsi="Times New Roman" w:cs="Times New Roman"/>
          <w:sz w:val="28"/>
          <w:szCs w:val="28"/>
        </w:rPr>
        <w:t xml:space="preserve"> не предусмотрены.</w:t>
      </w:r>
    </w:p>
    <w:p w14:paraId="4DECD3A5" w14:textId="77777777"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Сведения об объектах социально-культурного и коммунально-бытового назначения, масштабных инвестиционных проектов отсутствуют.</w:t>
      </w:r>
    </w:p>
    <w:p w14:paraId="0207FD8D" w14:textId="77777777" w:rsidR="00FE4FC6" w:rsidRPr="000E1773" w:rsidRDefault="00FE4FC6" w:rsidP="00FE4FC6">
      <w:pPr>
        <w:autoSpaceDE w:val="0"/>
        <w:autoSpaceDN w:val="0"/>
        <w:adjustRightInd w:val="0"/>
        <w:spacing w:after="0" w:line="240" w:lineRule="auto"/>
        <w:ind w:firstLine="698"/>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18. Прогнозные значения сводных показателей муниципальных заданий:</w:t>
      </w:r>
    </w:p>
    <w:p w14:paraId="3C16D93F" w14:textId="5795AF41" w:rsidR="00C62EEF" w:rsidRPr="00AC3E53" w:rsidRDefault="00C62EEF" w:rsidP="00FD141C">
      <w:pPr>
        <w:autoSpaceDE w:val="0"/>
        <w:autoSpaceDN w:val="0"/>
        <w:adjustRightInd w:val="0"/>
        <w:spacing w:after="0" w:line="240" w:lineRule="auto"/>
        <w:jc w:val="both"/>
        <w:rPr>
          <w:rFonts w:ascii="Times New Roman" w:eastAsiaTheme="minorEastAsia" w:hAnsi="Times New Roman" w:cs="Times New Roman"/>
          <w:sz w:val="16"/>
          <w:szCs w:val="16"/>
          <w:lang w:eastAsia="ru-RU"/>
        </w:rPr>
      </w:pPr>
    </w:p>
    <w:tbl>
      <w:tblPr>
        <w:tblW w:w="1024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872"/>
        <w:gridCol w:w="1560"/>
        <w:gridCol w:w="850"/>
        <w:gridCol w:w="851"/>
        <w:gridCol w:w="821"/>
        <w:gridCol w:w="851"/>
        <w:gridCol w:w="850"/>
        <w:gridCol w:w="738"/>
        <w:gridCol w:w="9"/>
        <w:gridCol w:w="1267"/>
        <w:gridCol w:w="9"/>
      </w:tblGrid>
      <w:tr w:rsidR="00766C9E" w:rsidRPr="00F81070" w14:paraId="0903657D" w14:textId="77777777" w:rsidTr="00F81070">
        <w:tc>
          <w:tcPr>
            <w:tcW w:w="567" w:type="dxa"/>
            <w:vMerge w:val="restart"/>
            <w:tcBorders>
              <w:top w:val="single" w:sz="4" w:space="0" w:color="auto"/>
              <w:bottom w:val="single" w:sz="4" w:space="0" w:color="auto"/>
              <w:right w:val="single" w:sz="4" w:space="0" w:color="auto"/>
            </w:tcBorders>
          </w:tcPr>
          <w:p w14:paraId="3F6531C4" w14:textId="4A772FDB" w:rsidR="00E425F1" w:rsidRPr="00F81070" w:rsidRDefault="00F81070" w:rsidP="00FE4FC6">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w:t>
            </w:r>
            <w:r w:rsidR="00E425F1" w:rsidRPr="00F81070">
              <w:rPr>
                <w:rFonts w:ascii="Times New Roman" w:eastAsiaTheme="minorEastAsia" w:hAnsi="Times New Roman" w:cs="Times New Roman"/>
                <w:sz w:val="18"/>
                <w:szCs w:val="18"/>
                <w:lang w:eastAsia="ru-RU"/>
              </w:rPr>
              <w:br/>
              <w:t>п/п</w:t>
            </w:r>
          </w:p>
        </w:tc>
        <w:tc>
          <w:tcPr>
            <w:tcW w:w="1872" w:type="dxa"/>
            <w:vMerge w:val="restart"/>
            <w:tcBorders>
              <w:top w:val="single" w:sz="4" w:space="0" w:color="auto"/>
              <w:left w:val="single" w:sz="4" w:space="0" w:color="auto"/>
              <w:bottom w:val="single" w:sz="4" w:space="0" w:color="auto"/>
              <w:right w:val="single" w:sz="4" w:space="0" w:color="auto"/>
            </w:tcBorders>
          </w:tcPr>
          <w:p w14:paraId="283314CC" w14:textId="77777777" w:rsidR="00E425F1" w:rsidRPr="00F81070" w:rsidRDefault="00E425F1"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Наименование муниципальных услуг (работ)</w:t>
            </w:r>
          </w:p>
        </w:tc>
        <w:tc>
          <w:tcPr>
            <w:tcW w:w="1560" w:type="dxa"/>
            <w:vMerge w:val="restart"/>
            <w:tcBorders>
              <w:top w:val="single" w:sz="4" w:space="0" w:color="auto"/>
              <w:left w:val="single" w:sz="4" w:space="0" w:color="auto"/>
              <w:bottom w:val="single" w:sz="4" w:space="0" w:color="auto"/>
              <w:right w:val="single" w:sz="4" w:space="0" w:color="auto"/>
            </w:tcBorders>
          </w:tcPr>
          <w:p w14:paraId="4AB1902E" w14:textId="77777777" w:rsidR="00E425F1" w:rsidRPr="00F81070" w:rsidRDefault="00E425F1"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Наименование показателя объёма (единицы измерения) муниципальных услуг (работ)</w:t>
            </w:r>
          </w:p>
        </w:tc>
        <w:tc>
          <w:tcPr>
            <w:tcW w:w="4970" w:type="dxa"/>
            <w:gridSpan w:val="7"/>
            <w:tcBorders>
              <w:top w:val="single" w:sz="4" w:space="0" w:color="auto"/>
              <w:left w:val="single" w:sz="4" w:space="0" w:color="auto"/>
              <w:bottom w:val="single" w:sz="4" w:space="0" w:color="auto"/>
              <w:right w:val="single" w:sz="4" w:space="0" w:color="auto"/>
            </w:tcBorders>
          </w:tcPr>
          <w:p w14:paraId="5EAB04A1" w14:textId="7070DF79" w:rsidR="00E425F1" w:rsidRPr="00F81070" w:rsidRDefault="00E425F1"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Значения показателя по годам</w:t>
            </w:r>
          </w:p>
        </w:tc>
        <w:tc>
          <w:tcPr>
            <w:tcW w:w="1276" w:type="dxa"/>
            <w:gridSpan w:val="2"/>
            <w:tcBorders>
              <w:top w:val="single" w:sz="4" w:space="0" w:color="auto"/>
              <w:left w:val="single" w:sz="4" w:space="0" w:color="auto"/>
              <w:bottom w:val="single" w:sz="4" w:space="0" w:color="auto"/>
            </w:tcBorders>
          </w:tcPr>
          <w:p w14:paraId="61DD7CA3" w14:textId="6B73E31A" w:rsidR="00E425F1" w:rsidRPr="00F81070" w:rsidRDefault="00E425F1" w:rsidP="00FE4FC6">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 xml:space="preserve">Значение показателя </w:t>
            </w:r>
            <w:r w:rsidRPr="00F81070">
              <w:rPr>
                <w:rFonts w:ascii="Times New Roman" w:eastAsiaTheme="minorEastAsia" w:hAnsi="Times New Roman" w:cs="Times New Roman"/>
                <w:sz w:val="18"/>
                <w:szCs w:val="18"/>
                <w:lang w:eastAsia="ru-RU"/>
              </w:rPr>
              <w:br/>
              <w:t>на момент окончания реализации муниципаль</w:t>
            </w:r>
            <w:r w:rsidR="00F81070">
              <w:rPr>
                <w:rFonts w:ascii="Times New Roman" w:eastAsiaTheme="minorEastAsia" w:hAnsi="Times New Roman" w:cs="Times New Roman"/>
                <w:sz w:val="18"/>
                <w:szCs w:val="18"/>
                <w:lang w:eastAsia="ru-RU"/>
              </w:rPr>
              <w:t>-</w:t>
            </w:r>
            <w:r w:rsidRPr="00F81070">
              <w:rPr>
                <w:rFonts w:ascii="Times New Roman" w:eastAsiaTheme="minorEastAsia" w:hAnsi="Times New Roman" w:cs="Times New Roman"/>
                <w:sz w:val="18"/>
                <w:szCs w:val="18"/>
                <w:lang w:eastAsia="ru-RU"/>
              </w:rPr>
              <w:t>ной программы</w:t>
            </w:r>
          </w:p>
        </w:tc>
      </w:tr>
      <w:tr w:rsidR="00766C9E" w:rsidRPr="00F81070" w14:paraId="6794A27F" w14:textId="77777777" w:rsidTr="00F81070">
        <w:trPr>
          <w:gridAfter w:val="1"/>
          <w:wAfter w:w="9" w:type="dxa"/>
        </w:trPr>
        <w:tc>
          <w:tcPr>
            <w:tcW w:w="567" w:type="dxa"/>
            <w:vMerge/>
            <w:tcBorders>
              <w:top w:val="single" w:sz="4" w:space="0" w:color="auto"/>
              <w:bottom w:val="single" w:sz="4" w:space="0" w:color="auto"/>
              <w:right w:val="single" w:sz="4" w:space="0" w:color="auto"/>
            </w:tcBorders>
          </w:tcPr>
          <w:p w14:paraId="625931F1" w14:textId="77777777" w:rsidR="00FE4FC6" w:rsidRPr="00F81070" w:rsidRDefault="00FE4FC6" w:rsidP="00FE4FC6">
            <w:pPr>
              <w:autoSpaceDE w:val="0"/>
              <w:autoSpaceDN w:val="0"/>
              <w:adjustRightInd w:val="0"/>
              <w:spacing w:after="0" w:line="240" w:lineRule="auto"/>
              <w:jc w:val="both"/>
              <w:rPr>
                <w:rFonts w:ascii="Times New Roman" w:eastAsiaTheme="minorEastAsia" w:hAnsi="Times New Roman" w:cs="Times New Roman"/>
                <w:sz w:val="18"/>
                <w:szCs w:val="18"/>
                <w:lang w:eastAsia="ru-RU"/>
              </w:rPr>
            </w:pPr>
          </w:p>
        </w:tc>
        <w:tc>
          <w:tcPr>
            <w:tcW w:w="1872" w:type="dxa"/>
            <w:vMerge/>
            <w:tcBorders>
              <w:top w:val="single" w:sz="4" w:space="0" w:color="auto"/>
              <w:left w:val="single" w:sz="4" w:space="0" w:color="auto"/>
              <w:bottom w:val="single" w:sz="4" w:space="0" w:color="auto"/>
              <w:right w:val="single" w:sz="4" w:space="0" w:color="auto"/>
            </w:tcBorders>
          </w:tcPr>
          <w:p w14:paraId="12DDD9F9"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tcPr>
          <w:p w14:paraId="63FFDCC1"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14:paraId="69C4B3E6" w14:textId="39FF1F50"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2020</w:t>
            </w:r>
          </w:p>
        </w:tc>
        <w:tc>
          <w:tcPr>
            <w:tcW w:w="851" w:type="dxa"/>
            <w:tcBorders>
              <w:top w:val="single" w:sz="4" w:space="0" w:color="auto"/>
              <w:left w:val="single" w:sz="4" w:space="0" w:color="auto"/>
              <w:bottom w:val="single" w:sz="4" w:space="0" w:color="auto"/>
              <w:right w:val="single" w:sz="4" w:space="0" w:color="auto"/>
            </w:tcBorders>
          </w:tcPr>
          <w:p w14:paraId="3A366BF3" w14:textId="0B61041A"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2021</w:t>
            </w:r>
          </w:p>
        </w:tc>
        <w:tc>
          <w:tcPr>
            <w:tcW w:w="821" w:type="dxa"/>
            <w:tcBorders>
              <w:top w:val="single" w:sz="4" w:space="0" w:color="auto"/>
              <w:left w:val="single" w:sz="4" w:space="0" w:color="auto"/>
              <w:bottom w:val="single" w:sz="4" w:space="0" w:color="auto"/>
              <w:right w:val="single" w:sz="4" w:space="0" w:color="auto"/>
            </w:tcBorders>
          </w:tcPr>
          <w:p w14:paraId="54D82A9C"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2022</w:t>
            </w:r>
          </w:p>
        </w:tc>
        <w:tc>
          <w:tcPr>
            <w:tcW w:w="851" w:type="dxa"/>
            <w:tcBorders>
              <w:top w:val="single" w:sz="4" w:space="0" w:color="auto"/>
              <w:left w:val="single" w:sz="4" w:space="0" w:color="auto"/>
              <w:bottom w:val="single" w:sz="4" w:space="0" w:color="auto"/>
              <w:right w:val="single" w:sz="4" w:space="0" w:color="auto"/>
            </w:tcBorders>
          </w:tcPr>
          <w:p w14:paraId="03E77AA4"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2023</w:t>
            </w:r>
          </w:p>
        </w:tc>
        <w:tc>
          <w:tcPr>
            <w:tcW w:w="850" w:type="dxa"/>
            <w:tcBorders>
              <w:top w:val="single" w:sz="4" w:space="0" w:color="auto"/>
              <w:left w:val="single" w:sz="4" w:space="0" w:color="auto"/>
              <w:bottom w:val="single" w:sz="4" w:space="0" w:color="auto"/>
              <w:right w:val="single" w:sz="4" w:space="0" w:color="auto"/>
            </w:tcBorders>
          </w:tcPr>
          <w:p w14:paraId="6258A27E"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2024</w:t>
            </w:r>
          </w:p>
        </w:tc>
        <w:tc>
          <w:tcPr>
            <w:tcW w:w="738" w:type="dxa"/>
            <w:tcBorders>
              <w:top w:val="single" w:sz="4" w:space="0" w:color="auto"/>
              <w:left w:val="single" w:sz="4" w:space="0" w:color="auto"/>
              <w:bottom w:val="single" w:sz="4" w:space="0" w:color="auto"/>
              <w:right w:val="single" w:sz="4" w:space="0" w:color="auto"/>
            </w:tcBorders>
          </w:tcPr>
          <w:p w14:paraId="7D5EAF76"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2025</w:t>
            </w:r>
          </w:p>
        </w:tc>
        <w:tc>
          <w:tcPr>
            <w:tcW w:w="1276" w:type="dxa"/>
            <w:gridSpan w:val="2"/>
            <w:tcBorders>
              <w:top w:val="single" w:sz="4" w:space="0" w:color="auto"/>
              <w:left w:val="single" w:sz="4" w:space="0" w:color="auto"/>
              <w:bottom w:val="single" w:sz="4" w:space="0" w:color="auto"/>
            </w:tcBorders>
          </w:tcPr>
          <w:p w14:paraId="347E2D17"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p>
        </w:tc>
      </w:tr>
      <w:tr w:rsidR="00766C9E" w:rsidRPr="00F81070" w14:paraId="02B28661" w14:textId="77777777" w:rsidTr="00F81070">
        <w:trPr>
          <w:gridAfter w:val="1"/>
          <w:wAfter w:w="9" w:type="dxa"/>
        </w:trPr>
        <w:tc>
          <w:tcPr>
            <w:tcW w:w="567" w:type="dxa"/>
            <w:tcBorders>
              <w:top w:val="single" w:sz="4" w:space="0" w:color="auto"/>
              <w:bottom w:val="single" w:sz="4" w:space="0" w:color="auto"/>
              <w:right w:val="single" w:sz="4" w:space="0" w:color="auto"/>
            </w:tcBorders>
          </w:tcPr>
          <w:p w14:paraId="670632D2" w14:textId="6340A374" w:rsidR="00FE4FC6" w:rsidRPr="00F81070" w:rsidRDefault="00F81070" w:rsidP="00FE4FC6">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w:t>
            </w:r>
          </w:p>
        </w:tc>
        <w:tc>
          <w:tcPr>
            <w:tcW w:w="1872" w:type="dxa"/>
            <w:tcBorders>
              <w:top w:val="single" w:sz="4" w:space="0" w:color="auto"/>
              <w:left w:val="single" w:sz="4" w:space="0" w:color="auto"/>
              <w:bottom w:val="single" w:sz="4" w:space="0" w:color="auto"/>
              <w:right w:val="single" w:sz="4" w:space="0" w:color="auto"/>
            </w:tcBorders>
          </w:tcPr>
          <w:p w14:paraId="190167BC" w14:textId="77777777" w:rsid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 xml:space="preserve">Оказание услуг </w:t>
            </w:r>
          </w:p>
          <w:p w14:paraId="73D89B38" w14:textId="25F3E769"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по олимпийским видам спорта</w:t>
            </w:r>
          </w:p>
        </w:tc>
        <w:tc>
          <w:tcPr>
            <w:tcW w:w="1560" w:type="dxa"/>
            <w:tcBorders>
              <w:top w:val="single" w:sz="4" w:space="0" w:color="auto"/>
              <w:left w:val="single" w:sz="4" w:space="0" w:color="auto"/>
              <w:bottom w:val="single" w:sz="4" w:space="0" w:color="auto"/>
              <w:right w:val="single" w:sz="4" w:space="0" w:color="auto"/>
            </w:tcBorders>
          </w:tcPr>
          <w:p w14:paraId="57C7B9FD"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человек</w:t>
            </w:r>
          </w:p>
        </w:tc>
        <w:tc>
          <w:tcPr>
            <w:tcW w:w="850" w:type="dxa"/>
            <w:tcBorders>
              <w:top w:val="single" w:sz="4" w:space="0" w:color="auto"/>
              <w:left w:val="single" w:sz="4" w:space="0" w:color="auto"/>
              <w:bottom w:val="single" w:sz="4" w:space="0" w:color="auto"/>
              <w:right w:val="single" w:sz="4" w:space="0" w:color="auto"/>
            </w:tcBorders>
          </w:tcPr>
          <w:p w14:paraId="2437087C"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835</w:t>
            </w:r>
          </w:p>
        </w:tc>
        <w:tc>
          <w:tcPr>
            <w:tcW w:w="851" w:type="dxa"/>
            <w:tcBorders>
              <w:top w:val="single" w:sz="4" w:space="0" w:color="auto"/>
              <w:left w:val="single" w:sz="4" w:space="0" w:color="auto"/>
              <w:bottom w:val="single" w:sz="4" w:space="0" w:color="auto"/>
              <w:right w:val="single" w:sz="4" w:space="0" w:color="auto"/>
            </w:tcBorders>
          </w:tcPr>
          <w:p w14:paraId="6E4D5443"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840</w:t>
            </w:r>
          </w:p>
        </w:tc>
        <w:tc>
          <w:tcPr>
            <w:tcW w:w="821" w:type="dxa"/>
            <w:tcBorders>
              <w:top w:val="single" w:sz="4" w:space="0" w:color="auto"/>
              <w:left w:val="single" w:sz="4" w:space="0" w:color="auto"/>
              <w:bottom w:val="single" w:sz="4" w:space="0" w:color="auto"/>
              <w:right w:val="single" w:sz="4" w:space="0" w:color="auto"/>
            </w:tcBorders>
          </w:tcPr>
          <w:p w14:paraId="27A678AA"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845</w:t>
            </w:r>
          </w:p>
        </w:tc>
        <w:tc>
          <w:tcPr>
            <w:tcW w:w="851" w:type="dxa"/>
            <w:tcBorders>
              <w:top w:val="single" w:sz="4" w:space="0" w:color="auto"/>
              <w:left w:val="single" w:sz="4" w:space="0" w:color="auto"/>
              <w:bottom w:val="single" w:sz="4" w:space="0" w:color="auto"/>
              <w:right w:val="single" w:sz="4" w:space="0" w:color="auto"/>
            </w:tcBorders>
          </w:tcPr>
          <w:p w14:paraId="386FE202"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850</w:t>
            </w:r>
          </w:p>
        </w:tc>
        <w:tc>
          <w:tcPr>
            <w:tcW w:w="850" w:type="dxa"/>
            <w:tcBorders>
              <w:top w:val="single" w:sz="4" w:space="0" w:color="auto"/>
              <w:left w:val="single" w:sz="4" w:space="0" w:color="auto"/>
              <w:bottom w:val="single" w:sz="4" w:space="0" w:color="auto"/>
              <w:right w:val="single" w:sz="4" w:space="0" w:color="auto"/>
            </w:tcBorders>
          </w:tcPr>
          <w:p w14:paraId="373E2ECF"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855</w:t>
            </w:r>
          </w:p>
        </w:tc>
        <w:tc>
          <w:tcPr>
            <w:tcW w:w="738" w:type="dxa"/>
            <w:tcBorders>
              <w:top w:val="single" w:sz="4" w:space="0" w:color="auto"/>
              <w:left w:val="single" w:sz="4" w:space="0" w:color="auto"/>
              <w:bottom w:val="single" w:sz="4" w:space="0" w:color="auto"/>
              <w:right w:val="single" w:sz="4" w:space="0" w:color="auto"/>
            </w:tcBorders>
          </w:tcPr>
          <w:p w14:paraId="67968AFF"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860</w:t>
            </w:r>
          </w:p>
        </w:tc>
        <w:tc>
          <w:tcPr>
            <w:tcW w:w="1276" w:type="dxa"/>
            <w:gridSpan w:val="2"/>
            <w:tcBorders>
              <w:top w:val="single" w:sz="4" w:space="0" w:color="auto"/>
              <w:left w:val="single" w:sz="4" w:space="0" w:color="auto"/>
              <w:bottom w:val="single" w:sz="4" w:space="0" w:color="auto"/>
              <w:right w:val="single" w:sz="4" w:space="0" w:color="auto"/>
            </w:tcBorders>
          </w:tcPr>
          <w:p w14:paraId="155F43A3"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860</w:t>
            </w:r>
          </w:p>
        </w:tc>
      </w:tr>
      <w:tr w:rsidR="00766C9E" w:rsidRPr="00F81070" w14:paraId="0ACA090E" w14:textId="77777777" w:rsidTr="00F81070">
        <w:trPr>
          <w:gridAfter w:val="1"/>
          <w:wAfter w:w="9" w:type="dxa"/>
        </w:trPr>
        <w:tc>
          <w:tcPr>
            <w:tcW w:w="567" w:type="dxa"/>
            <w:tcBorders>
              <w:top w:val="single" w:sz="4" w:space="0" w:color="auto"/>
              <w:bottom w:val="single" w:sz="4" w:space="0" w:color="auto"/>
              <w:right w:val="single" w:sz="4" w:space="0" w:color="auto"/>
            </w:tcBorders>
          </w:tcPr>
          <w:p w14:paraId="15D9F9A1" w14:textId="74A9AAD4" w:rsidR="00FE4FC6" w:rsidRPr="00F81070" w:rsidRDefault="00F81070" w:rsidP="00FE4FC6">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w:t>
            </w:r>
          </w:p>
        </w:tc>
        <w:tc>
          <w:tcPr>
            <w:tcW w:w="1872" w:type="dxa"/>
            <w:tcBorders>
              <w:top w:val="single" w:sz="4" w:space="0" w:color="auto"/>
              <w:left w:val="single" w:sz="4" w:space="0" w:color="auto"/>
              <w:bottom w:val="single" w:sz="4" w:space="0" w:color="auto"/>
              <w:right w:val="single" w:sz="4" w:space="0" w:color="auto"/>
            </w:tcBorders>
          </w:tcPr>
          <w:p w14:paraId="1EE2398D" w14:textId="77777777" w:rsid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 xml:space="preserve">Оказание услуг </w:t>
            </w:r>
          </w:p>
          <w:p w14:paraId="664A466B" w14:textId="747DF30D"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по неолимпийским видам спорта</w:t>
            </w:r>
          </w:p>
        </w:tc>
        <w:tc>
          <w:tcPr>
            <w:tcW w:w="1560" w:type="dxa"/>
            <w:tcBorders>
              <w:top w:val="single" w:sz="4" w:space="0" w:color="auto"/>
              <w:left w:val="single" w:sz="4" w:space="0" w:color="auto"/>
              <w:bottom w:val="single" w:sz="4" w:space="0" w:color="auto"/>
              <w:right w:val="single" w:sz="4" w:space="0" w:color="auto"/>
            </w:tcBorders>
          </w:tcPr>
          <w:p w14:paraId="4A7C58CD"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человек</w:t>
            </w:r>
          </w:p>
        </w:tc>
        <w:tc>
          <w:tcPr>
            <w:tcW w:w="850" w:type="dxa"/>
            <w:tcBorders>
              <w:top w:val="single" w:sz="4" w:space="0" w:color="auto"/>
              <w:left w:val="single" w:sz="4" w:space="0" w:color="auto"/>
              <w:bottom w:val="single" w:sz="4" w:space="0" w:color="auto"/>
              <w:right w:val="single" w:sz="4" w:space="0" w:color="auto"/>
            </w:tcBorders>
          </w:tcPr>
          <w:p w14:paraId="1F6799D3"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138</w:t>
            </w:r>
          </w:p>
        </w:tc>
        <w:tc>
          <w:tcPr>
            <w:tcW w:w="851" w:type="dxa"/>
            <w:tcBorders>
              <w:top w:val="single" w:sz="4" w:space="0" w:color="auto"/>
              <w:left w:val="single" w:sz="4" w:space="0" w:color="auto"/>
              <w:bottom w:val="single" w:sz="4" w:space="0" w:color="auto"/>
              <w:right w:val="single" w:sz="4" w:space="0" w:color="auto"/>
            </w:tcBorders>
          </w:tcPr>
          <w:p w14:paraId="6484F5F6"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143</w:t>
            </w:r>
          </w:p>
        </w:tc>
        <w:tc>
          <w:tcPr>
            <w:tcW w:w="821" w:type="dxa"/>
            <w:tcBorders>
              <w:top w:val="single" w:sz="4" w:space="0" w:color="auto"/>
              <w:left w:val="single" w:sz="4" w:space="0" w:color="auto"/>
              <w:bottom w:val="single" w:sz="4" w:space="0" w:color="auto"/>
              <w:right w:val="single" w:sz="4" w:space="0" w:color="auto"/>
            </w:tcBorders>
          </w:tcPr>
          <w:p w14:paraId="5BDCD50D"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148</w:t>
            </w:r>
          </w:p>
        </w:tc>
        <w:tc>
          <w:tcPr>
            <w:tcW w:w="851" w:type="dxa"/>
            <w:tcBorders>
              <w:top w:val="single" w:sz="4" w:space="0" w:color="auto"/>
              <w:left w:val="single" w:sz="4" w:space="0" w:color="auto"/>
              <w:bottom w:val="single" w:sz="4" w:space="0" w:color="auto"/>
              <w:right w:val="single" w:sz="4" w:space="0" w:color="auto"/>
            </w:tcBorders>
          </w:tcPr>
          <w:p w14:paraId="41E64923"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153</w:t>
            </w:r>
          </w:p>
        </w:tc>
        <w:tc>
          <w:tcPr>
            <w:tcW w:w="850" w:type="dxa"/>
            <w:tcBorders>
              <w:top w:val="single" w:sz="4" w:space="0" w:color="auto"/>
              <w:left w:val="single" w:sz="4" w:space="0" w:color="auto"/>
              <w:bottom w:val="single" w:sz="4" w:space="0" w:color="auto"/>
              <w:right w:val="single" w:sz="4" w:space="0" w:color="auto"/>
            </w:tcBorders>
          </w:tcPr>
          <w:p w14:paraId="3A908F65"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158</w:t>
            </w:r>
          </w:p>
        </w:tc>
        <w:tc>
          <w:tcPr>
            <w:tcW w:w="738" w:type="dxa"/>
            <w:tcBorders>
              <w:top w:val="single" w:sz="4" w:space="0" w:color="auto"/>
              <w:left w:val="single" w:sz="4" w:space="0" w:color="auto"/>
              <w:bottom w:val="single" w:sz="4" w:space="0" w:color="auto"/>
              <w:right w:val="single" w:sz="4" w:space="0" w:color="auto"/>
            </w:tcBorders>
          </w:tcPr>
          <w:p w14:paraId="56D9DAB3"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163</w:t>
            </w:r>
          </w:p>
        </w:tc>
        <w:tc>
          <w:tcPr>
            <w:tcW w:w="1276" w:type="dxa"/>
            <w:gridSpan w:val="2"/>
            <w:tcBorders>
              <w:top w:val="single" w:sz="4" w:space="0" w:color="auto"/>
              <w:left w:val="single" w:sz="4" w:space="0" w:color="auto"/>
              <w:bottom w:val="single" w:sz="4" w:space="0" w:color="auto"/>
              <w:right w:val="single" w:sz="4" w:space="0" w:color="auto"/>
            </w:tcBorders>
          </w:tcPr>
          <w:p w14:paraId="7EA7EA07"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163</w:t>
            </w:r>
          </w:p>
        </w:tc>
      </w:tr>
      <w:tr w:rsidR="00766C9E" w:rsidRPr="00F81070" w14:paraId="26862422" w14:textId="77777777" w:rsidTr="00F81070">
        <w:trPr>
          <w:gridAfter w:val="1"/>
          <w:wAfter w:w="9" w:type="dxa"/>
        </w:trPr>
        <w:tc>
          <w:tcPr>
            <w:tcW w:w="567" w:type="dxa"/>
            <w:tcBorders>
              <w:top w:val="single" w:sz="4" w:space="0" w:color="auto"/>
              <w:bottom w:val="single" w:sz="4" w:space="0" w:color="auto"/>
              <w:right w:val="single" w:sz="4" w:space="0" w:color="auto"/>
            </w:tcBorders>
          </w:tcPr>
          <w:p w14:paraId="03CA10F7" w14:textId="04990DAD" w:rsidR="00FE4FC6" w:rsidRPr="00F81070" w:rsidRDefault="00F81070" w:rsidP="00FE4FC6">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w:t>
            </w:r>
          </w:p>
        </w:tc>
        <w:tc>
          <w:tcPr>
            <w:tcW w:w="1872" w:type="dxa"/>
            <w:tcBorders>
              <w:top w:val="single" w:sz="4" w:space="0" w:color="auto"/>
              <w:left w:val="single" w:sz="4" w:space="0" w:color="auto"/>
              <w:bottom w:val="single" w:sz="4" w:space="0" w:color="auto"/>
              <w:right w:val="single" w:sz="4" w:space="0" w:color="auto"/>
            </w:tcBorders>
          </w:tcPr>
          <w:p w14:paraId="79F99404"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Спортивная подготовка спорт лиц с ОВЗ</w:t>
            </w:r>
          </w:p>
        </w:tc>
        <w:tc>
          <w:tcPr>
            <w:tcW w:w="1560" w:type="dxa"/>
            <w:tcBorders>
              <w:top w:val="single" w:sz="4" w:space="0" w:color="auto"/>
              <w:left w:val="single" w:sz="4" w:space="0" w:color="auto"/>
              <w:bottom w:val="single" w:sz="4" w:space="0" w:color="auto"/>
              <w:right w:val="single" w:sz="4" w:space="0" w:color="auto"/>
            </w:tcBorders>
          </w:tcPr>
          <w:p w14:paraId="76B057CF"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человек</w:t>
            </w:r>
          </w:p>
        </w:tc>
        <w:tc>
          <w:tcPr>
            <w:tcW w:w="850" w:type="dxa"/>
            <w:tcBorders>
              <w:top w:val="single" w:sz="4" w:space="0" w:color="auto"/>
              <w:left w:val="single" w:sz="4" w:space="0" w:color="auto"/>
              <w:bottom w:val="single" w:sz="4" w:space="0" w:color="auto"/>
              <w:right w:val="single" w:sz="4" w:space="0" w:color="auto"/>
            </w:tcBorders>
          </w:tcPr>
          <w:p w14:paraId="662591DD"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17</w:t>
            </w:r>
          </w:p>
        </w:tc>
        <w:tc>
          <w:tcPr>
            <w:tcW w:w="851" w:type="dxa"/>
            <w:tcBorders>
              <w:top w:val="single" w:sz="4" w:space="0" w:color="auto"/>
              <w:left w:val="single" w:sz="4" w:space="0" w:color="auto"/>
              <w:bottom w:val="single" w:sz="4" w:space="0" w:color="auto"/>
              <w:right w:val="single" w:sz="4" w:space="0" w:color="auto"/>
            </w:tcBorders>
          </w:tcPr>
          <w:p w14:paraId="4A59BA41"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17</w:t>
            </w:r>
          </w:p>
        </w:tc>
        <w:tc>
          <w:tcPr>
            <w:tcW w:w="821" w:type="dxa"/>
            <w:tcBorders>
              <w:top w:val="single" w:sz="4" w:space="0" w:color="auto"/>
              <w:left w:val="single" w:sz="4" w:space="0" w:color="auto"/>
              <w:bottom w:val="single" w:sz="4" w:space="0" w:color="auto"/>
              <w:right w:val="single" w:sz="4" w:space="0" w:color="auto"/>
            </w:tcBorders>
          </w:tcPr>
          <w:p w14:paraId="6F4B29D3"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17</w:t>
            </w:r>
          </w:p>
        </w:tc>
        <w:tc>
          <w:tcPr>
            <w:tcW w:w="851" w:type="dxa"/>
            <w:tcBorders>
              <w:top w:val="single" w:sz="4" w:space="0" w:color="auto"/>
              <w:left w:val="single" w:sz="4" w:space="0" w:color="auto"/>
              <w:bottom w:val="single" w:sz="4" w:space="0" w:color="auto"/>
              <w:right w:val="single" w:sz="4" w:space="0" w:color="auto"/>
            </w:tcBorders>
          </w:tcPr>
          <w:p w14:paraId="3190782B"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17</w:t>
            </w:r>
          </w:p>
        </w:tc>
        <w:tc>
          <w:tcPr>
            <w:tcW w:w="850" w:type="dxa"/>
            <w:tcBorders>
              <w:top w:val="single" w:sz="4" w:space="0" w:color="auto"/>
              <w:left w:val="single" w:sz="4" w:space="0" w:color="auto"/>
              <w:bottom w:val="single" w:sz="4" w:space="0" w:color="auto"/>
              <w:right w:val="single" w:sz="4" w:space="0" w:color="auto"/>
            </w:tcBorders>
          </w:tcPr>
          <w:p w14:paraId="0E5ECE7C"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17</w:t>
            </w:r>
          </w:p>
        </w:tc>
        <w:tc>
          <w:tcPr>
            <w:tcW w:w="738" w:type="dxa"/>
            <w:tcBorders>
              <w:top w:val="single" w:sz="4" w:space="0" w:color="auto"/>
              <w:left w:val="single" w:sz="4" w:space="0" w:color="auto"/>
              <w:bottom w:val="single" w:sz="4" w:space="0" w:color="auto"/>
              <w:right w:val="single" w:sz="4" w:space="0" w:color="auto"/>
            </w:tcBorders>
          </w:tcPr>
          <w:p w14:paraId="66241BC0"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17</w:t>
            </w:r>
          </w:p>
        </w:tc>
        <w:tc>
          <w:tcPr>
            <w:tcW w:w="1276" w:type="dxa"/>
            <w:gridSpan w:val="2"/>
            <w:tcBorders>
              <w:top w:val="single" w:sz="4" w:space="0" w:color="auto"/>
              <w:left w:val="single" w:sz="4" w:space="0" w:color="auto"/>
              <w:bottom w:val="single" w:sz="4" w:space="0" w:color="auto"/>
              <w:right w:val="single" w:sz="4" w:space="0" w:color="auto"/>
            </w:tcBorders>
          </w:tcPr>
          <w:p w14:paraId="12497124"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17</w:t>
            </w:r>
          </w:p>
        </w:tc>
      </w:tr>
      <w:tr w:rsidR="00766C9E" w:rsidRPr="00F81070" w14:paraId="7365813C" w14:textId="77777777" w:rsidTr="00F81070">
        <w:trPr>
          <w:gridAfter w:val="1"/>
          <w:wAfter w:w="9" w:type="dxa"/>
        </w:trPr>
        <w:tc>
          <w:tcPr>
            <w:tcW w:w="567" w:type="dxa"/>
            <w:tcBorders>
              <w:top w:val="single" w:sz="4" w:space="0" w:color="auto"/>
              <w:bottom w:val="single" w:sz="4" w:space="0" w:color="auto"/>
              <w:right w:val="single" w:sz="4" w:space="0" w:color="auto"/>
            </w:tcBorders>
          </w:tcPr>
          <w:p w14:paraId="0324ECB8" w14:textId="3D0B8465" w:rsidR="00FE4FC6" w:rsidRPr="00F81070" w:rsidRDefault="00F81070" w:rsidP="00FE4FC6">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w:t>
            </w:r>
          </w:p>
        </w:tc>
        <w:tc>
          <w:tcPr>
            <w:tcW w:w="1872" w:type="dxa"/>
            <w:tcBorders>
              <w:top w:val="single" w:sz="4" w:space="0" w:color="auto"/>
              <w:left w:val="single" w:sz="4" w:space="0" w:color="auto"/>
              <w:bottom w:val="single" w:sz="4" w:space="0" w:color="auto"/>
              <w:right w:val="single" w:sz="4" w:space="0" w:color="auto"/>
            </w:tcBorders>
          </w:tcPr>
          <w:p w14:paraId="3A9A0372"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Спортивно-оздоровительная работа среди различных групп населения</w:t>
            </w:r>
          </w:p>
        </w:tc>
        <w:tc>
          <w:tcPr>
            <w:tcW w:w="1560" w:type="dxa"/>
            <w:tcBorders>
              <w:top w:val="single" w:sz="4" w:space="0" w:color="auto"/>
              <w:left w:val="single" w:sz="4" w:space="0" w:color="auto"/>
              <w:bottom w:val="single" w:sz="4" w:space="0" w:color="auto"/>
              <w:right w:val="single" w:sz="4" w:space="0" w:color="auto"/>
            </w:tcBorders>
          </w:tcPr>
          <w:p w14:paraId="4182F386"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человек</w:t>
            </w:r>
          </w:p>
        </w:tc>
        <w:tc>
          <w:tcPr>
            <w:tcW w:w="850" w:type="dxa"/>
            <w:tcBorders>
              <w:top w:val="single" w:sz="4" w:space="0" w:color="auto"/>
              <w:left w:val="single" w:sz="4" w:space="0" w:color="auto"/>
              <w:bottom w:val="single" w:sz="4" w:space="0" w:color="auto"/>
              <w:right w:val="single" w:sz="4" w:space="0" w:color="auto"/>
            </w:tcBorders>
          </w:tcPr>
          <w:p w14:paraId="57C5349E"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1339</w:t>
            </w:r>
          </w:p>
        </w:tc>
        <w:tc>
          <w:tcPr>
            <w:tcW w:w="851" w:type="dxa"/>
            <w:tcBorders>
              <w:top w:val="single" w:sz="4" w:space="0" w:color="auto"/>
              <w:left w:val="single" w:sz="4" w:space="0" w:color="auto"/>
              <w:bottom w:val="single" w:sz="4" w:space="0" w:color="auto"/>
              <w:right w:val="single" w:sz="4" w:space="0" w:color="auto"/>
            </w:tcBorders>
          </w:tcPr>
          <w:p w14:paraId="4380828A"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1329</w:t>
            </w:r>
          </w:p>
        </w:tc>
        <w:tc>
          <w:tcPr>
            <w:tcW w:w="821" w:type="dxa"/>
            <w:tcBorders>
              <w:top w:val="single" w:sz="4" w:space="0" w:color="auto"/>
              <w:left w:val="single" w:sz="4" w:space="0" w:color="auto"/>
              <w:bottom w:val="single" w:sz="4" w:space="0" w:color="auto"/>
              <w:right w:val="single" w:sz="4" w:space="0" w:color="auto"/>
            </w:tcBorders>
          </w:tcPr>
          <w:p w14:paraId="341CCC9D"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1319</w:t>
            </w:r>
          </w:p>
        </w:tc>
        <w:tc>
          <w:tcPr>
            <w:tcW w:w="851" w:type="dxa"/>
            <w:tcBorders>
              <w:top w:val="single" w:sz="4" w:space="0" w:color="auto"/>
              <w:left w:val="single" w:sz="4" w:space="0" w:color="auto"/>
              <w:bottom w:val="single" w:sz="4" w:space="0" w:color="auto"/>
              <w:right w:val="single" w:sz="4" w:space="0" w:color="auto"/>
            </w:tcBorders>
          </w:tcPr>
          <w:p w14:paraId="4FE26CC4"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1309</w:t>
            </w:r>
          </w:p>
        </w:tc>
        <w:tc>
          <w:tcPr>
            <w:tcW w:w="850" w:type="dxa"/>
            <w:tcBorders>
              <w:top w:val="single" w:sz="4" w:space="0" w:color="auto"/>
              <w:left w:val="single" w:sz="4" w:space="0" w:color="auto"/>
              <w:bottom w:val="single" w:sz="4" w:space="0" w:color="auto"/>
              <w:right w:val="single" w:sz="4" w:space="0" w:color="auto"/>
            </w:tcBorders>
          </w:tcPr>
          <w:p w14:paraId="3C736ADA"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1300</w:t>
            </w:r>
          </w:p>
        </w:tc>
        <w:tc>
          <w:tcPr>
            <w:tcW w:w="738" w:type="dxa"/>
            <w:tcBorders>
              <w:top w:val="single" w:sz="4" w:space="0" w:color="auto"/>
              <w:left w:val="single" w:sz="4" w:space="0" w:color="auto"/>
              <w:bottom w:val="single" w:sz="4" w:space="0" w:color="auto"/>
              <w:right w:val="single" w:sz="4" w:space="0" w:color="auto"/>
            </w:tcBorders>
          </w:tcPr>
          <w:p w14:paraId="32D70A42"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1289</w:t>
            </w:r>
          </w:p>
        </w:tc>
        <w:tc>
          <w:tcPr>
            <w:tcW w:w="1276" w:type="dxa"/>
            <w:gridSpan w:val="2"/>
            <w:tcBorders>
              <w:top w:val="single" w:sz="4" w:space="0" w:color="auto"/>
              <w:left w:val="single" w:sz="4" w:space="0" w:color="auto"/>
              <w:bottom w:val="single" w:sz="4" w:space="0" w:color="auto"/>
              <w:right w:val="single" w:sz="4" w:space="0" w:color="auto"/>
            </w:tcBorders>
          </w:tcPr>
          <w:p w14:paraId="7EB15060"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1289</w:t>
            </w:r>
          </w:p>
        </w:tc>
      </w:tr>
      <w:tr w:rsidR="00766C9E" w:rsidRPr="00F81070" w14:paraId="130C54F9" w14:textId="77777777" w:rsidTr="00F81070">
        <w:trPr>
          <w:gridAfter w:val="1"/>
          <w:wAfter w:w="9" w:type="dxa"/>
        </w:trPr>
        <w:tc>
          <w:tcPr>
            <w:tcW w:w="567" w:type="dxa"/>
            <w:tcBorders>
              <w:top w:val="single" w:sz="4" w:space="0" w:color="auto"/>
              <w:bottom w:val="single" w:sz="4" w:space="0" w:color="auto"/>
              <w:right w:val="single" w:sz="4" w:space="0" w:color="auto"/>
            </w:tcBorders>
          </w:tcPr>
          <w:p w14:paraId="181BDF7F" w14:textId="25DB1290" w:rsidR="00FE4FC6" w:rsidRPr="00F81070" w:rsidRDefault="00F81070" w:rsidP="00FE4FC6">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5</w:t>
            </w:r>
          </w:p>
        </w:tc>
        <w:tc>
          <w:tcPr>
            <w:tcW w:w="1872" w:type="dxa"/>
            <w:tcBorders>
              <w:top w:val="single" w:sz="4" w:space="0" w:color="auto"/>
              <w:left w:val="single" w:sz="4" w:space="0" w:color="auto"/>
              <w:bottom w:val="single" w:sz="4" w:space="0" w:color="auto"/>
              <w:right w:val="single" w:sz="4" w:space="0" w:color="auto"/>
            </w:tcBorders>
          </w:tcPr>
          <w:p w14:paraId="0059D8FE" w14:textId="06935104"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Организация и проведение официальный физкультурных (физкультурно-оздоровительных) мероприятий</w:t>
            </w:r>
          </w:p>
        </w:tc>
        <w:tc>
          <w:tcPr>
            <w:tcW w:w="1560" w:type="dxa"/>
            <w:tcBorders>
              <w:top w:val="single" w:sz="4" w:space="0" w:color="auto"/>
              <w:left w:val="single" w:sz="4" w:space="0" w:color="auto"/>
              <w:bottom w:val="single" w:sz="4" w:space="0" w:color="auto"/>
              <w:right w:val="single" w:sz="4" w:space="0" w:color="auto"/>
            </w:tcBorders>
          </w:tcPr>
          <w:p w14:paraId="11E63130"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Ед.</w:t>
            </w:r>
          </w:p>
        </w:tc>
        <w:tc>
          <w:tcPr>
            <w:tcW w:w="850" w:type="dxa"/>
            <w:tcBorders>
              <w:top w:val="single" w:sz="4" w:space="0" w:color="auto"/>
              <w:left w:val="single" w:sz="4" w:space="0" w:color="auto"/>
              <w:bottom w:val="single" w:sz="4" w:space="0" w:color="auto"/>
              <w:right w:val="single" w:sz="4" w:space="0" w:color="auto"/>
            </w:tcBorders>
          </w:tcPr>
          <w:p w14:paraId="46F9B8A8"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118</w:t>
            </w:r>
          </w:p>
        </w:tc>
        <w:tc>
          <w:tcPr>
            <w:tcW w:w="851" w:type="dxa"/>
            <w:tcBorders>
              <w:top w:val="single" w:sz="4" w:space="0" w:color="auto"/>
              <w:left w:val="single" w:sz="4" w:space="0" w:color="auto"/>
              <w:bottom w:val="single" w:sz="4" w:space="0" w:color="auto"/>
              <w:right w:val="single" w:sz="4" w:space="0" w:color="auto"/>
            </w:tcBorders>
          </w:tcPr>
          <w:p w14:paraId="752DF268"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119</w:t>
            </w:r>
          </w:p>
        </w:tc>
        <w:tc>
          <w:tcPr>
            <w:tcW w:w="821" w:type="dxa"/>
            <w:tcBorders>
              <w:top w:val="single" w:sz="4" w:space="0" w:color="auto"/>
              <w:left w:val="single" w:sz="4" w:space="0" w:color="auto"/>
              <w:bottom w:val="single" w:sz="4" w:space="0" w:color="auto"/>
              <w:right w:val="single" w:sz="4" w:space="0" w:color="auto"/>
            </w:tcBorders>
          </w:tcPr>
          <w:p w14:paraId="7EB968FA"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120</w:t>
            </w:r>
          </w:p>
        </w:tc>
        <w:tc>
          <w:tcPr>
            <w:tcW w:w="851" w:type="dxa"/>
            <w:tcBorders>
              <w:top w:val="single" w:sz="4" w:space="0" w:color="auto"/>
              <w:left w:val="single" w:sz="4" w:space="0" w:color="auto"/>
              <w:bottom w:val="single" w:sz="4" w:space="0" w:color="auto"/>
              <w:right w:val="single" w:sz="4" w:space="0" w:color="auto"/>
            </w:tcBorders>
          </w:tcPr>
          <w:p w14:paraId="29FD3FEC"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121</w:t>
            </w:r>
          </w:p>
        </w:tc>
        <w:tc>
          <w:tcPr>
            <w:tcW w:w="850" w:type="dxa"/>
            <w:tcBorders>
              <w:top w:val="single" w:sz="4" w:space="0" w:color="auto"/>
              <w:left w:val="single" w:sz="4" w:space="0" w:color="auto"/>
              <w:bottom w:val="single" w:sz="4" w:space="0" w:color="auto"/>
              <w:right w:val="single" w:sz="4" w:space="0" w:color="auto"/>
            </w:tcBorders>
          </w:tcPr>
          <w:p w14:paraId="738A195F"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122</w:t>
            </w:r>
          </w:p>
        </w:tc>
        <w:tc>
          <w:tcPr>
            <w:tcW w:w="738" w:type="dxa"/>
            <w:tcBorders>
              <w:top w:val="single" w:sz="4" w:space="0" w:color="auto"/>
              <w:left w:val="single" w:sz="4" w:space="0" w:color="auto"/>
              <w:bottom w:val="single" w:sz="4" w:space="0" w:color="auto"/>
              <w:right w:val="single" w:sz="4" w:space="0" w:color="auto"/>
            </w:tcBorders>
          </w:tcPr>
          <w:p w14:paraId="13FC4D25"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123</w:t>
            </w:r>
          </w:p>
        </w:tc>
        <w:tc>
          <w:tcPr>
            <w:tcW w:w="1276" w:type="dxa"/>
            <w:gridSpan w:val="2"/>
            <w:tcBorders>
              <w:top w:val="single" w:sz="4" w:space="0" w:color="auto"/>
              <w:left w:val="single" w:sz="4" w:space="0" w:color="auto"/>
              <w:bottom w:val="single" w:sz="4" w:space="0" w:color="auto"/>
              <w:right w:val="single" w:sz="4" w:space="0" w:color="auto"/>
            </w:tcBorders>
          </w:tcPr>
          <w:p w14:paraId="51285331"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123</w:t>
            </w:r>
          </w:p>
        </w:tc>
      </w:tr>
      <w:tr w:rsidR="00766C9E" w:rsidRPr="00F81070" w14:paraId="0F163ED2" w14:textId="77777777" w:rsidTr="00F81070">
        <w:trPr>
          <w:gridAfter w:val="1"/>
          <w:wAfter w:w="9" w:type="dxa"/>
        </w:trPr>
        <w:tc>
          <w:tcPr>
            <w:tcW w:w="567" w:type="dxa"/>
            <w:tcBorders>
              <w:top w:val="single" w:sz="4" w:space="0" w:color="auto"/>
              <w:bottom w:val="single" w:sz="4" w:space="0" w:color="auto"/>
              <w:right w:val="single" w:sz="4" w:space="0" w:color="auto"/>
            </w:tcBorders>
          </w:tcPr>
          <w:p w14:paraId="5B248396" w14:textId="747DB78D" w:rsidR="00FE4FC6" w:rsidRPr="00F81070" w:rsidRDefault="00F81070" w:rsidP="00FE4FC6">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6</w:t>
            </w:r>
          </w:p>
        </w:tc>
        <w:tc>
          <w:tcPr>
            <w:tcW w:w="1872" w:type="dxa"/>
            <w:tcBorders>
              <w:top w:val="single" w:sz="4" w:space="0" w:color="auto"/>
              <w:left w:val="single" w:sz="4" w:space="0" w:color="auto"/>
              <w:bottom w:val="single" w:sz="4" w:space="0" w:color="auto"/>
              <w:right w:val="single" w:sz="4" w:space="0" w:color="auto"/>
            </w:tcBorders>
          </w:tcPr>
          <w:p w14:paraId="22D8F500"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 xml:space="preserve">Проведение тестирования выполнения </w:t>
            </w:r>
            <w:r w:rsidRPr="00F81070">
              <w:rPr>
                <w:rFonts w:ascii="Times New Roman" w:eastAsiaTheme="minorEastAsia" w:hAnsi="Times New Roman" w:cs="Times New Roman"/>
                <w:sz w:val="18"/>
                <w:szCs w:val="18"/>
                <w:lang w:eastAsia="ru-RU"/>
              </w:rPr>
              <w:lastRenderedPageBreak/>
              <w:t>нормативов испытаний (тестов) комплекса ГТО</w:t>
            </w:r>
          </w:p>
        </w:tc>
        <w:tc>
          <w:tcPr>
            <w:tcW w:w="1560" w:type="dxa"/>
            <w:tcBorders>
              <w:top w:val="single" w:sz="4" w:space="0" w:color="auto"/>
              <w:left w:val="single" w:sz="4" w:space="0" w:color="auto"/>
              <w:bottom w:val="single" w:sz="4" w:space="0" w:color="auto"/>
              <w:right w:val="single" w:sz="4" w:space="0" w:color="auto"/>
            </w:tcBorders>
          </w:tcPr>
          <w:p w14:paraId="783BBCDD"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lastRenderedPageBreak/>
              <w:t>Ед.</w:t>
            </w:r>
          </w:p>
        </w:tc>
        <w:tc>
          <w:tcPr>
            <w:tcW w:w="850" w:type="dxa"/>
            <w:tcBorders>
              <w:top w:val="single" w:sz="4" w:space="0" w:color="auto"/>
              <w:left w:val="single" w:sz="4" w:space="0" w:color="auto"/>
              <w:bottom w:val="single" w:sz="4" w:space="0" w:color="auto"/>
              <w:right w:val="single" w:sz="4" w:space="0" w:color="auto"/>
            </w:tcBorders>
          </w:tcPr>
          <w:p w14:paraId="26C96F82"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350</w:t>
            </w:r>
          </w:p>
        </w:tc>
        <w:tc>
          <w:tcPr>
            <w:tcW w:w="851" w:type="dxa"/>
            <w:tcBorders>
              <w:top w:val="single" w:sz="4" w:space="0" w:color="auto"/>
              <w:left w:val="single" w:sz="4" w:space="0" w:color="auto"/>
              <w:bottom w:val="single" w:sz="4" w:space="0" w:color="auto"/>
              <w:right w:val="single" w:sz="4" w:space="0" w:color="auto"/>
            </w:tcBorders>
          </w:tcPr>
          <w:p w14:paraId="18C7A692"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350</w:t>
            </w:r>
          </w:p>
        </w:tc>
        <w:tc>
          <w:tcPr>
            <w:tcW w:w="821" w:type="dxa"/>
            <w:tcBorders>
              <w:top w:val="single" w:sz="4" w:space="0" w:color="auto"/>
              <w:left w:val="single" w:sz="4" w:space="0" w:color="auto"/>
              <w:bottom w:val="single" w:sz="4" w:space="0" w:color="auto"/>
              <w:right w:val="single" w:sz="4" w:space="0" w:color="auto"/>
            </w:tcBorders>
          </w:tcPr>
          <w:p w14:paraId="3E4DE86F"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350</w:t>
            </w:r>
          </w:p>
        </w:tc>
        <w:tc>
          <w:tcPr>
            <w:tcW w:w="851" w:type="dxa"/>
            <w:tcBorders>
              <w:top w:val="single" w:sz="4" w:space="0" w:color="auto"/>
              <w:left w:val="single" w:sz="4" w:space="0" w:color="auto"/>
              <w:bottom w:val="single" w:sz="4" w:space="0" w:color="auto"/>
              <w:right w:val="single" w:sz="4" w:space="0" w:color="auto"/>
            </w:tcBorders>
          </w:tcPr>
          <w:p w14:paraId="4DDAC968"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350</w:t>
            </w:r>
          </w:p>
        </w:tc>
        <w:tc>
          <w:tcPr>
            <w:tcW w:w="850" w:type="dxa"/>
            <w:tcBorders>
              <w:top w:val="single" w:sz="4" w:space="0" w:color="auto"/>
              <w:left w:val="single" w:sz="4" w:space="0" w:color="auto"/>
              <w:bottom w:val="single" w:sz="4" w:space="0" w:color="auto"/>
              <w:right w:val="single" w:sz="4" w:space="0" w:color="auto"/>
            </w:tcBorders>
          </w:tcPr>
          <w:p w14:paraId="5D6D87E0"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350</w:t>
            </w:r>
          </w:p>
        </w:tc>
        <w:tc>
          <w:tcPr>
            <w:tcW w:w="738" w:type="dxa"/>
            <w:tcBorders>
              <w:top w:val="single" w:sz="4" w:space="0" w:color="auto"/>
              <w:left w:val="single" w:sz="4" w:space="0" w:color="auto"/>
              <w:bottom w:val="single" w:sz="4" w:space="0" w:color="auto"/>
              <w:right w:val="single" w:sz="4" w:space="0" w:color="auto"/>
            </w:tcBorders>
          </w:tcPr>
          <w:p w14:paraId="4E028832"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350</w:t>
            </w:r>
          </w:p>
        </w:tc>
        <w:tc>
          <w:tcPr>
            <w:tcW w:w="1276" w:type="dxa"/>
            <w:gridSpan w:val="2"/>
            <w:tcBorders>
              <w:top w:val="single" w:sz="4" w:space="0" w:color="auto"/>
              <w:left w:val="single" w:sz="4" w:space="0" w:color="auto"/>
              <w:bottom w:val="single" w:sz="4" w:space="0" w:color="auto"/>
              <w:right w:val="single" w:sz="4" w:space="0" w:color="auto"/>
            </w:tcBorders>
          </w:tcPr>
          <w:p w14:paraId="522FCE9D"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350</w:t>
            </w:r>
          </w:p>
        </w:tc>
      </w:tr>
      <w:tr w:rsidR="00766C9E" w:rsidRPr="00F81070" w14:paraId="4BD38D6E" w14:textId="77777777" w:rsidTr="00F81070">
        <w:trPr>
          <w:gridAfter w:val="1"/>
          <w:wAfter w:w="9" w:type="dxa"/>
        </w:trPr>
        <w:tc>
          <w:tcPr>
            <w:tcW w:w="567" w:type="dxa"/>
            <w:tcBorders>
              <w:top w:val="single" w:sz="4" w:space="0" w:color="auto"/>
              <w:bottom w:val="single" w:sz="4" w:space="0" w:color="auto"/>
              <w:right w:val="single" w:sz="4" w:space="0" w:color="auto"/>
            </w:tcBorders>
          </w:tcPr>
          <w:p w14:paraId="6374B356" w14:textId="0E13E84A" w:rsidR="00FE4FC6" w:rsidRPr="00F81070" w:rsidRDefault="00F81070" w:rsidP="00FE4FC6">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7</w:t>
            </w:r>
          </w:p>
        </w:tc>
        <w:tc>
          <w:tcPr>
            <w:tcW w:w="1872" w:type="dxa"/>
            <w:tcBorders>
              <w:top w:val="single" w:sz="4" w:space="0" w:color="auto"/>
              <w:left w:val="single" w:sz="4" w:space="0" w:color="auto"/>
              <w:bottom w:val="single" w:sz="4" w:space="0" w:color="auto"/>
              <w:right w:val="single" w:sz="4" w:space="0" w:color="auto"/>
            </w:tcBorders>
          </w:tcPr>
          <w:p w14:paraId="1DEC6BA1" w14:textId="77777777" w:rsid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 xml:space="preserve">Организация и проведение физкультурных и спортивных мероприятий </w:t>
            </w:r>
          </w:p>
          <w:p w14:paraId="0F10DB2A" w14:textId="414562CF"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в рамках Всероссийского физкультурно-оздоровительного комплекса ГТО</w:t>
            </w:r>
          </w:p>
        </w:tc>
        <w:tc>
          <w:tcPr>
            <w:tcW w:w="1560" w:type="dxa"/>
            <w:tcBorders>
              <w:top w:val="single" w:sz="4" w:space="0" w:color="auto"/>
              <w:left w:val="single" w:sz="4" w:space="0" w:color="auto"/>
              <w:bottom w:val="single" w:sz="4" w:space="0" w:color="auto"/>
              <w:right w:val="single" w:sz="4" w:space="0" w:color="auto"/>
            </w:tcBorders>
          </w:tcPr>
          <w:p w14:paraId="14B48379"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Ед.</w:t>
            </w:r>
          </w:p>
        </w:tc>
        <w:tc>
          <w:tcPr>
            <w:tcW w:w="850" w:type="dxa"/>
            <w:tcBorders>
              <w:top w:val="single" w:sz="4" w:space="0" w:color="auto"/>
              <w:left w:val="single" w:sz="4" w:space="0" w:color="auto"/>
              <w:bottom w:val="single" w:sz="4" w:space="0" w:color="auto"/>
              <w:right w:val="single" w:sz="4" w:space="0" w:color="auto"/>
            </w:tcBorders>
          </w:tcPr>
          <w:p w14:paraId="6C2468AF"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4</w:t>
            </w:r>
          </w:p>
        </w:tc>
        <w:tc>
          <w:tcPr>
            <w:tcW w:w="851" w:type="dxa"/>
            <w:tcBorders>
              <w:top w:val="single" w:sz="4" w:space="0" w:color="auto"/>
              <w:left w:val="single" w:sz="4" w:space="0" w:color="auto"/>
              <w:bottom w:val="single" w:sz="4" w:space="0" w:color="auto"/>
              <w:right w:val="single" w:sz="4" w:space="0" w:color="auto"/>
            </w:tcBorders>
          </w:tcPr>
          <w:p w14:paraId="4BD0F676"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4</w:t>
            </w:r>
          </w:p>
        </w:tc>
        <w:tc>
          <w:tcPr>
            <w:tcW w:w="821" w:type="dxa"/>
            <w:tcBorders>
              <w:top w:val="single" w:sz="4" w:space="0" w:color="auto"/>
              <w:left w:val="single" w:sz="4" w:space="0" w:color="auto"/>
              <w:bottom w:val="single" w:sz="4" w:space="0" w:color="auto"/>
              <w:right w:val="single" w:sz="4" w:space="0" w:color="auto"/>
            </w:tcBorders>
          </w:tcPr>
          <w:p w14:paraId="2A8BF47F"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4</w:t>
            </w:r>
          </w:p>
        </w:tc>
        <w:tc>
          <w:tcPr>
            <w:tcW w:w="851" w:type="dxa"/>
            <w:tcBorders>
              <w:top w:val="single" w:sz="4" w:space="0" w:color="auto"/>
              <w:left w:val="single" w:sz="4" w:space="0" w:color="auto"/>
              <w:bottom w:val="single" w:sz="4" w:space="0" w:color="auto"/>
              <w:right w:val="single" w:sz="4" w:space="0" w:color="auto"/>
            </w:tcBorders>
          </w:tcPr>
          <w:p w14:paraId="562F67A1"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4</w:t>
            </w:r>
          </w:p>
        </w:tc>
        <w:tc>
          <w:tcPr>
            <w:tcW w:w="850" w:type="dxa"/>
            <w:tcBorders>
              <w:top w:val="single" w:sz="4" w:space="0" w:color="auto"/>
              <w:left w:val="single" w:sz="4" w:space="0" w:color="auto"/>
              <w:bottom w:val="single" w:sz="4" w:space="0" w:color="auto"/>
              <w:right w:val="single" w:sz="4" w:space="0" w:color="auto"/>
            </w:tcBorders>
          </w:tcPr>
          <w:p w14:paraId="73A76DDE"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4</w:t>
            </w:r>
          </w:p>
        </w:tc>
        <w:tc>
          <w:tcPr>
            <w:tcW w:w="738" w:type="dxa"/>
            <w:tcBorders>
              <w:top w:val="single" w:sz="4" w:space="0" w:color="auto"/>
              <w:left w:val="single" w:sz="4" w:space="0" w:color="auto"/>
              <w:bottom w:val="single" w:sz="4" w:space="0" w:color="auto"/>
              <w:right w:val="single" w:sz="4" w:space="0" w:color="auto"/>
            </w:tcBorders>
          </w:tcPr>
          <w:p w14:paraId="792ECA71"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4</w:t>
            </w:r>
          </w:p>
        </w:tc>
        <w:tc>
          <w:tcPr>
            <w:tcW w:w="1276" w:type="dxa"/>
            <w:gridSpan w:val="2"/>
            <w:tcBorders>
              <w:top w:val="single" w:sz="4" w:space="0" w:color="auto"/>
              <w:left w:val="single" w:sz="4" w:space="0" w:color="auto"/>
              <w:bottom w:val="single" w:sz="4" w:space="0" w:color="auto"/>
              <w:right w:val="single" w:sz="4" w:space="0" w:color="auto"/>
            </w:tcBorders>
          </w:tcPr>
          <w:p w14:paraId="1319475E"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4</w:t>
            </w:r>
          </w:p>
        </w:tc>
      </w:tr>
      <w:tr w:rsidR="00766C9E" w:rsidRPr="00F81070" w14:paraId="3A978763" w14:textId="77777777" w:rsidTr="00F81070">
        <w:trPr>
          <w:gridAfter w:val="1"/>
          <w:wAfter w:w="9" w:type="dxa"/>
        </w:trPr>
        <w:tc>
          <w:tcPr>
            <w:tcW w:w="567" w:type="dxa"/>
            <w:tcBorders>
              <w:top w:val="single" w:sz="4" w:space="0" w:color="auto"/>
              <w:bottom w:val="single" w:sz="4" w:space="0" w:color="auto"/>
              <w:right w:val="single" w:sz="4" w:space="0" w:color="auto"/>
            </w:tcBorders>
          </w:tcPr>
          <w:p w14:paraId="0DE59C37" w14:textId="18528A50" w:rsidR="00FE4FC6" w:rsidRPr="00F81070" w:rsidRDefault="00F81070" w:rsidP="00FE4FC6">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8</w:t>
            </w:r>
          </w:p>
        </w:tc>
        <w:tc>
          <w:tcPr>
            <w:tcW w:w="1872" w:type="dxa"/>
            <w:tcBorders>
              <w:top w:val="single" w:sz="4" w:space="0" w:color="auto"/>
              <w:left w:val="single" w:sz="4" w:space="0" w:color="auto"/>
              <w:bottom w:val="single" w:sz="4" w:space="0" w:color="auto"/>
              <w:right w:val="single" w:sz="4" w:space="0" w:color="auto"/>
            </w:tcBorders>
          </w:tcPr>
          <w:p w14:paraId="3CA6A8FF"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Обеспечение участия спортивных сборных команд в официальных спортивных мероприятиях</w:t>
            </w:r>
          </w:p>
        </w:tc>
        <w:tc>
          <w:tcPr>
            <w:tcW w:w="1560" w:type="dxa"/>
            <w:tcBorders>
              <w:top w:val="single" w:sz="4" w:space="0" w:color="auto"/>
              <w:left w:val="single" w:sz="4" w:space="0" w:color="auto"/>
              <w:bottom w:val="single" w:sz="4" w:space="0" w:color="auto"/>
              <w:right w:val="single" w:sz="4" w:space="0" w:color="auto"/>
            </w:tcBorders>
          </w:tcPr>
          <w:p w14:paraId="60AE0F42"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Ед.</w:t>
            </w:r>
          </w:p>
        </w:tc>
        <w:tc>
          <w:tcPr>
            <w:tcW w:w="850" w:type="dxa"/>
            <w:tcBorders>
              <w:top w:val="single" w:sz="4" w:space="0" w:color="auto"/>
              <w:left w:val="single" w:sz="4" w:space="0" w:color="auto"/>
              <w:bottom w:val="single" w:sz="4" w:space="0" w:color="auto"/>
              <w:right w:val="single" w:sz="4" w:space="0" w:color="auto"/>
            </w:tcBorders>
          </w:tcPr>
          <w:p w14:paraId="108C41E7"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47</w:t>
            </w:r>
          </w:p>
        </w:tc>
        <w:tc>
          <w:tcPr>
            <w:tcW w:w="851" w:type="dxa"/>
            <w:tcBorders>
              <w:top w:val="single" w:sz="4" w:space="0" w:color="auto"/>
              <w:left w:val="single" w:sz="4" w:space="0" w:color="auto"/>
              <w:bottom w:val="single" w:sz="4" w:space="0" w:color="auto"/>
              <w:right w:val="single" w:sz="4" w:space="0" w:color="auto"/>
            </w:tcBorders>
          </w:tcPr>
          <w:p w14:paraId="6FC8F61C"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47</w:t>
            </w:r>
          </w:p>
        </w:tc>
        <w:tc>
          <w:tcPr>
            <w:tcW w:w="821" w:type="dxa"/>
            <w:tcBorders>
              <w:top w:val="single" w:sz="4" w:space="0" w:color="auto"/>
              <w:left w:val="single" w:sz="4" w:space="0" w:color="auto"/>
              <w:bottom w:val="single" w:sz="4" w:space="0" w:color="auto"/>
              <w:right w:val="single" w:sz="4" w:space="0" w:color="auto"/>
            </w:tcBorders>
          </w:tcPr>
          <w:p w14:paraId="0B967D0C"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47</w:t>
            </w:r>
          </w:p>
        </w:tc>
        <w:tc>
          <w:tcPr>
            <w:tcW w:w="851" w:type="dxa"/>
            <w:tcBorders>
              <w:top w:val="single" w:sz="4" w:space="0" w:color="auto"/>
              <w:left w:val="single" w:sz="4" w:space="0" w:color="auto"/>
              <w:bottom w:val="single" w:sz="4" w:space="0" w:color="auto"/>
              <w:right w:val="single" w:sz="4" w:space="0" w:color="auto"/>
            </w:tcBorders>
          </w:tcPr>
          <w:p w14:paraId="2747E5FD"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47</w:t>
            </w:r>
          </w:p>
        </w:tc>
        <w:tc>
          <w:tcPr>
            <w:tcW w:w="850" w:type="dxa"/>
            <w:tcBorders>
              <w:top w:val="single" w:sz="4" w:space="0" w:color="auto"/>
              <w:left w:val="single" w:sz="4" w:space="0" w:color="auto"/>
              <w:bottom w:val="single" w:sz="4" w:space="0" w:color="auto"/>
              <w:right w:val="single" w:sz="4" w:space="0" w:color="auto"/>
            </w:tcBorders>
          </w:tcPr>
          <w:p w14:paraId="0C4EF055"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47</w:t>
            </w:r>
          </w:p>
        </w:tc>
        <w:tc>
          <w:tcPr>
            <w:tcW w:w="738" w:type="dxa"/>
            <w:tcBorders>
              <w:top w:val="single" w:sz="4" w:space="0" w:color="auto"/>
              <w:left w:val="single" w:sz="4" w:space="0" w:color="auto"/>
              <w:bottom w:val="single" w:sz="4" w:space="0" w:color="auto"/>
              <w:right w:val="single" w:sz="4" w:space="0" w:color="auto"/>
            </w:tcBorders>
          </w:tcPr>
          <w:p w14:paraId="4B66A30D"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47</w:t>
            </w:r>
          </w:p>
        </w:tc>
        <w:tc>
          <w:tcPr>
            <w:tcW w:w="1276" w:type="dxa"/>
            <w:gridSpan w:val="2"/>
            <w:tcBorders>
              <w:top w:val="single" w:sz="4" w:space="0" w:color="auto"/>
              <w:left w:val="single" w:sz="4" w:space="0" w:color="auto"/>
              <w:bottom w:val="single" w:sz="4" w:space="0" w:color="auto"/>
              <w:right w:val="single" w:sz="4" w:space="0" w:color="auto"/>
            </w:tcBorders>
          </w:tcPr>
          <w:p w14:paraId="3B8A1013" w14:textId="77777777" w:rsidR="00FE4FC6" w:rsidRPr="00F81070" w:rsidRDefault="00FE4FC6" w:rsidP="00F81070">
            <w:pPr>
              <w:autoSpaceDE w:val="0"/>
              <w:autoSpaceDN w:val="0"/>
              <w:adjustRightInd w:val="0"/>
              <w:spacing w:after="0" w:line="240" w:lineRule="auto"/>
              <w:jc w:val="center"/>
              <w:rPr>
                <w:rFonts w:ascii="Times New Roman" w:eastAsiaTheme="minorEastAsia" w:hAnsi="Times New Roman" w:cs="Times New Roman"/>
                <w:sz w:val="18"/>
                <w:szCs w:val="18"/>
                <w:lang w:eastAsia="ru-RU"/>
              </w:rPr>
            </w:pPr>
            <w:r w:rsidRPr="00F81070">
              <w:rPr>
                <w:rFonts w:ascii="Times New Roman" w:eastAsiaTheme="minorEastAsia" w:hAnsi="Times New Roman" w:cs="Times New Roman"/>
                <w:sz w:val="18"/>
                <w:szCs w:val="18"/>
                <w:lang w:eastAsia="ru-RU"/>
              </w:rPr>
              <w:t>47</w:t>
            </w:r>
          </w:p>
        </w:tc>
      </w:tr>
    </w:tbl>
    <w:p w14:paraId="29201F47" w14:textId="77777777" w:rsidR="00FE4FC6" w:rsidRPr="000E1773" w:rsidRDefault="00FE4FC6" w:rsidP="00FE4FC6">
      <w:pPr>
        <w:autoSpaceDE w:val="0"/>
        <w:autoSpaceDN w:val="0"/>
        <w:adjustRightInd w:val="0"/>
        <w:spacing w:after="0" w:line="240" w:lineRule="auto"/>
        <w:ind w:firstLine="698"/>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19. Объекты капитального строительства/реконструкции муниципальной собственности:</w:t>
      </w:r>
    </w:p>
    <w:p w14:paraId="505CA5E2" w14:textId="05EADCDA" w:rsidR="00FE4FC6" w:rsidRPr="000E1773" w:rsidRDefault="00FE4FC6" w:rsidP="00FE4FC6">
      <w:pPr>
        <w:autoSpaceDE w:val="0"/>
        <w:autoSpaceDN w:val="0"/>
        <w:adjustRightInd w:val="0"/>
        <w:spacing w:after="0" w:line="240" w:lineRule="auto"/>
        <w:ind w:firstLine="698"/>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Перечень объектов муниципальной собственности, строительство которых направлено на достижение целей и решение задач муниципальной программы, утверждён приложением </w:t>
      </w:r>
      <w:r w:rsidR="00E33666" w:rsidRPr="000E1773">
        <w:rPr>
          <w:rFonts w:ascii="Times New Roman" w:eastAsiaTheme="minorEastAsia" w:hAnsi="Times New Roman" w:cs="Times New Roman"/>
          <w:sz w:val="28"/>
          <w:szCs w:val="28"/>
          <w:lang w:eastAsia="ru-RU"/>
        </w:rPr>
        <w:t>4</w:t>
      </w:r>
      <w:r w:rsidRPr="000E1773">
        <w:rPr>
          <w:rFonts w:ascii="Times New Roman" w:eastAsiaTheme="minorEastAsia" w:hAnsi="Times New Roman" w:cs="Times New Roman"/>
          <w:sz w:val="28"/>
          <w:szCs w:val="28"/>
          <w:lang w:eastAsia="ru-RU"/>
        </w:rPr>
        <w:t xml:space="preserve"> к настоящей муниципальной программе «Перечень объектов капитального строительства» (далее – </w:t>
      </w:r>
      <w:r w:rsidR="00F81070">
        <w:rPr>
          <w:rFonts w:ascii="Times New Roman" w:eastAsiaTheme="minorEastAsia" w:hAnsi="Times New Roman" w:cs="Times New Roman"/>
          <w:sz w:val="28"/>
          <w:szCs w:val="28"/>
          <w:lang w:eastAsia="ru-RU"/>
        </w:rPr>
        <w:t>п</w:t>
      </w:r>
      <w:r w:rsidRPr="000E1773">
        <w:rPr>
          <w:rFonts w:ascii="Times New Roman" w:eastAsiaTheme="minorEastAsia" w:hAnsi="Times New Roman" w:cs="Times New Roman"/>
          <w:sz w:val="28"/>
          <w:szCs w:val="28"/>
          <w:lang w:eastAsia="ru-RU"/>
        </w:rPr>
        <w:t xml:space="preserve">риложение </w:t>
      </w:r>
      <w:r w:rsidR="00E33666" w:rsidRPr="000E1773">
        <w:rPr>
          <w:rFonts w:ascii="Times New Roman" w:eastAsiaTheme="minorEastAsia" w:hAnsi="Times New Roman" w:cs="Times New Roman"/>
          <w:sz w:val="28"/>
          <w:szCs w:val="28"/>
          <w:lang w:eastAsia="ru-RU"/>
        </w:rPr>
        <w:t>4</w:t>
      </w:r>
      <w:r w:rsidRPr="000E1773">
        <w:rPr>
          <w:rFonts w:ascii="Times New Roman" w:eastAsiaTheme="minorEastAsia" w:hAnsi="Times New Roman" w:cs="Times New Roman"/>
          <w:sz w:val="28"/>
          <w:szCs w:val="28"/>
          <w:lang w:eastAsia="ru-RU"/>
        </w:rPr>
        <w:t>).</w:t>
      </w:r>
    </w:p>
    <w:p w14:paraId="038BBB1B" w14:textId="77777777" w:rsidR="00FE4FC6" w:rsidRPr="000E1773" w:rsidRDefault="00FE4FC6" w:rsidP="00FE4FC6">
      <w:pPr>
        <w:autoSpaceDE w:val="0"/>
        <w:autoSpaceDN w:val="0"/>
        <w:adjustRightInd w:val="0"/>
        <w:spacing w:after="0" w:line="240" w:lineRule="auto"/>
        <w:ind w:firstLine="698"/>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20. Объекты капитального ремонта:</w:t>
      </w:r>
    </w:p>
    <w:p w14:paraId="64826A39" w14:textId="4F1ACFBA" w:rsidR="00FE4FC6" w:rsidRPr="003D626F" w:rsidRDefault="00FE4FC6" w:rsidP="003D626F">
      <w:pPr>
        <w:autoSpaceDE w:val="0"/>
        <w:autoSpaceDN w:val="0"/>
        <w:adjustRightInd w:val="0"/>
        <w:spacing w:after="0" w:line="240" w:lineRule="auto"/>
        <w:ind w:firstLine="698"/>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Перечень объектов муниципальной собственности, капитальный ремонт которых направлен на достижение целей и решение задач муниципальной программы, утверждён приложением </w:t>
      </w:r>
      <w:r w:rsidR="00E33666" w:rsidRPr="000E1773">
        <w:rPr>
          <w:rFonts w:ascii="Times New Roman" w:eastAsiaTheme="minorEastAsia" w:hAnsi="Times New Roman" w:cs="Times New Roman"/>
          <w:sz w:val="28"/>
          <w:szCs w:val="28"/>
          <w:lang w:eastAsia="ru-RU"/>
        </w:rPr>
        <w:t>5</w:t>
      </w:r>
      <w:r w:rsidRPr="000E1773">
        <w:rPr>
          <w:rFonts w:ascii="Times New Roman" w:eastAsiaTheme="minorEastAsia" w:hAnsi="Times New Roman" w:cs="Times New Roman"/>
          <w:sz w:val="28"/>
          <w:szCs w:val="28"/>
          <w:lang w:eastAsia="ru-RU"/>
        </w:rPr>
        <w:t xml:space="preserve"> к настоящей муниципальной программе «Перечень объектов капитального ремонта» (далее – </w:t>
      </w:r>
      <w:r w:rsidR="00F81070">
        <w:rPr>
          <w:rFonts w:ascii="Times New Roman" w:eastAsiaTheme="minorEastAsia" w:hAnsi="Times New Roman" w:cs="Times New Roman"/>
          <w:sz w:val="28"/>
          <w:szCs w:val="28"/>
          <w:lang w:eastAsia="ru-RU"/>
        </w:rPr>
        <w:t>п</w:t>
      </w:r>
      <w:r w:rsidRPr="000E1773">
        <w:rPr>
          <w:rFonts w:ascii="Times New Roman" w:eastAsiaTheme="minorEastAsia" w:hAnsi="Times New Roman" w:cs="Times New Roman"/>
          <w:sz w:val="28"/>
          <w:szCs w:val="28"/>
          <w:lang w:eastAsia="ru-RU"/>
        </w:rPr>
        <w:t xml:space="preserve">риложение </w:t>
      </w:r>
      <w:r w:rsidR="00E33666" w:rsidRPr="000E1773">
        <w:rPr>
          <w:rFonts w:ascii="Times New Roman" w:eastAsiaTheme="minorEastAsia" w:hAnsi="Times New Roman" w:cs="Times New Roman"/>
          <w:sz w:val="28"/>
          <w:szCs w:val="28"/>
          <w:lang w:eastAsia="ru-RU"/>
        </w:rPr>
        <w:t>5</w:t>
      </w:r>
      <w:r w:rsidRPr="000E1773">
        <w:rPr>
          <w:rFonts w:ascii="Times New Roman" w:eastAsiaTheme="minorEastAsia" w:hAnsi="Times New Roman" w:cs="Times New Roman"/>
          <w:sz w:val="28"/>
          <w:szCs w:val="28"/>
          <w:lang w:eastAsia="ru-RU"/>
        </w:rPr>
        <w:t>).</w:t>
      </w:r>
    </w:p>
    <w:p w14:paraId="7A31F561" w14:textId="5D9D637C" w:rsidR="00FE4FC6" w:rsidRPr="00F81070" w:rsidRDefault="00FE4FC6" w:rsidP="00FE4FC6">
      <w:pPr>
        <w:keepNext/>
        <w:widowControl w:val="0"/>
        <w:autoSpaceDE w:val="0"/>
        <w:autoSpaceDN w:val="0"/>
        <w:adjustRightInd w:val="0"/>
        <w:spacing w:before="240" w:after="60" w:line="240" w:lineRule="auto"/>
        <w:ind w:firstLine="720"/>
        <w:jc w:val="center"/>
        <w:outlineLvl w:val="1"/>
        <w:rPr>
          <w:rFonts w:ascii="Times New Roman" w:eastAsiaTheme="minorEastAsia" w:hAnsi="Times New Roman" w:cs="Times New Roman"/>
          <w:i/>
          <w:sz w:val="20"/>
          <w:szCs w:val="20"/>
          <w:lang w:eastAsia="ru-RU"/>
        </w:rPr>
      </w:pPr>
      <w:r w:rsidRPr="00F81070">
        <w:rPr>
          <w:rFonts w:ascii="Times New Roman" w:eastAsiaTheme="majorEastAsia" w:hAnsi="Times New Roman" w:cs="Times New Roman"/>
          <w:bCs/>
          <w:iCs/>
          <w:sz w:val="28"/>
          <w:szCs w:val="28"/>
          <w:lang w:eastAsia="ru-RU"/>
        </w:rPr>
        <w:t>Глава</w:t>
      </w:r>
      <w:r w:rsidRPr="00F81070">
        <w:rPr>
          <w:rFonts w:ascii="Times New Roman" w:eastAsiaTheme="majorEastAsia" w:hAnsi="Times New Roman" w:cs="Times New Roman"/>
          <w:sz w:val="28"/>
          <w:szCs w:val="28"/>
          <w:lang w:eastAsia="ru-RU"/>
        </w:rPr>
        <w:t xml:space="preserve"> 4. </w:t>
      </w:r>
      <w:r w:rsidR="006E7E88" w:rsidRPr="00F81070">
        <w:rPr>
          <w:rFonts w:ascii="Times New Roman" w:eastAsiaTheme="majorEastAsia" w:hAnsi="Times New Roman" w:cs="Times New Roman"/>
          <w:sz w:val="28"/>
          <w:szCs w:val="28"/>
          <w:lang w:eastAsia="ru-RU"/>
        </w:rPr>
        <w:t>Подпрограмма «Обеспечение условий для развития физической культуры и массового спорта</w:t>
      </w:r>
      <w:r w:rsidR="006D7C40" w:rsidRPr="00F81070">
        <w:rPr>
          <w:rFonts w:ascii="Times New Roman" w:eastAsiaTheme="majorEastAsia" w:hAnsi="Times New Roman" w:cs="Times New Roman"/>
          <w:sz w:val="28"/>
          <w:szCs w:val="28"/>
          <w:lang w:eastAsia="ru-RU"/>
        </w:rPr>
        <w:t xml:space="preserve">» (далее – 1 </w:t>
      </w:r>
      <w:r w:rsidR="00E33666" w:rsidRPr="00F81070">
        <w:rPr>
          <w:rFonts w:ascii="Times New Roman" w:eastAsiaTheme="majorEastAsia" w:hAnsi="Times New Roman" w:cs="Times New Roman"/>
          <w:sz w:val="28"/>
          <w:szCs w:val="28"/>
          <w:lang w:eastAsia="ru-RU"/>
        </w:rPr>
        <w:t>П</w:t>
      </w:r>
      <w:r w:rsidR="006E7E88" w:rsidRPr="00F81070">
        <w:rPr>
          <w:rFonts w:ascii="Times New Roman" w:eastAsiaTheme="majorEastAsia" w:hAnsi="Times New Roman" w:cs="Times New Roman"/>
          <w:sz w:val="28"/>
          <w:szCs w:val="28"/>
          <w:lang w:eastAsia="ru-RU"/>
        </w:rPr>
        <w:t>одпрограмма)</w:t>
      </w:r>
      <w:r w:rsidR="00885D43" w:rsidRPr="00F81070">
        <w:rPr>
          <w:rFonts w:ascii="Times New Roman" w:eastAsiaTheme="majorEastAsia" w:hAnsi="Times New Roman" w:cs="Times New Roman"/>
          <w:sz w:val="28"/>
          <w:szCs w:val="28"/>
          <w:lang w:eastAsia="ru-RU"/>
        </w:rPr>
        <w:t>»</w:t>
      </w:r>
    </w:p>
    <w:p w14:paraId="699F80EC" w14:textId="77777777" w:rsidR="00FE4FC6" w:rsidRPr="00F81070" w:rsidRDefault="00FE4FC6" w:rsidP="00FE4FC6">
      <w:pPr>
        <w:widowControl w:val="0"/>
        <w:autoSpaceDE w:val="0"/>
        <w:autoSpaceDN w:val="0"/>
        <w:adjustRightInd w:val="0"/>
        <w:spacing w:after="0" w:line="240" w:lineRule="auto"/>
        <w:ind w:firstLine="720"/>
        <w:jc w:val="both"/>
        <w:rPr>
          <w:rFonts w:ascii="Times New Roman" w:eastAsiaTheme="minorEastAsia" w:hAnsi="Times New Roman" w:cs="Times New Roman"/>
          <w:i/>
          <w:sz w:val="20"/>
          <w:szCs w:val="20"/>
          <w:lang w:eastAsia="ru-RU"/>
        </w:rPr>
      </w:pPr>
    </w:p>
    <w:p w14:paraId="1B77A0F7" w14:textId="319C4B9F" w:rsidR="008C33DE" w:rsidRPr="000E1773" w:rsidRDefault="00FE4FC6" w:rsidP="00FD141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21. </w:t>
      </w:r>
      <w:r w:rsidR="008C33DE" w:rsidRPr="000E1773">
        <w:rPr>
          <w:rFonts w:ascii="Times New Roman" w:eastAsia="Times New Roman" w:hAnsi="Times New Roman" w:cs="Times New Roman"/>
          <w:sz w:val="28"/>
          <w:szCs w:val="28"/>
          <w:lang w:eastAsia="ru-RU"/>
        </w:rPr>
        <w:t xml:space="preserve">Краткий анализ состояния сферы социально-экономического развития </w:t>
      </w:r>
      <w:r w:rsidR="00F81070">
        <w:rPr>
          <w:rFonts w:ascii="Times New Roman" w:eastAsia="Times New Roman" w:hAnsi="Times New Roman" w:cs="Times New Roman"/>
          <w:sz w:val="28"/>
          <w:szCs w:val="28"/>
          <w:lang w:eastAsia="ru-RU"/>
        </w:rPr>
        <w:t xml:space="preserve">                     </w:t>
      </w:r>
      <w:r w:rsidR="008C33DE" w:rsidRPr="000E1773">
        <w:rPr>
          <w:rFonts w:ascii="Times New Roman" w:eastAsia="Times New Roman" w:hAnsi="Times New Roman" w:cs="Times New Roman"/>
          <w:sz w:val="28"/>
          <w:szCs w:val="28"/>
          <w:lang w:eastAsia="ru-RU"/>
        </w:rPr>
        <w:t>по направлению реализации подпрограммы:</w:t>
      </w:r>
    </w:p>
    <w:p w14:paraId="57AE247B" w14:textId="5766E870" w:rsidR="00FE4FC6" w:rsidRPr="000E1773" w:rsidRDefault="00FE4FC6" w:rsidP="00FD141C">
      <w:pPr>
        <w:spacing w:after="0" w:line="240" w:lineRule="auto"/>
        <w:ind w:firstLine="709"/>
        <w:jc w:val="both"/>
        <w:rPr>
          <w:rFonts w:ascii="Times New Roman" w:eastAsia="Times New Roman" w:hAnsi="Times New Roman" w:cs="Times New Roman"/>
          <w:sz w:val="26"/>
          <w:szCs w:val="26"/>
          <w:lang w:eastAsia="ru-RU"/>
        </w:rPr>
      </w:pPr>
      <w:r w:rsidRPr="000E1773">
        <w:rPr>
          <w:rFonts w:ascii="Times New Roman" w:eastAsia="Times New Roman" w:hAnsi="Times New Roman" w:cs="Times New Roman"/>
          <w:sz w:val="28"/>
          <w:szCs w:val="28"/>
          <w:lang w:eastAsia="ru-RU"/>
        </w:rPr>
        <w:t>Краткая характеристика текущего состояния развития физической культуры и спорта на территории Сургутского района</w:t>
      </w:r>
      <w:r w:rsidRPr="000E1773">
        <w:rPr>
          <w:rFonts w:ascii="Times New Roman" w:eastAsia="Times New Roman" w:hAnsi="Times New Roman" w:cs="Times New Roman"/>
          <w:sz w:val="26"/>
          <w:szCs w:val="26"/>
          <w:lang w:eastAsia="ru-RU"/>
        </w:rPr>
        <w:t>.</w:t>
      </w:r>
    </w:p>
    <w:p w14:paraId="4EBA6E0E" w14:textId="306AFFFC" w:rsidR="00FE4FC6" w:rsidRPr="000E1773" w:rsidRDefault="00FE4FC6" w:rsidP="00FD141C">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На основании Федерального закона от 06.10.2003 № 131-ФЗ «О принципах местного самоуправления в Российской Федерации» органам местного самоуправления переданы полномочия по обеспечению условий для развития </w:t>
      </w:r>
      <w:r w:rsidR="00FD141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на территории муниципального района физической культуры, массового спорта и организации проведения официальных физкультурно-оздоровительных и спортивных мероприятий».</w:t>
      </w:r>
    </w:p>
    <w:p w14:paraId="611CF416" w14:textId="1729908C" w:rsidR="00FE4FC6" w:rsidRPr="000E1773" w:rsidRDefault="00FE4FC6" w:rsidP="00FD141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В рамках реализации данного полномочия в Сургутском районе организована деятельность муниципального бюджетного учреждения «Районное управление спортивных сооружений». Основным направлениям деятельности учреждения является организация и проведение спортивно–массовой и физкультурно</w:t>
      </w:r>
      <w:r w:rsidR="00BF5F1E" w:rsidRPr="000E1773">
        <w:rPr>
          <w:rFonts w:ascii="Times New Roman" w:eastAsia="Times New Roman" w:hAnsi="Times New Roman" w:cs="Times New Roman"/>
          <w:sz w:val="28"/>
          <w:szCs w:val="28"/>
          <w:lang w:eastAsia="ru-RU"/>
        </w:rPr>
        <w:t xml:space="preserve"> </w:t>
      </w:r>
      <w:r w:rsidR="00F81070">
        <w:rPr>
          <w:rFonts w:ascii="Times New Roman" w:eastAsia="Times New Roman" w:hAnsi="Times New Roman" w:cs="Times New Roman"/>
          <w:sz w:val="28"/>
          <w:szCs w:val="28"/>
          <w:lang w:eastAsia="ru-RU"/>
        </w:rPr>
        <w:t>-</w:t>
      </w:r>
      <w:r w:rsidRPr="000E1773">
        <w:rPr>
          <w:rFonts w:ascii="Times New Roman" w:eastAsia="Times New Roman" w:hAnsi="Times New Roman" w:cs="Times New Roman"/>
          <w:sz w:val="28"/>
          <w:szCs w:val="28"/>
          <w:lang w:eastAsia="ru-RU"/>
        </w:rPr>
        <w:t xml:space="preserve">оздоровительной работы среди детей, подростков и взрослого населения Сургутского района с целью укрепления здоровья, воспитания потребности </w:t>
      </w:r>
      <w:r w:rsidR="00F81070">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к здоровому образу жизни.</w:t>
      </w:r>
    </w:p>
    <w:p w14:paraId="2ECCEA80" w14:textId="3419F087" w:rsidR="00FE4FC6" w:rsidRPr="000E1773" w:rsidRDefault="00FE4FC6" w:rsidP="00FE4FC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lastRenderedPageBreak/>
        <w:t xml:space="preserve">Всего в 2018 году на территории района, включая Спартакиады и тестирования ВФСК ГТО, организовано и проведено - 1008 соревнований с числом участников 46,144 тыс. человек, проведено 384 поселковых </w:t>
      </w:r>
      <w:r w:rsidR="00FD141C" w:rsidRPr="000E1773">
        <w:rPr>
          <w:rFonts w:ascii="Times New Roman" w:eastAsia="Times New Roman" w:hAnsi="Times New Roman" w:cs="Times New Roman"/>
          <w:sz w:val="28"/>
          <w:szCs w:val="28"/>
          <w:lang w:eastAsia="ru-RU"/>
        </w:rPr>
        <w:t xml:space="preserve">соревнования, </w:t>
      </w:r>
      <w:r w:rsidR="00FD141C">
        <w:rPr>
          <w:rFonts w:ascii="Times New Roman" w:eastAsia="Times New Roman" w:hAnsi="Times New Roman" w:cs="Times New Roman"/>
          <w:sz w:val="28"/>
          <w:szCs w:val="28"/>
          <w:lang w:eastAsia="ru-RU"/>
        </w:rPr>
        <w:t xml:space="preserve"> </w:t>
      </w:r>
      <w:r w:rsidR="00F81070">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211 районных соревнований, 17 окружных соревнований, 1 всероссийское соревнование, 65 соревнований по видам спорта в комплексных Спартакиадах.</w:t>
      </w:r>
    </w:p>
    <w:p w14:paraId="064D09AB" w14:textId="00BB2D58" w:rsidR="00FE4FC6" w:rsidRPr="000E1773" w:rsidRDefault="00FE4FC6" w:rsidP="00FE4FC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В рамках календарного плана организовано 8 районных спартакиад и четырёх Фестивалей Всероссийского физкультурно-спортивного комплекса «Готов к труду и обороне» (далее - ВФСК ГТО), в рамках которых проведены </w:t>
      </w:r>
      <w:r w:rsidR="00F81070">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74 соревнования по различным видам спорта.</w:t>
      </w:r>
    </w:p>
    <w:p w14:paraId="54789E71" w14:textId="77777777" w:rsidR="00FE4FC6" w:rsidRPr="000E1773" w:rsidRDefault="00FE4FC6" w:rsidP="00FE4FC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Организовано тестирований по выполнению нормативов испытаний (тестов) ВФСК ГТО – 330. Так же организованы один фестиваль для людей старшего поколения и один спортивный праздник для людей старшего поколения.</w:t>
      </w:r>
    </w:p>
    <w:p w14:paraId="32632D2B" w14:textId="77777777" w:rsidR="00FE4FC6" w:rsidRPr="000E1773" w:rsidRDefault="00FE4FC6" w:rsidP="00FE4FC6">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shd w:val="clear" w:color="auto" w:fill="FFFFFF" w:themeFill="background1"/>
          <w:lang w:eastAsia="ru-RU"/>
        </w:rPr>
        <w:t>В течение 2018 года около 2,2 тысяч спортсменов (2183 чел.) приняли участие в 514 соревнованиях различного уровня (</w:t>
      </w:r>
      <w:r w:rsidRPr="000E1773">
        <w:rPr>
          <w:rFonts w:ascii="Times New Roman" w:eastAsia="Times New Roman" w:hAnsi="Times New Roman" w:cs="Times New Roman"/>
          <w:sz w:val="28"/>
          <w:szCs w:val="28"/>
          <w:lang w:eastAsia="ru-RU"/>
        </w:rPr>
        <w:t>окружных, зональных (УрФО), международных, чемпионатах и первенствах России)</w:t>
      </w:r>
      <w:r w:rsidRPr="000E1773">
        <w:rPr>
          <w:rFonts w:ascii="Times New Roman" w:eastAsia="Times New Roman" w:hAnsi="Times New Roman" w:cs="Times New Roman"/>
          <w:sz w:val="28"/>
          <w:szCs w:val="28"/>
          <w:shd w:val="clear" w:color="auto" w:fill="FFFFFF" w:themeFill="background1"/>
          <w:lang w:eastAsia="ru-RU"/>
        </w:rPr>
        <w:t xml:space="preserve"> за пределами района</w:t>
      </w:r>
      <w:r w:rsidRPr="000E1773">
        <w:rPr>
          <w:rFonts w:ascii="Times New Roman" w:eastAsia="Times New Roman" w:hAnsi="Times New Roman" w:cs="Times New Roman"/>
          <w:sz w:val="28"/>
          <w:szCs w:val="28"/>
          <w:lang w:eastAsia="ru-RU"/>
        </w:rPr>
        <w:t xml:space="preserve">. </w:t>
      </w:r>
    </w:p>
    <w:p w14:paraId="21C8957A" w14:textId="77777777" w:rsidR="00FE4FC6" w:rsidRPr="000E1773" w:rsidRDefault="00FE4FC6" w:rsidP="00FE4FC6">
      <w:pPr>
        <w:shd w:val="clear" w:color="auto" w:fill="FFFFFF" w:themeFill="background1"/>
        <w:tabs>
          <w:tab w:val="left" w:pos="709"/>
        </w:tabs>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По результатам участия спортсменов Сургутского района в выездных соревнованиях в 2018 году присвоено 542 спортивных звания, в том числе мастер спорта – 4 чел., кандидат в мастера спорта – 31 чел., 1 разряд – 44 чел., другие спортивные разряды – 463 чел.</w:t>
      </w:r>
    </w:p>
    <w:p w14:paraId="271B2E68" w14:textId="77777777" w:rsidR="00FE4FC6" w:rsidRPr="000E1773" w:rsidRDefault="00FE4FC6" w:rsidP="00F81070">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Как видно в Сургутском районе созданы благоприятные условия для занятий   физической культурой и спортом различных возрастных групп населения, таких как дети дошкольного возраста, дети и подростки школьного возраста, взрослое работающее население, ветераны спорта, лица с ограниченными возможностями здоровья, пожилые люди. </w:t>
      </w:r>
    </w:p>
    <w:p w14:paraId="58D01163" w14:textId="14D3EFEB" w:rsidR="00FE4FC6" w:rsidRPr="000E1773" w:rsidRDefault="00FE4FC6" w:rsidP="00F81070">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Одним из решений данной проблемы является массовая пропаганда здорового образа жизни в учреждениях, предприятиях и организациях, разработка программ занятий, учитывающих особенности социально-демографических групп населения и характер труда, а также осуществление подготовки специалистов</w:t>
      </w:r>
      <w:r w:rsidR="00F81070">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 по этим программам, а также поддержка от органов государственной власти.</w:t>
      </w:r>
    </w:p>
    <w:p w14:paraId="4137F95A" w14:textId="77777777" w:rsidR="00FE4FC6" w:rsidRPr="000E1773" w:rsidRDefault="00FE4FC6" w:rsidP="00F81070">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Одной из приоритетных категорий являются люди старшего поколения. Охват данной категории (60 лет и старше) составляет 5 % от общего количества занимающихся. </w:t>
      </w:r>
    </w:p>
    <w:p w14:paraId="1B65CB3D" w14:textId="77777777" w:rsidR="00FE4FC6" w:rsidRPr="000E1773" w:rsidRDefault="00FE4FC6" w:rsidP="00F81070">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В Сургутском районе практически во всех спортивных учреждениях ведётся работа с лицами пожилого возраста. </w:t>
      </w:r>
    </w:p>
    <w:p w14:paraId="2B3298F6" w14:textId="77777777" w:rsidR="00FE4FC6" w:rsidRPr="000E1773" w:rsidRDefault="00FE4FC6" w:rsidP="00F81070">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Занятия проводятся как на платной, так и на бесплатной основе. Пожилые люди посещают занятия по плаванию, шахматам, настольному теннису, лыжным гонкам, оздоровительной гимнастике, фитнесу, дартсу, а также группы общей физической подготовки. Ежегодно в Сургутском районе проводятся спортивно-массовые мероприятия для пожилых людей поселкового и районного уровней. </w:t>
      </w:r>
    </w:p>
    <w:p w14:paraId="4F22D8E1" w14:textId="77777777" w:rsidR="00FE4FC6" w:rsidRPr="000E1773" w:rsidRDefault="00FE4FC6" w:rsidP="00F81070">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Основной проблемой привлечения лиц старшего поколения к занятиям физической культурой и спортом является недостаточная информационная поддержка, отсутствие специальных программ, учитывающих возрастные особенности данной категории. </w:t>
      </w:r>
    </w:p>
    <w:p w14:paraId="34F2ACC0" w14:textId="1042DFCC" w:rsidR="003B6B08" w:rsidRPr="000E1773" w:rsidRDefault="003B24BC" w:rsidP="00F81070">
      <w:pPr>
        <w:tabs>
          <w:tab w:val="left" w:pos="426"/>
        </w:tabs>
        <w:spacing w:after="0" w:line="240" w:lineRule="auto"/>
        <w:ind w:firstLine="567"/>
        <w:jc w:val="both"/>
        <w:rPr>
          <w:rFonts w:ascii="Times New Roman" w:eastAsia="Times New Roman" w:hAnsi="Times New Roman" w:cs="Times New Roman"/>
          <w:sz w:val="28"/>
          <w:szCs w:val="28"/>
          <w:lang w:eastAsia="ru-RU"/>
        </w:rPr>
      </w:pPr>
      <w:r w:rsidRPr="000E1773">
        <w:rPr>
          <w:rFonts w:ascii="Times New Roman" w:eastAsiaTheme="minorEastAsia" w:hAnsi="Times New Roman" w:cs="Times New Roman"/>
          <w:sz w:val="28"/>
          <w:szCs w:val="28"/>
          <w:lang w:eastAsia="ru-RU"/>
        </w:rPr>
        <w:tab/>
      </w:r>
      <w:r w:rsidR="00117583">
        <w:rPr>
          <w:rFonts w:ascii="Times New Roman" w:eastAsiaTheme="minorEastAsia" w:hAnsi="Times New Roman" w:cs="Times New Roman"/>
          <w:sz w:val="28"/>
          <w:szCs w:val="28"/>
          <w:lang w:eastAsia="ru-RU"/>
        </w:rPr>
        <w:t xml:space="preserve"> </w:t>
      </w:r>
      <w:r w:rsidR="00C94E02" w:rsidRPr="000E1773">
        <w:rPr>
          <w:rFonts w:ascii="Times New Roman" w:eastAsiaTheme="minorEastAsia" w:hAnsi="Times New Roman" w:cs="Times New Roman"/>
          <w:sz w:val="28"/>
          <w:szCs w:val="28"/>
          <w:lang w:eastAsia="ru-RU"/>
        </w:rPr>
        <w:t>22. Цель подпрограммы</w:t>
      </w:r>
      <w:r w:rsidR="00FE4FC6" w:rsidRPr="000E1773">
        <w:rPr>
          <w:rFonts w:ascii="Times New Roman" w:eastAsiaTheme="minorEastAsia" w:hAnsi="Times New Roman" w:cs="Times New Roman"/>
          <w:sz w:val="28"/>
          <w:szCs w:val="28"/>
          <w:lang w:eastAsia="ru-RU"/>
        </w:rPr>
        <w:t>:</w:t>
      </w:r>
      <w:r w:rsidR="00FE4FC6" w:rsidRPr="000E1773">
        <w:rPr>
          <w:rFonts w:ascii="Times New Roman" w:eastAsia="Times New Roman" w:hAnsi="Times New Roman" w:cs="Times New Roman"/>
          <w:sz w:val="28"/>
          <w:szCs w:val="28"/>
          <w:lang w:eastAsia="ru-RU"/>
        </w:rPr>
        <w:t xml:space="preserve"> </w:t>
      </w:r>
    </w:p>
    <w:p w14:paraId="06E6FC78" w14:textId="62E6BFF2" w:rsidR="00FE4FC6" w:rsidRPr="000E1773" w:rsidRDefault="0056618C" w:rsidP="00765E4C">
      <w:pPr>
        <w:tabs>
          <w:tab w:val="left" w:pos="426"/>
        </w:tabs>
        <w:spacing w:after="0" w:line="240" w:lineRule="auto"/>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lastRenderedPageBreak/>
        <w:t xml:space="preserve">           Целью </w:t>
      </w:r>
      <w:r w:rsidR="008C33DE" w:rsidRPr="000E1773">
        <w:rPr>
          <w:rFonts w:ascii="Times New Roman" w:eastAsia="Times New Roman" w:hAnsi="Times New Roman" w:cs="Times New Roman"/>
          <w:sz w:val="28"/>
          <w:szCs w:val="28"/>
          <w:lang w:eastAsia="ru-RU"/>
        </w:rPr>
        <w:t>1 П</w:t>
      </w:r>
      <w:r w:rsidRPr="000E1773">
        <w:rPr>
          <w:rFonts w:ascii="Times New Roman" w:eastAsia="Times New Roman" w:hAnsi="Times New Roman" w:cs="Times New Roman"/>
          <w:sz w:val="28"/>
          <w:szCs w:val="28"/>
          <w:lang w:eastAsia="ru-RU"/>
        </w:rPr>
        <w:t>одпрограммы является «</w:t>
      </w:r>
      <w:r w:rsidR="00FE4FC6" w:rsidRPr="000E1773">
        <w:rPr>
          <w:rFonts w:ascii="Times New Roman" w:eastAsia="Times New Roman" w:hAnsi="Times New Roman" w:cs="Times New Roman"/>
          <w:sz w:val="28"/>
          <w:szCs w:val="28"/>
          <w:lang w:eastAsia="ru-RU"/>
        </w:rPr>
        <w:t>Повышение мотивации всех возрастных категорий и социальных групп граждан к регулярным занятиям физической культурой и массовым спортом. Популяризация физической культуры и спорта</w:t>
      </w:r>
      <w:r w:rsidRPr="000E1773">
        <w:rPr>
          <w:rFonts w:ascii="Times New Roman" w:eastAsia="Times New Roman" w:hAnsi="Times New Roman" w:cs="Times New Roman"/>
          <w:sz w:val="28"/>
          <w:szCs w:val="28"/>
          <w:lang w:eastAsia="ru-RU"/>
        </w:rPr>
        <w:t>»</w:t>
      </w:r>
      <w:r w:rsidR="003B24BC" w:rsidRPr="000E1773">
        <w:rPr>
          <w:rFonts w:ascii="Times New Roman" w:eastAsia="Times New Roman" w:hAnsi="Times New Roman" w:cs="Times New Roman"/>
          <w:sz w:val="28"/>
          <w:szCs w:val="28"/>
          <w:lang w:eastAsia="ru-RU"/>
        </w:rPr>
        <w:t>.</w:t>
      </w:r>
    </w:p>
    <w:p w14:paraId="7A96F335" w14:textId="4B304A42" w:rsidR="00FE4FC6" w:rsidRPr="000E1773" w:rsidRDefault="000B71A6" w:rsidP="00F8107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23. Показатель </w:t>
      </w:r>
      <w:r w:rsidR="00FE4FC6" w:rsidRPr="000E1773">
        <w:rPr>
          <w:rFonts w:ascii="Times New Roman" w:eastAsiaTheme="minorEastAsia" w:hAnsi="Times New Roman" w:cs="Times New Roman"/>
          <w:sz w:val="28"/>
          <w:szCs w:val="28"/>
          <w:lang w:eastAsia="ru-RU"/>
        </w:rPr>
        <w:t xml:space="preserve">конечных результатов цели подпрограммы является: </w:t>
      </w:r>
    </w:p>
    <w:p w14:paraId="0C5A7308" w14:textId="77777777" w:rsidR="00FE4FC6" w:rsidRPr="000E1773" w:rsidRDefault="00FE4FC6" w:rsidP="00F81070">
      <w:pPr>
        <w:numPr>
          <w:ilvl w:val="0"/>
          <w:numId w:val="17"/>
        </w:numPr>
        <w:autoSpaceDE w:val="0"/>
        <w:autoSpaceDN w:val="0"/>
        <w:adjustRightInd w:val="0"/>
        <w:spacing w:after="0" w:line="240" w:lineRule="auto"/>
        <w:ind w:firstLine="349"/>
        <w:contextualSpacing/>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исполнение муниципального задания. </w:t>
      </w:r>
    </w:p>
    <w:p w14:paraId="4526468F" w14:textId="597DA5D9" w:rsidR="00FE4FC6" w:rsidRPr="000E1773" w:rsidRDefault="00FE4FC6" w:rsidP="00F81070">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Целевые (плановые) значения показателей конечных результатов цели </w:t>
      </w:r>
      <w:r w:rsidR="00C800E1" w:rsidRPr="000E1773">
        <w:rPr>
          <w:rFonts w:ascii="Times New Roman" w:eastAsiaTheme="minorEastAsia" w:hAnsi="Times New Roman" w:cs="Times New Roman"/>
          <w:sz w:val="28"/>
          <w:szCs w:val="28"/>
          <w:lang w:eastAsia="ru-RU"/>
        </w:rPr>
        <w:t>п</w:t>
      </w:r>
      <w:r w:rsidRPr="000E1773">
        <w:rPr>
          <w:rFonts w:ascii="Times New Roman" w:eastAsiaTheme="minorEastAsia" w:hAnsi="Times New Roman" w:cs="Times New Roman"/>
          <w:sz w:val="28"/>
          <w:szCs w:val="28"/>
          <w:lang w:eastAsia="ru-RU"/>
        </w:rPr>
        <w:t xml:space="preserve">одпрограммы приведены в </w:t>
      </w:r>
      <w:r w:rsidR="00F81070">
        <w:rPr>
          <w:rFonts w:ascii="Times New Roman" w:eastAsiaTheme="minorEastAsia" w:hAnsi="Times New Roman" w:cs="Times New Roman"/>
          <w:sz w:val="28"/>
          <w:szCs w:val="28"/>
          <w:lang w:eastAsia="ru-RU"/>
        </w:rPr>
        <w:t>п</w:t>
      </w:r>
      <w:r w:rsidRPr="000E1773">
        <w:rPr>
          <w:rFonts w:ascii="Times New Roman" w:eastAsiaTheme="minorEastAsia" w:hAnsi="Times New Roman" w:cs="Times New Roman"/>
          <w:sz w:val="28"/>
          <w:szCs w:val="28"/>
          <w:lang w:eastAsia="ru-RU"/>
        </w:rPr>
        <w:t xml:space="preserve">риложении </w:t>
      </w:r>
      <w:r w:rsidR="00092948" w:rsidRPr="000E1773">
        <w:rPr>
          <w:rFonts w:ascii="Times New Roman" w:eastAsiaTheme="minorEastAsia" w:hAnsi="Times New Roman" w:cs="Times New Roman"/>
          <w:sz w:val="28"/>
          <w:szCs w:val="28"/>
          <w:lang w:eastAsia="ru-RU"/>
        </w:rPr>
        <w:t>1</w:t>
      </w:r>
      <w:r w:rsidRPr="000E1773">
        <w:rPr>
          <w:rFonts w:ascii="Times New Roman" w:eastAsiaTheme="minorEastAsia" w:hAnsi="Times New Roman" w:cs="Times New Roman"/>
          <w:sz w:val="28"/>
          <w:szCs w:val="28"/>
          <w:lang w:eastAsia="ru-RU"/>
        </w:rPr>
        <w:t>.</w:t>
      </w:r>
    </w:p>
    <w:p w14:paraId="7DDD96B5" w14:textId="1D197718" w:rsidR="00C94E02" w:rsidRPr="000E1773" w:rsidRDefault="00C94E02" w:rsidP="00EE36F2">
      <w:pPr>
        <w:autoSpaceDE w:val="0"/>
        <w:autoSpaceDN w:val="0"/>
        <w:adjustRightInd w:val="0"/>
        <w:spacing w:after="0" w:line="240" w:lineRule="auto"/>
        <w:ind w:firstLine="426"/>
        <w:contextualSpacing/>
        <w:jc w:val="both"/>
        <w:rPr>
          <w:rFonts w:ascii="Times New Roman" w:eastAsiaTheme="minorEastAsia" w:hAnsi="Times New Roman" w:cs="Times New Roman"/>
          <w:sz w:val="28"/>
          <w:szCs w:val="28"/>
          <w:lang w:eastAsia="ru-RU"/>
        </w:rPr>
      </w:pPr>
    </w:p>
    <w:tbl>
      <w:tblPr>
        <w:tblStyle w:val="111"/>
        <w:tblW w:w="0" w:type="auto"/>
        <w:tblLook w:val="04A0" w:firstRow="1" w:lastRow="0" w:firstColumn="1" w:lastColumn="0" w:noHBand="0" w:noVBand="1"/>
      </w:tblPr>
      <w:tblGrid>
        <w:gridCol w:w="3301"/>
        <w:gridCol w:w="3300"/>
        <w:gridCol w:w="3309"/>
      </w:tblGrid>
      <w:tr w:rsidR="000E1773" w:rsidRPr="00F81070" w14:paraId="69AF1F0F" w14:textId="77777777" w:rsidTr="00A4391E">
        <w:tc>
          <w:tcPr>
            <w:tcW w:w="3343" w:type="dxa"/>
          </w:tcPr>
          <w:p w14:paraId="440E843F" w14:textId="74933BBA" w:rsidR="00C94E02" w:rsidRPr="00F81070" w:rsidRDefault="00C94E02" w:rsidP="00A4391E">
            <w:pPr>
              <w:autoSpaceDE w:val="0"/>
              <w:autoSpaceDN w:val="0"/>
              <w:adjustRightInd w:val="0"/>
              <w:jc w:val="center"/>
              <w:rPr>
                <w:rFonts w:ascii="Times New Roman" w:hAnsi="Times New Roman"/>
                <w:sz w:val="24"/>
                <w:szCs w:val="24"/>
              </w:rPr>
            </w:pPr>
            <w:r w:rsidRPr="00F81070">
              <w:rPr>
                <w:rFonts w:ascii="Times New Roman" w:hAnsi="Times New Roman"/>
                <w:sz w:val="24"/>
                <w:szCs w:val="24"/>
              </w:rPr>
              <w:t>Показатели конечных результатов цели подпрограммы муниципальной программы:</w:t>
            </w:r>
          </w:p>
        </w:tc>
        <w:tc>
          <w:tcPr>
            <w:tcW w:w="3344" w:type="dxa"/>
          </w:tcPr>
          <w:p w14:paraId="641D483B" w14:textId="77777777" w:rsidR="00CE25BD" w:rsidRPr="00F81070" w:rsidRDefault="00CE25BD" w:rsidP="00A4391E">
            <w:pPr>
              <w:autoSpaceDE w:val="0"/>
              <w:autoSpaceDN w:val="0"/>
              <w:adjustRightInd w:val="0"/>
              <w:jc w:val="center"/>
              <w:rPr>
                <w:rFonts w:ascii="Times New Roman" w:hAnsi="Times New Roman"/>
                <w:sz w:val="24"/>
                <w:szCs w:val="24"/>
              </w:rPr>
            </w:pPr>
          </w:p>
          <w:p w14:paraId="7BF43EB9" w14:textId="77777777" w:rsidR="00C94E02" w:rsidRPr="00F81070" w:rsidRDefault="00C94E02" w:rsidP="00A4391E">
            <w:pPr>
              <w:autoSpaceDE w:val="0"/>
              <w:autoSpaceDN w:val="0"/>
              <w:adjustRightInd w:val="0"/>
              <w:jc w:val="center"/>
              <w:rPr>
                <w:rFonts w:ascii="Times New Roman" w:hAnsi="Times New Roman"/>
                <w:sz w:val="24"/>
                <w:szCs w:val="24"/>
              </w:rPr>
            </w:pPr>
            <w:r w:rsidRPr="00F81070">
              <w:rPr>
                <w:rFonts w:ascii="Times New Roman" w:hAnsi="Times New Roman"/>
                <w:sz w:val="24"/>
                <w:szCs w:val="24"/>
              </w:rPr>
              <w:t>Расчёт показателя</w:t>
            </w:r>
          </w:p>
        </w:tc>
        <w:tc>
          <w:tcPr>
            <w:tcW w:w="3344" w:type="dxa"/>
          </w:tcPr>
          <w:p w14:paraId="5268E962" w14:textId="77777777" w:rsidR="00CE25BD" w:rsidRPr="00F81070" w:rsidRDefault="00CE25BD" w:rsidP="00A4391E">
            <w:pPr>
              <w:autoSpaceDE w:val="0"/>
              <w:autoSpaceDN w:val="0"/>
              <w:adjustRightInd w:val="0"/>
              <w:jc w:val="center"/>
              <w:rPr>
                <w:rFonts w:ascii="Times New Roman" w:hAnsi="Times New Roman"/>
                <w:sz w:val="24"/>
                <w:szCs w:val="24"/>
              </w:rPr>
            </w:pPr>
          </w:p>
          <w:p w14:paraId="756D9E5D" w14:textId="77777777" w:rsidR="00FD141C" w:rsidRDefault="00C94E02" w:rsidP="00A4391E">
            <w:pPr>
              <w:autoSpaceDE w:val="0"/>
              <w:autoSpaceDN w:val="0"/>
              <w:adjustRightInd w:val="0"/>
              <w:jc w:val="center"/>
              <w:rPr>
                <w:rFonts w:ascii="Times New Roman" w:hAnsi="Times New Roman"/>
                <w:sz w:val="24"/>
                <w:szCs w:val="24"/>
              </w:rPr>
            </w:pPr>
            <w:r w:rsidRPr="00F81070">
              <w:rPr>
                <w:rFonts w:ascii="Times New Roman" w:hAnsi="Times New Roman"/>
                <w:sz w:val="24"/>
                <w:szCs w:val="24"/>
              </w:rPr>
              <w:t xml:space="preserve">Источники данных </w:t>
            </w:r>
          </w:p>
          <w:p w14:paraId="6417373E" w14:textId="13210947" w:rsidR="00C94E02" w:rsidRPr="00F81070" w:rsidRDefault="00C94E02" w:rsidP="00A4391E">
            <w:pPr>
              <w:autoSpaceDE w:val="0"/>
              <w:autoSpaceDN w:val="0"/>
              <w:adjustRightInd w:val="0"/>
              <w:jc w:val="center"/>
              <w:rPr>
                <w:rFonts w:ascii="Times New Roman" w:hAnsi="Times New Roman"/>
                <w:sz w:val="24"/>
                <w:szCs w:val="24"/>
              </w:rPr>
            </w:pPr>
            <w:r w:rsidRPr="00F81070">
              <w:rPr>
                <w:rFonts w:ascii="Times New Roman" w:hAnsi="Times New Roman"/>
                <w:sz w:val="24"/>
                <w:szCs w:val="24"/>
              </w:rPr>
              <w:t>для расчёта показателя</w:t>
            </w:r>
          </w:p>
        </w:tc>
      </w:tr>
      <w:tr w:rsidR="000E1773" w:rsidRPr="00F81070" w14:paraId="45B2F7EA" w14:textId="77777777" w:rsidTr="00A4391E">
        <w:tc>
          <w:tcPr>
            <w:tcW w:w="3343" w:type="dxa"/>
          </w:tcPr>
          <w:p w14:paraId="18C52E55" w14:textId="7CFDECD9" w:rsidR="00C94E02" w:rsidRPr="00F81070" w:rsidRDefault="003B24BC" w:rsidP="00A4391E">
            <w:pPr>
              <w:autoSpaceDE w:val="0"/>
              <w:autoSpaceDN w:val="0"/>
              <w:adjustRightInd w:val="0"/>
              <w:jc w:val="both"/>
              <w:rPr>
                <w:rFonts w:ascii="Times New Roman" w:hAnsi="Times New Roman"/>
                <w:sz w:val="24"/>
                <w:szCs w:val="24"/>
              </w:rPr>
            </w:pPr>
            <w:r w:rsidRPr="00F81070">
              <w:rPr>
                <w:rFonts w:ascii="Times New Roman" w:hAnsi="Times New Roman"/>
                <w:sz w:val="24"/>
                <w:szCs w:val="24"/>
              </w:rPr>
              <w:t>Исполнение муниципального задания</w:t>
            </w:r>
            <w:r w:rsidR="00907868" w:rsidRPr="00F81070">
              <w:rPr>
                <w:rFonts w:ascii="Times New Roman" w:hAnsi="Times New Roman"/>
                <w:sz w:val="24"/>
                <w:szCs w:val="24"/>
              </w:rPr>
              <w:t xml:space="preserve">, </w:t>
            </w:r>
            <w:r w:rsidR="007A6DB5" w:rsidRPr="00F81070">
              <w:rPr>
                <w:rFonts w:ascii="Times New Roman" w:hAnsi="Times New Roman"/>
                <w:sz w:val="24"/>
                <w:szCs w:val="24"/>
              </w:rPr>
              <w:t>%</w:t>
            </w:r>
          </w:p>
        </w:tc>
        <w:tc>
          <w:tcPr>
            <w:tcW w:w="3344" w:type="dxa"/>
          </w:tcPr>
          <w:p w14:paraId="2062EC7A" w14:textId="7A224F48" w:rsidR="00CE25BD" w:rsidRPr="00F81070" w:rsidRDefault="00CE25BD" w:rsidP="00CE25BD">
            <w:pPr>
              <w:rPr>
                <w:rFonts w:ascii="Times New Roman" w:hAnsi="Times New Roman"/>
                <w:sz w:val="24"/>
                <w:szCs w:val="24"/>
              </w:rPr>
            </w:pPr>
            <w:r w:rsidRPr="00F81070">
              <w:rPr>
                <w:rFonts w:ascii="Times New Roman" w:hAnsi="Times New Roman"/>
                <w:sz w:val="24"/>
                <w:szCs w:val="24"/>
              </w:rPr>
              <w:t>К2 &gt; 100</w:t>
            </w:r>
            <w:r w:rsidR="00F81070" w:rsidRPr="00F81070">
              <w:rPr>
                <w:rFonts w:ascii="Times New Roman" w:hAnsi="Times New Roman"/>
                <w:sz w:val="24"/>
                <w:szCs w:val="24"/>
              </w:rPr>
              <w:t xml:space="preserve"> </w:t>
            </w:r>
            <w:r w:rsidRPr="00F81070">
              <w:rPr>
                <w:rFonts w:ascii="Times New Roman" w:hAnsi="Times New Roman"/>
                <w:sz w:val="24"/>
                <w:szCs w:val="24"/>
              </w:rPr>
              <w:t>% - муниципальное задание перевыполнено;</w:t>
            </w:r>
          </w:p>
          <w:p w14:paraId="19EECF44" w14:textId="4256F2CC" w:rsidR="00CE25BD" w:rsidRPr="00F81070" w:rsidRDefault="00CE25BD" w:rsidP="00CE25BD">
            <w:pPr>
              <w:rPr>
                <w:rFonts w:ascii="Times New Roman" w:hAnsi="Times New Roman"/>
                <w:sz w:val="24"/>
                <w:szCs w:val="24"/>
              </w:rPr>
            </w:pPr>
            <w:r w:rsidRPr="00F81070">
              <w:rPr>
                <w:rFonts w:ascii="Times New Roman" w:hAnsi="Times New Roman"/>
                <w:sz w:val="24"/>
                <w:szCs w:val="24"/>
              </w:rPr>
              <w:t>95</w:t>
            </w:r>
            <w:r w:rsidR="00F81070" w:rsidRPr="00F81070">
              <w:rPr>
                <w:rFonts w:ascii="Times New Roman" w:hAnsi="Times New Roman"/>
                <w:sz w:val="24"/>
                <w:szCs w:val="24"/>
              </w:rPr>
              <w:t xml:space="preserve"> </w:t>
            </w:r>
            <w:r w:rsidRPr="00F81070">
              <w:rPr>
                <w:rFonts w:ascii="Times New Roman" w:hAnsi="Times New Roman"/>
                <w:sz w:val="24"/>
                <w:szCs w:val="24"/>
              </w:rPr>
              <w:t>% &lt;= К2&lt;=100</w:t>
            </w:r>
            <w:r w:rsidR="00F81070" w:rsidRPr="00F81070">
              <w:rPr>
                <w:rFonts w:ascii="Times New Roman" w:hAnsi="Times New Roman"/>
                <w:sz w:val="24"/>
                <w:szCs w:val="24"/>
              </w:rPr>
              <w:t xml:space="preserve"> </w:t>
            </w:r>
            <w:r w:rsidRPr="00F81070">
              <w:rPr>
                <w:rFonts w:ascii="Times New Roman" w:hAnsi="Times New Roman"/>
                <w:sz w:val="24"/>
                <w:szCs w:val="24"/>
              </w:rPr>
              <w:t>% - муниципальное задание выполнено в полном объ</w:t>
            </w:r>
            <w:r w:rsidR="00F81070">
              <w:rPr>
                <w:rFonts w:ascii="Times New Roman" w:hAnsi="Times New Roman"/>
                <w:sz w:val="24"/>
                <w:szCs w:val="24"/>
              </w:rPr>
              <w:t>ё</w:t>
            </w:r>
            <w:r w:rsidRPr="00F81070">
              <w:rPr>
                <w:rFonts w:ascii="Times New Roman" w:hAnsi="Times New Roman"/>
                <w:sz w:val="24"/>
                <w:szCs w:val="24"/>
              </w:rPr>
              <w:t>ме;</w:t>
            </w:r>
          </w:p>
          <w:p w14:paraId="5F8F3FAE" w14:textId="18FEB536" w:rsidR="00C94E02" w:rsidRPr="00F81070" w:rsidRDefault="00CE25BD" w:rsidP="00A4391E">
            <w:pPr>
              <w:autoSpaceDE w:val="0"/>
              <w:autoSpaceDN w:val="0"/>
              <w:adjustRightInd w:val="0"/>
              <w:jc w:val="both"/>
              <w:rPr>
                <w:rFonts w:ascii="Times New Roman" w:hAnsi="Times New Roman"/>
                <w:sz w:val="24"/>
                <w:szCs w:val="24"/>
              </w:rPr>
            </w:pPr>
            <w:r w:rsidRPr="00F81070">
              <w:rPr>
                <w:rFonts w:ascii="Times New Roman" w:hAnsi="Times New Roman"/>
                <w:sz w:val="24"/>
                <w:szCs w:val="24"/>
              </w:rPr>
              <w:t>К2&lt;95% - мун</w:t>
            </w:r>
            <w:r w:rsidR="00F81070">
              <w:rPr>
                <w:rFonts w:ascii="Times New Roman" w:hAnsi="Times New Roman"/>
                <w:sz w:val="24"/>
                <w:szCs w:val="24"/>
              </w:rPr>
              <w:t>иципальное задание не выполнено</w:t>
            </w:r>
          </w:p>
        </w:tc>
        <w:tc>
          <w:tcPr>
            <w:tcW w:w="3344" w:type="dxa"/>
          </w:tcPr>
          <w:p w14:paraId="726358BD" w14:textId="77777777" w:rsidR="00F81070" w:rsidRDefault="00231620" w:rsidP="00312D6E">
            <w:pPr>
              <w:jc w:val="center"/>
              <w:rPr>
                <w:rFonts w:ascii="Times New Roman" w:hAnsi="Times New Roman"/>
                <w:sz w:val="24"/>
                <w:szCs w:val="24"/>
              </w:rPr>
            </w:pPr>
            <w:r w:rsidRPr="00F81070">
              <w:rPr>
                <w:rFonts w:ascii="Times New Roman" w:hAnsi="Times New Roman"/>
                <w:sz w:val="24"/>
                <w:szCs w:val="24"/>
              </w:rPr>
              <w:t xml:space="preserve">Приказ об утверждении муниципального задания </w:t>
            </w:r>
          </w:p>
          <w:p w14:paraId="1F6886D5" w14:textId="1948A8C1" w:rsidR="00D517D3" w:rsidRPr="00F81070" w:rsidRDefault="00231620" w:rsidP="00312D6E">
            <w:pPr>
              <w:jc w:val="center"/>
              <w:rPr>
                <w:rFonts w:ascii="Times New Roman" w:hAnsi="Times New Roman"/>
                <w:sz w:val="24"/>
                <w:szCs w:val="24"/>
              </w:rPr>
            </w:pPr>
            <w:r w:rsidRPr="00F81070">
              <w:rPr>
                <w:rFonts w:ascii="Times New Roman" w:hAnsi="Times New Roman"/>
                <w:sz w:val="24"/>
                <w:szCs w:val="24"/>
              </w:rPr>
              <w:t xml:space="preserve">для подведомственных </w:t>
            </w:r>
            <w:r w:rsidR="00D517D3" w:rsidRPr="00F81070">
              <w:rPr>
                <w:rFonts w:ascii="Times New Roman" w:hAnsi="Times New Roman"/>
                <w:sz w:val="24"/>
                <w:szCs w:val="24"/>
              </w:rPr>
              <w:t>учреждений</w:t>
            </w:r>
            <w:r w:rsidR="00F81070">
              <w:rPr>
                <w:rFonts w:ascii="Times New Roman" w:hAnsi="Times New Roman"/>
                <w:sz w:val="24"/>
                <w:szCs w:val="24"/>
              </w:rPr>
              <w:t>.</w:t>
            </w:r>
          </w:p>
          <w:p w14:paraId="0A67A85F" w14:textId="2BA3BABC" w:rsidR="00D517D3" w:rsidRPr="00F81070" w:rsidRDefault="00D517D3" w:rsidP="00F81070">
            <w:pPr>
              <w:jc w:val="center"/>
              <w:rPr>
                <w:rFonts w:ascii="Times New Roman" w:hAnsi="Times New Roman"/>
                <w:sz w:val="24"/>
                <w:szCs w:val="24"/>
              </w:rPr>
            </w:pPr>
            <w:r w:rsidRPr="00F81070">
              <w:rPr>
                <w:rFonts w:ascii="Times New Roman" w:hAnsi="Times New Roman"/>
                <w:sz w:val="24"/>
                <w:szCs w:val="24"/>
              </w:rPr>
              <w:t>Отч</w:t>
            </w:r>
            <w:r w:rsidR="00F81070">
              <w:rPr>
                <w:rFonts w:ascii="Times New Roman" w:hAnsi="Times New Roman"/>
                <w:sz w:val="24"/>
                <w:szCs w:val="24"/>
              </w:rPr>
              <w:t>ё</w:t>
            </w:r>
            <w:r w:rsidRPr="00F81070">
              <w:rPr>
                <w:rFonts w:ascii="Times New Roman" w:hAnsi="Times New Roman"/>
                <w:sz w:val="24"/>
                <w:szCs w:val="24"/>
              </w:rPr>
              <w:t>т о выполнении муниципального задания (годовая) подведомственных учреждений</w:t>
            </w:r>
            <w:r w:rsidR="00231620" w:rsidRPr="00F81070">
              <w:rPr>
                <w:rFonts w:ascii="Times New Roman" w:hAnsi="Times New Roman"/>
                <w:sz w:val="24"/>
                <w:szCs w:val="24"/>
              </w:rPr>
              <w:t xml:space="preserve"> </w:t>
            </w:r>
          </w:p>
        </w:tc>
      </w:tr>
    </w:tbl>
    <w:p w14:paraId="55006B40" w14:textId="682CC26A" w:rsidR="00FE4FC6" w:rsidRPr="000E1773" w:rsidRDefault="000B71A6" w:rsidP="00CD2E9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24. Задача </w:t>
      </w:r>
      <w:r w:rsidR="006F4048" w:rsidRPr="000E1773">
        <w:rPr>
          <w:rFonts w:ascii="Times New Roman" w:eastAsiaTheme="minorEastAsia" w:hAnsi="Times New Roman" w:cs="Times New Roman"/>
          <w:sz w:val="28"/>
          <w:szCs w:val="28"/>
          <w:lang w:eastAsia="ru-RU"/>
        </w:rPr>
        <w:t>подпрограммы</w:t>
      </w:r>
      <w:r w:rsidR="00FE4FC6" w:rsidRPr="000E1773">
        <w:rPr>
          <w:rFonts w:ascii="Times New Roman" w:eastAsiaTheme="minorEastAsia" w:hAnsi="Times New Roman" w:cs="Times New Roman"/>
          <w:sz w:val="28"/>
          <w:szCs w:val="28"/>
          <w:lang w:eastAsia="ru-RU"/>
        </w:rPr>
        <w:t>:</w:t>
      </w:r>
    </w:p>
    <w:p w14:paraId="0C1F5DA8" w14:textId="4C38F3DC" w:rsidR="00FE4FC6" w:rsidRPr="000E1773" w:rsidRDefault="00EA06B8" w:rsidP="00CD2E94">
      <w:pPr>
        <w:numPr>
          <w:ilvl w:val="0"/>
          <w:numId w:val="1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Обеспечение </w:t>
      </w:r>
      <w:r w:rsidR="00C94E02" w:rsidRPr="000E1773">
        <w:rPr>
          <w:rFonts w:ascii="Times New Roman" w:eastAsia="Times New Roman" w:hAnsi="Times New Roman" w:cs="Times New Roman"/>
          <w:sz w:val="28"/>
          <w:szCs w:val="28"/>
          <w:lang w:eastAsia="ru-RU"/>
        </w:rPr>
        <w:t>деятельности подведомственного учреждения</w:t>
      </w:r>
      <w:r w:rsidR="00CD2E94">
        <w:rPr>
          <w:rFonts w:ascii="Times New Roman" w:eastAsia="Times New Roman" w:hAnsi="Times New Roman" w:cs="Times New Roman"/>
          <w:sz w:val="28"/>
          <w:szCs w:val="28"/>
          <w:lang w:eastAsia="ru-RU"/>
        </w:rPr>
        <w:t xml:space="preserve">                                 </w:t>
      </w:r>
      <w:r w:rsidR="00C94E02" w:rsidRPr="000E1773">
        <w:rPr>
          <w:rFonts w:ascii="Times New Roman" w:eastAsia="Times New Roman" w:hAnsi="Times New Roman" w:cs="Times New Roman"/>
          <w:sz w:val="28"/>
          <w:szCs w:val="28"/>
          <w:lang w:eastAsia="ru-RU"/>
        </w:rPr>
        <w:t xml:space="preserve"> для</w:t>
      </w:r>
      <w:r w:rsidRPr="000E1773">
        <w:rPr>
          <w:rFonts w:ascii="Times New Roman" w:eastAsia="Times New Roman" w:hAnsi="Times New Roman" w:cs="Times New Roman"/>
          <w:sz w:val="28"/>
          <w:szCs w:val="28"/>
          <w:lang w:eastAsia="ru-RU"/>
        </w:rPr>
        <w:t xml:space="preserve"> привлечения к занятиям физической культуры и спорта населения Сургутского района</w:t>
      </w:r>
      <w:r w:rsidR="00FE4FC6" w:rsidRPr="000E1773">
        <w:rPr>
          <w:rFonts w:ascii="Times New Roman" w:eastAsia="Times New Roman" w:hAnsi="Times New Roman" w:cs="Times New Roman"/>
          <w:sz w:val="28"/>
          <w:szCs w:val="28"/>
          <w:lang w:eastAsia="ru-RU"/>
        </w:rPr>
        <w:t>.</w:t>
      </w:r>
    </w:p>
    <w:p w14:paraId="566666B3" w14:textId="77777777" w:rsidR="008C33DE" w:rsidRPr="000E1773" w:rsidRDefault="00FE4FC6" w:rsidP="00CD2E9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25. Показатели непосредственных результатов задач </w:t>
      </w:r>
      <w:r w:rsidR="00C94E02" w:rsidRPr="000E1773">
        <w:rPr>
          <w:rFonts w:ascii="Times New Roman" w:eastAsiaTheme="minorEastAsia" w:hAnsi="Times New Roman" w:cs="Times New Roman"/>
          <w:sz w:val="28"/>
          <w:szCs w:val="28"/>
          <w:lang w:eastAsia="ru-RU"/>
        </w:rPr>
        <w:t>подпрограммы</w:t>
      </w:r>
      <w:r w:rsidR="008C33DE" w:rsidRPr="000E1773">
        <w:rPr>
          <w:rFonts w:ascii="Times New Roman" w:eastAsiaTheme="minorEastAsia" w:hAnsi="Times New Roman" w:cs="Times New Roman"/>
          <w:sz w:val="28"/>
          <w:szCs w:val="28"/>
          <w:lang w:eastAsia="ru-RU"/>
        </w:rPr>
        <w:t>:</w:t>
      </w:r>
    </w:p>
    <w:p w14:paraId="754578BF" w14:textId="2CB2DE1E" w:rsidR="00FE4FC6" w:rsidRPr="000E1773" w:rsidRDefault="00C800E1" w:rsidP="00CD2E9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Показателями непосредственных результатов задач подпрограммы </w:t>
      </w:r>
      <w:r w:rsidR="00FE4FC6" w:rsidRPr="000E1773">
        <w:rPr>
          <w:rFonts w:ascii="Times New Roman" w:eastAsiaTheme="minorEastAsia" w:hAnsi="Times New Roman" w:cs="Times New Roman"/>
          <w:sz w:val="28"/>
          <w:szCs w:val="28"/>
          <w:lang w:eastAsia="ru-RU"/>
        </w:rPr>
        <w:t>являются:</w:t>
      </w:r>
    </w:p>
    <w:p w14:paraId="05363844" w14:textId="03EF1838" w:rsidR="00FE4FC6" w:rsidRPr="000E1773" w:rsidRDefault="00CD2E94" w:rsidP="00CD2E94">
      <w:pPr>
        <w:numPr>
          <w:ilvl w:val="0"/>
          <w:numId w:val="17"/>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w:t>
      </w:r>
      <w:r w:rsidR="00FC2A3E" w:rsidRPr="000E1773">
        <w:rPr>
          <w:rFonts w:ascii="Times New Roman" w:eastAsiaTheme="minorEastAsia" w:hAnsi="Times New Roman" w:cs="Times New Roman"/>
          <w:sz w:val="28"/>
          <w:szCs w:val="28"/>
          <w:lang w:eastAsia="ru-RU"/>
        </w:rPr>
        <w:t>оличество видов спорта, реализующихся на территории Сургутского района</w:t>
      </w:r>
      <w:r w:rsidR="00FE4FC6" w:rsidRPr="000E1773">
        <w:rPr>
          <w:rFonts w:ascii="Times New Roman" w:eastAsiaTheme="minorEastAsia" w:hAnsi="Times New Roman" w:cs="Times New Roman"/>
          <w:sz w:val="28"/>
          <w:szCs w:val="28"/>
          <w:lang w:eastAsia="ru-RU"/>
        </w:rPr>
        <w:t>.</w:t>
      </w:r>
    </w:p>
    <w:p w14:paraId="0C194C5E" w14:textId="7C7C2763" w:rsidR="00FE4FC6" w:rsidRPr="000E1773" w:rsidRDefault="00FE4FC6" w:rsidP="00CD2E94">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Целевые (плановые) значения показателей непосредственных результатов задач </w:t>
      </w:r>
      <w:r w:rsidR="00C800E1" w:rsidRPr="000E1773">
        <w:rPr>
          <w:rFonts w:ascii="Times New Roman" w:eastAsiaTheme="minorEastAsia" w:hAnsi="Times New Roman" w:cs="Times New Roman"/>
          <w:sz w:val="28"/>
          <w:szCs w:val="28"/>
          <w:lang w:eastAsia="ru-RU"/>
        </w:rPr>
        <w:t>п</w:t>
      </w:r>
      <w:r w:rsidRPr="000E1773">
        <w:rPr>
          <w:rFonts w:ascii="Times New Roman" w:eastAsiaTheme="minorEastAsia" w:hAnsi="Times New Roman" w:cs="Times New Roman"/>
          <w:sz w:val="28"/>
          <w:szCs w:val="28"/>
          <w:lang w:eastAsia="ru-RU"/>
        </w:rPr>
        <w:t>одпрограммы п</w:t>
      </w:r>
      <w:r w:rsidR="003B6B08" w:rsidRPr="000E1773">
        <w:rPr>
          <w:rFonts w:ascii="Times New Roman" w:eastAsiaTheme="minorEastAsia" w:hAnsi="Times New Roman" w:cs="Times New Roman"/>
          <w:sz w:val="28"/>
          <w:szCs w:val="28"/>
          <w:lang w:eastAsia="ru-RU"/>
        </w:rPr>
        <w:t xml:space="preserve">риведены в </w:t>
      </w:r>
      <w:r w:rsidR="00FD141C">
        <w:rPr>
          <w:rFonts w:ascii="Times New Roman" w:eastAsiaTheme="minorEastAsia" w:hAnsi="Times New Roman" w:cs="Times New Roman"/>
          <w:sz w:val="28"/>
          <w:szCs w:val="28"/>
          <w:lang w:eastAsia="ru-RU"/>
        </w:rPr>
        <w:t>п</w:t>
      </w:r>
      <w:r w:rsidR="003B6B08" w:rsidRPr="000E1773">
        <w:rPr>
          <w:rFonts w:ascii="Times New Roman" w:eastAsiaTheme="minorEastAsia" w:hAnsi="Times New Roman" w:cs="Times New Roman"/>
          <w:sz w:val="28"/>
          <w:szCs w:val="28"/>
          <w:lang w:eastAsia="ru-RU"/>
        </w:rPr>
        <w:t xml:space="preserve">риложении </w:t>
      </w:r>
      <w:r w:rsidR="00092948" w:rsidRPr="000E1773">
        <w:rPr>
          <w:rFonts w:ascii="Times New Roman" w:eastAsiaTheme="minorEastAsia" w:hAnsi="Times New Roman" w:cs="Times New Roman"/>
          <w:sz w:val="28"/>
          <w:szCs w:val="28"/>
          <w:lang w:eastAsia="ru-RU"/>
        </w:rPr>
        <w:t>1</w:t>
      </w:r>
      <w:r w:rsidRPr="000E1773">
        <w:rPr>
          <w:rFonts w:ascii="Times New Roman" w:eastAsiaTheme="minorEastAsia" w:hAnsi="Times New Roman" w:cs="Times New Roman"/>
          <w:sz w:val="28"/>
          <w:szCs w:val="28"/>
          <w:lang w:eastAsia="ru-RU"/>
        </w:rPr>
        <w:t xml:space="preserve">. </w:t>
      </w:r>
    </w:p>
    <w:p w14:paraId="41936673" w14:textId="1406CDB0"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Порядок определени</w:t>
      </w:r>
      <w:r w:rsidR="00FD141C">
        <w:rPr>
          <w:rFonts w:ascii="Times New Roman" w:eastAsiaTheme="minorEastAsia" w:hAnsi="Times New Roman" w:cs="Times New Roman"/>
          <w:sz w:val="28"/>
          <w:szCs w:val="28"/>
          <w:lang w:eastAsia="ru-RU"/>
        </w:rPr>
        <w:t>я</w:t>
      </w:r>
      <w:r w:rsidRPr="000E1773">
        <w:rPr>
          <w:rFonts w:ascii="Times New Roman" w:eastAsiaTheme="minorEastAsia" w:hAnsi="Times New Roman" w:cs="Times New Roman"/>
          <w:sz w:val="28"/>
          <w:szCs w:val="28"/>
          <w:lang w:eastAsia="ru-RU"/>
        </w:rPr>
        <w:t xml:space="preserve"> фактических значений показателей непосредственных результатов задач подпрограммы:</w:t>
      </w:r>
    </w:p>
    <w:tbl>
      <w:tblPr>
        <w:tblStyle w:val="111"/>
        <w:tblW w:w="0" w:type="auto"/>
        <w:tblLook w:val="04A0" w:firstRow="1" w:lastRow="0" w:firstColumn="1" w:lastColumn="0" w:noHBand="0" w:noVBand="1"/>
      </w:tblPr>
      <w:tblGrid>
        <w:gridCol w:w="3311"/>
        <w:gridCol w:w="3296"/>
        <w:gridCol w:w="3303"/>
      </w:tblGrid>
      <w:tr w:rsidR="000E1773" w:rsidRPr="000E1773" w14:paraId="4476E762" w14:textId="77777777" w:rsidTr="00FE4FC6">
        <w:tc>
          <w:tcPr>
            <w:tcW w:w="3343" w:type="dxa"/>
          </w:tcPr>
          <w:p w14:paraId="4ECE1B60" w14:textId="77777777" w:rsidR="00FE4FC6" w:rsidRPr="000E1773" w:rsidRDefault="00FE4FC6" w:rsidP="00FE4FC6">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Показатели непосредственных результатов задач подпрограмм муниципальной программы:</w:t>
            </w:r>
          </w:p>
        </w:tc>
        <w:tc>
          <w:tcPr>
            <w:tcW w:w="3344" w:type="dxa"/>
          </w:tcPr>
          <w:p w14:paraId="706A4107" w14:textId="77777777" w:rsidR="00CE25BD" w:rsidRPr="000E1773" w:rsidRDefault="00CE25BD" w:rsidP="00FE4FC6">
            <w:pPr>
              <w:autoSpaceDE w:val="0"/>
              <w:autoSpaceDN w:val="0"/>
              <w:adjustRightInd w:val="0"/>
              <w:jc w:val="center"/>
              <w:rPr>
                <w:rFonts w:ascii="Times New Roman" w:hAnsi="Times New Roman"/>
                <w:sz w:val="24"/>
                <w:szCs w:val="24"/>
              </w:rPr>
            </w:pPr>
          </w:p>
          <w:p w14:paraId="53FD044C" w14:textId="77777777" w:rsidR="00FE4FC6" w:rsidRPr="000E1773" w:rsidRDefault="00FE4FC6" w:rsidP="00FE4FC6">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Расчёт показателя</w:t>
            </w:r>
          </w:p>
        </w:tc>
        <w:tc>
          <w:tcPr>
            <w:tcW w:w="3344" w:type="dxa"/>
          </w:tcPr>
          <w:p w14:paraId="374DA866" w14:textId="77777777" w:rsidR="00CE25BD" w:rsidRPr="000E1773" w:rsidRDefault="00CE25BD" w:rsidP="00FE4FC6">
            <w:pPr>
              <w:autoSpaceDE w:val="0"/>
              <w:autoSpaceDN w:val="0"/>
              <w:adjustRightInd w:val="0"/>
              <w:jc w:val="center"/>
              <w:rPr>
                <w:rFonts w:ascii="Times New Roman" w:hAnsi="Times New Roman"/>
                <w:sz w:val="24"/>
                <w:szCs w:val="24"/>
              </w:rPr>
            </w:pPr>
          </w:p>
          <w:p w14:paraId="4CBD05F6" w14:textId="77777777" w:rsidR="00FD141C" w:rsidRDefault="00FE4FC6" w:rsidP="00FE4FC6">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 xml:space="preserve">Источники данных </w:t>
            </w:r>
          </w:p>
          <w:p w14:paraId="2C9AA9F5" w14:textId="7C2FB198" w:rsidR="00FE4FC6" w:rsidRPr="000E1773" w:rsidRDefault="00FE4FC6" w:rsidP="00FE4FC6">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для расчёта показателя</w:t>
            </w:r>
          </w:p>
        </w:tc>
      </w:tr>
      <w:tr w:rsidR="000E1773" w:rsidRPr="000E1773" w14:paraId="000A166D" w14:textId="77777777" w:rsidTr="00FE4FC6">
        <w:tc>
          <w:tcPr>
            <w:tcW w:w="3343" w:type="dxa"/>
          </w:tcPr>
          <w:p w14:paraId="0A5C7D22" w14:textId="77777777" w:rsidR="00FD141C" w:rsidRDefault="00FC2A3E" w:rsidP="00FD141C">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 xml:space="preserve">Количество видов спорта, реализующихся </w:t>
            </w:r>
          </w:p>
          <w:p w14:paraId="6BCE3691" w14:textId="7EA49106" w:rsidR="00FE4FC6" w:rsidRPr="000E1773" w:rsidRDefault="00FC2A3E" w:rsidP="00FD141C">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на территории Сургутского района</w:t>
            </w:r>
            <w:r w:rsidR="00B337CF" w:rsidRPr="000E1773">
              <w:rPr>
                <w:rFonts w:ascii="Times New Roman" w:hAnsi="Times New Roman"/>
                <w:sz w:val="24"/>
                <w:szCs w:val="24"/>
              </w:rPr>
              <w:t>, единиц</w:t>
            </w:r>
          </w:p>
        </w:tc>
        <w:tc>
          <w:tcPr>
            <w:tcW w:w="3344" w:type="dxa"/>
          </w:tcPr>
          <w:p w14:paraId="247DDA9E" w14:textId="77777777" w:rsidR="00FD141C" w:rsidRDefault="00FC2A3E" w:rsidP="00FD141C">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Количество видов спорта</w:t>
            </w:r>
            <w:r w:rsidR="00FE4FC6" w:rsidRPr="000E1773">
              <w:rPr>
                <w:rFonts w:ascii="Times New Roman" w:hAnsi="Times New Roman"/>
                <w:sz w:val="24"/>
                <w:szCs w:val="24"/>
              </w:rPr>
              <w:t xml:space="preserve"> </w:t>
            </w:r>
          </w:p>
          <w:p w14:paraId="611051AF" w14:textId="65ABCEA1" w:rsidR="00FE4FC6" w:rsidRPr="000E1773" w:rsidRDefault="00FC2A3E" w:rsidP="00FD141C">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в городских и сельски</w:t>
            </w:r>
            <w:r w:rsidR="00FD141C">
              <w:rPr>
                <w:rFonts w:ascii="Times New Roman" w:hAnsi="Times New Roman"/>
                <w:sz w:val="24"/>
                <w:szCs w:val="24"/>
              </w:rPr>
              <w:t>х поселениях Сургутского района</w:t>
            </w:r>
          </w:p>
        </w:tc>
        <w:tc>
          <w:tcPr>
            <w:tcW w:w="3344" w:type="dxa"/>
          </w:tcPr>
          <w:p w14:paraId="6BA64B0E" w14:textId="77777777" w:rsidR="00FD141C" w:rsidRDefault="00FE4FC6" w:rsidP="00FD141C">
            <w:pPr>
              <w:widowControl w:val="0"/>
              <w:autoSpaceDE w:val="0"/>
              <w:autoSpaceDN w:val="0"/>
              <w:adjustRightInd w:val="0"/>
              <w:jc w:val="center"/>
              <w:rPr>
                <w:rFonts w:ascii="Times New Roman" w:eastAsia="Calibri" w:hAnsi="Times New Roman"/>
                <w:sz w:val="24"/>
                <w:szCs w:val="24"/>
              </w:rPr>
            </w:pPr>
            <w:r w:rsidRPr="000E1773">
              <w:rPr>
                <w:rFonts w:ascii="Times New Roman" w:eastAsia="Calibri" w:hAnsi="Times New Roman"/>
                <w:sz w:val="24"/>
                <w:szCs w:val="24"/>
              </w:rPr>
              <w:t>Федеральное статистичес</w:t>
            </w:r>
            <w:r w:rsidR="003B6B08" w:rsidRPr="000E1773">
              <w:rPr>
                <w:rFonts w:ascii="Times New Roman" w:eastAsia="Calibri" w:hAnsi="Times New Roman"/>
                <w:sz w:val="24"/>
                <w:szCs w:val="24"/>
              </w:rPr>
              <w:t xml:space="preserve">кое наблюдение по форме </w:t>
            </w:r>
          </w:p>
          <w:p w14:paraId="0398F2A2" w14:textId="77777777" w:rsidR="00FD141C" w:rsidRDefault="00FD141C" w:rsidP="00FD141C">
            <w:pPr>
              <w:widowControl w:val="0"/>
              <w:autoSpaceDE w:val="0"/>
              <w:autoSpaceDN w:val="0"/>
              <w:adjustRightInd w:val="0"/>
              <w:jc w:val="center"/>
              <w:rPr>
                <w:rFonts w:ascii="Times New Roman" w:eastAsia="Calibri" w:hAnsi="Times New Roman"/>
                <w:sz w:val="24"/>
                <w:szCs w:val="24"/>
              </w:rPr>
            </w:pPr>
            <w:r>
              <w:rPr>
                <w:rFonts w:ascii="Times New Roman" w:eastAsia="Calibri" w:hAnsi="Times New Roman"/>
                <w:sz w:val="24"/>
                <w:szCs w:val="24"/>
              </w:rPr>
              <w:t>№</w:t>
            </w:r>
            <w:r w:rsidR="003B6B08" w:rsidRPr="000E1773">
              <w:rPr>
                <w:rFonts w:ascii="Times New Roman" w:eastAsia="Calibri" w:hAnsi="Times New Roman"/>
                <w:sz w:val="24"/>
                <w:szCs w:val="24"/>
              </w:rPr>
              <w:t xml:space="preserve"> 1-ФК «</w:t>
            </w:r>
            <w:r w:rsidR="00FE4FC6" w:rsidRPr="000E1773">
              <w:rPr>
                <w:rFonts w:ascii="Times New Roman" w:eastAsia="Calibri" w:hAnsi="Times New Roman"/>
                <w:sz w:val="24"/>
                <w:szCs w:val="24"/>
              </w:rPr>
              <w:t xml:space="preserve">Сведения </w:t>
            </w:r>
          </w:p>
          <w:p w14:paraId="77C29CE6" w14:textId="0A311427" w:rsidR="00FE4FC6" w:rsidRPr="00FD141C" w:rsidRDefault="00FE4FC6" w:rsidP="00FD141C">
            <w:pPr>
              <w:widowControl w:val="0"/>
              <w:autoSpaceDE w:val="0"/>
              <w:autoSpaceDN w:val="0"/>
              <w:adjustRightInd w:val="0"/>
              <w:jc w:val="center"/>
              <w:rPr>
                <w:rFonts w:ascii="Times New Roman" w:eastAsia="Calibri" w:hAnsi="Times New Roman"/>
                <w:sz w:val="24"/>
                <w:szCs w:val="24"/>
              </w:rPr>
            </w:pPr>
            <w:r w:rsidRPr="000E1773">
              <w:rPr>
                <w:rFonts w:ascii="Times New Roman" w:eastAsia="Calibri" w:hAnsi="Times New Roman"/>
                <w:sz w:val="24"/>
                <w:szCs w:val="24"/>
              </w:rPr>
              <w:t>о физическ</w:t>
            </w:r>
            <w:r w:rsidR="003B6B08" w:rsidRPr="000E1773">
              <w:rPr>
                <w:rFonts w:ascii="Times New Roman" w:eastAsia="Calibri" w:hAnsi="Times New Roman"/>
                <w:sz w:val="24"/>
                <w:szCs w:val="24"/>
              </w:rPr>
              <w:t>ой культуре и спорте»</w:t>
            </w:r>
          </w:p>
        </w:tc>
      </w:tr>
    </w:tbl>
    <w:p w14:paraId="24FC1988" w14:textId="3DF270F9" w:rsidR="00FE4FC6" w:rsidRPr="000E1773" w:rsidRDefault="00FE4FC6" w:rsidP="00FE4FC6">
      <w:pPr>
        <w:autoSpaceDE w:val="0"/>
        <w:autoSpaceDN w:val="0"/>
        <w:adjustRightInd w:val="0"/>
        <w:spacing w:after="0" w:line="240" w:lineRule="auto"/>
        <w:ind w:firstLine="698"/>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26. Сроки и этапы реализации подпрограммы: 01.01.2020</w:t>
      </w:r>
      <w:r w:rsidR="00FD141C">
        <w:rPr>
          <w:rFonts w:ascii="Times New Roman" w:eastAsiaTheme="minorEastAsia" w:hAnsi="Times New Roman" w:cs="Times New Roman"/>
          <w:sz w:val="28"/>
          <w:szCs w:val="28"/>
          <w:lang w:eastAsia="ru-RU"/>
        </w:rPr>
        <w:t xml:space="preserve"> </w:t>
      </w:r>
      <w:r w:rsidRPr="000E1773">
        <w:rPr>
          <w:rFonts w:ascii="Times New Roman" w:eastAsiaTheme="minorEastAsia" w:hAnsi="Times New Roman" w:cs="Times New Roman"/>
          <w:sz w:val="28"/>
          <w:szCs w:val="28"/>
          <w:lang w:eastAsia="ru-RU"/>
        </w:rPr>
        <w:t>-</w:t>
      </w:r>
      <w:r w:rsidR="00FD141C">
        <w:rPr>
          <w:rFonts w:ascii="Times New Roman" w:eastAsiaTheme="minorEastAsia" w:hAnsi="Times New Roman" w:cs="Times New Roman"/>
          <w:sz w:val="28"/>
          <w:szCs w:val="28"/>
          <w:lang w:eastAsia="ru-RU"/>
        </w:rPr>
        <w:t xml:space="preserve"> </w:t>
      </w:r>
      <w:r w:rsidRPr="000E1773">
        <w:rPr>
          <w:rFonts w:ascii="Times New Roman" w:eastAsiaTheme="minorEastAsia" w:hAnsi="Times New Roman" w:cs="Times New Roman"/>
          <w:sz w:val="28"/>
          <w:szCs w:val="28"/>
          <w:lang w:eastAsia="ru-RU"/>
        </w:rPr>
        <w:t>31.12.2025</w:t>
      </w:r>
      <w:r w:rsidR="00FD141C">
        <w:rPr>
          <w:rFonts w:ascii="Times New Roman" w:eastAsiaTheme="minorEastAsia" w:hAnsi="Times New Roman" w:cs="Times New Roman"/>
          <w:sz w:val="28"/>
          <w:szCs w:val="28"/>
          <w:lang w:eastAsia="ru-RU"/>
        </w:rPr>
        <w:t>.</w:t>
      </w:r>
    </w:p>
    <w:p w14:paraId="766C31D2" w14:textId="77777777" w:rsidR="00FE4FC6" w:rsidRPr="000E1773" w:rsidRDefault="00FE4FC6" w:rsidP="005F0F3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27. Основные мероприятия подпрограммы:</w:t>
      </w:r>
    </w:p>
    <w:p w14:paraId="62E2602A" w14:textId="692359FD" w:rsidR="00C800E1" w:rsidRPr="000E1773" w:rsidRDefault="00C800E1" w:rsidP="005F0F3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Перечень основных мероприятий подпрограммы приведены в </w:t>
      </w:r>
      <w:r w:rsidR="00FD141C">
        <w:rPr>
          <w:rFonts w:ascii="Times New Roman" w:eastAsiaTheme="minorEastAsia" w:hAnsi="Times New Roman" w:cs="Times New Roman"/>
          <w:sz w:val="28"/>
          <w:szCs w:val="28"/>
          <w:lang w:eastAsia="ru-RU"/>
        </w:rPr>
        <w:t>п</w:t>
      </w:r>
      <w:r w:rsidRPr="000E1773">
        <w:rPr>
          <w:rFonts w:ascii="Times New Roman" w:eastAsiaTheme="minorEastAsia" w:hAnsi="Times New Roman" w:cs="Times New Roman"/>
          <w:sz w:val="28"/>
          <w:szCs w:val="28"/>
          <w:lang w:eastAsia="ru-RU"/>
        </w:rPr>
        <w:t>риложении 1</w:t>
      </w:r>
      <w:r w:rsidR="00060F7D" w:rsidRPr="000E1773">
        <w:rPr>
          <w:rFonts w:ascii="Times New Roman" w:eastAsiaTheme="minorEastAsia" w:hAnsi="Times New Roman" w:cs="Times New Roman"/>
          <w:sz w:val="28"/>
          <w:szCs w:val="28"/>
          <w:lang w:eastAsia="ru-RU"/>
        </w:rPr>
        <w:t>.</w:t>
      </w:r>
    </w:p>
    <w:p w14:paraId="2FC04711" w14:textId="5C03C52F" w:rsidR="00FE4FC6" w:rsidRPr="000E1773" w:rsidRDefault="00FD141C" w:rsidP="00FD141C">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FE4FC6" w:rsidRPr="000E1773">
        <w:rPr>
          <w:rFonts w:ascii="Times New Roman" w:eastAsia="Times New Roman" w:hAnsi="Times New Roman" w:cs="Times New Roman"/>
          <w:sz w:val="28"/>
          <w:szCs w:val="28"/>
          <w:lang w:eastAsia="ru-RU"/>
        </w:rPr>
        <w:t>редоставление физкультурно-оздоровительных, спортивных и информационных услуг</w:t>
      </w:r>
      <w:r w:rsidR="006F4048" w:rsidRPr="000E1773">
        <w:rPr>
          <w:rFonts w:ascii="Times New Roman" w:eastAsia="Times New Roman" w:hAnsi="Times New Roman" w:cs="Times New Roman"/>
          <w:sz w:val="28"/>
          <w:szCs w:val="28"/>
          <w:lang w:eastAsia="ru-RU"/>
        </w:rPr>
        <w:t xml:space="preserve"> (работ)</w:t>
      </w:r>
      <w:r w:rsidR="00FE4FC6" w:rsidRPr="000E1773">
        <w:rPr>
          <w:rFonts w:ascii="Times New Roman" w:eastAsia="Times New Roman" w:hAnsi="Times New Roman" w:cs="Times New Roman"/>
          <w:sz w:val="28"/>
          <w:szCs w:val="28"/>
          <w:lang w:eastAsia="ru-RU"/>
        </w:rPr>
        <w:t xml:space="preserve">, в том числе выполнение нормативов Всероссийского физкультурно-спортивного комплекса "Готов к труду и обороне". </w:t>
      </w:r>
    </w:p>
    <w:p w14:paraId="7E7321BA" w14:textId="77777777" w:rsidR="00FE4FC6" w:rsidRPr="000E1773" w:rsidRDefault="00FE4FC6" w:rsidP="00FD141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lastRenderedPageBreak/>
        <w:t>Мероприятие направлено на достижение задачи по обеспечению деятельности учреждений для привлечения к занятиям физической культурой и спортом население Сургутского района. Данное мероприятие включает в себя предоставление субсидий бюджетным учреждениям на финансовое обеспечение оказание муниципального задания на оказание муниципальных услуг (работ).</w:t>
      </w:r>
    </w:p>
    <w:p w14:paraId="21E1D282" w14:textId="2DA918BF" w:rsidR="00FE4FC6" w:rsidRPr="000E1773" w:rsidRDefault="00C94E02" w:rsidP="00FD141C">
      <w:pPr>
        <w:tabs>
          <w:tab w:val="left" w:pos="851"/>
        </w:tabs>
        <w:spacing w:after="0" w:line="240" w:lineRule="auto"/>
        <w:ind w:firstLine="709"/>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Улучшение материально-технической базы учреждений физической культуры и спорта Сургутского района.</w:t>
      </w:r>
    </w:p>
    <w:p w14:paraId="6F559B77" w14:textId="4F711F25" w:rsidR="00FE4FC6" w:rsidRPr="000E1773" w:rsidRDefault="00FE4FC6" w:rsidP="00FD141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Мероприятие направлено на достижение задачи по созданию материально-технической базы спортивных учреждений, в т.ч. обеспечению оборудованием, спортивным инвентарём и экипировкой.</w:t>
      </w:r>
      <w:r w:rsidR="00212EAB" w:rsidRPr="000E1773">
        <w:t xml:space="preserve"> </w:t>
      </w:r>
    </w:p>
    <w:p w14:paraId="423A270E" w14:textId="19F7B8C7" w:rsidR="00FE4FC6" w:rsidRPr="000E1773" w:rsidRDefault="00C94E02" w:rsidP="00FD141C">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Обеспечение условий выполнения социальных гарантий работникам учреждений физической культуры и спорта Сургутского района</w:t>
      </w:r>
      <w:r w:rsidR="006F4048" w:rsidRPr="000E1773">
        <w:rPr>
          <w:rFonts w:ascii="Times New Roman" w:eastAsiaTheme="minorEastAsia" w:hAnsi="Times New Roman" w:cs="Times New Roman"/>
          <w:sz w:val="28"/>
          <w:szCs w:val="28"/>
          <w:lang w:eastAsia="ru-RU"/>
        </w:rPr>
        <w:t xml:space="preserve"> (МБУ «РУСС)</w:t>
      </w:r>
      <w:r w:rsidR="00FE4FC6" w:rsidRPr="000E1773">
        <w:rPr>
          <w:rFonts w:ascii="Times New Roman" w:eastAsiaTheme="minorEastAsia" w:hAnsi="Times New Roman" w:cs="Times New Roman"/>
          <w:sz w:val="28"/>
          <w:szCs w:val="28"/>
          <w:lang w:eastAsia="ru-RU"/>
        </w:rPr>
        <w:t>.</w:t>
      </w:r>
    </w:p>
    <w:p w14:paraId="4BF9239E" w14:textId="6475BAB1" w:rsidR="00FE4FC6" w:rsidRPr="000E1773" w:rsidRDefault="00FE4FC6" w:rsidP="00FD141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Мероприятие направлено на оплату социальных гарантий работникам </w:t>
      </w:r>
      <w:r w:rsidRPr="000E1773">
        <w:rPr>
          <w:rFonts w:ascii="Times New Roman" w:eastAsiaTheme="minorEastAsia" w:hAnsi="Times New Roman" w:cs="Times New Roman"/>
          <w:sz w:val="28"/>
          <w:szCs w:val="28"/>
          <w:lang w:eastAsia="ru-RU"/>
        </w:rPr>
        <w:t>учреждений физической культуры и спорта Сургутского района.</w:t>
      </w:r>
      <w:r w:rsidRPr="000E1773">
        <w:rPr>
          <w:rFonts w:ascii="Times New Roman" w:eastAsia="Times New Roman" w:hAnsi="Times New Roman" w:cs="Times New Roman"/>
          <w:sz w:val="26"/>
          <w:szCs w:val="26"/>
          <w:lang w:eastAsia="ru-RU"/>
        </w:rPr>
        <w:t xml:space="preserve"> </w:t>
      </w:r>
      <w:r w:rsidRPr="000E1773">
        <w:rPr>
          <w:rFonts w:ascii="Times New Roman" w:eastAsia="Times New Roman" w:hAnsi="Times New Roman" w:cs="Times New Roman"/>
          <w:sz w:val="28"/>
          <w:szCs w:val="28"/>
          <w:lang w:eastAsia="ru-RU"/>
        </w:rPr>
        <w:t xml:space="preserve">Под социальными гарантиями понимается: единовременная выплата при выходе на пенсию, </w:t>
      </w:r>
      <w:r w:rsidR="00FD141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на погребение, впервые вступающим в брак, молодым специалистам, оплата стоимости проезда к месту отпуска и обратно, компенсация за неиспользованное право на санаторно-курортное лечение и стоимости проезда к месту оздоровления, возмещение стоимости путёвок на санаторно-курортное лечение и т.д.</w:t>
      </w:r>
    </w:p>
    <w:p w14:paraId="2FD854F1" w14:textId="5E77169A" w:rsidR="00FE4FC6" w:rsidRPr="000E1773" w:rsidRDefault="00C94E02" w:rsidP="00FD141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 xml:space="preserve">Организация и проведение конкурса </w:t>
      </w:r>
      <w:r w:rsidR="008261F3" w:rsidRPr="000E1773">
        <w:rPr>
          <w:rFonts w:ascii="Times New Roman" w:eastAsiaTheme="minorEastAsia" w:hAnsi="Times New Roman" w:cs="Times New Roman"/>
          <w:sz w:val="28"/>
          <w:szCs w:val="28"/>
          <w:lang w:eastAsia="ru-RU"/>
        </w:rPr>
        <w:t>«</w:t>
      </w:r>
      <w:r w:rsidR="00FE4FC6" w:rsidRPr="000E1773">
        <w:rPr>
          <w:rFonts w:ascii="Times New Roman" w:eastAsiaTheme="minorEastAsia" w:hAnsi="Times New Roman" w:cs="Times New Roman"/>
          <w:sz w:val="28"/>
          <w:szCs w:val="28"/>
          <w:lang w:eastAsia="ru-RU"/>
        </w:rPr>
        <w:t>Спортивная Элита».</w:t>
      </w:r>
    </w:p>
    <w:p w14:paraId="193F74A6" w14:textId="77777777" w:rsidR="00FE4FC6" w:rsidRPr="000E1773" w:rsidRDefault="00FE4FC6" w:rsidP="00FD141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Меропри</w:t>
      </w:r>
      <w:r w:rsidR="000B71A6" w:rsidRPr="000E1773">
        <w:rPr>
          <w:rFonts w:ascii="Times New Roman" w:eastAsia="Times New Roman" w:hAnsi="Times New Roman" w:cs="Times New Roman"/>
          <w:sz w:val="28"/>
          <w:szCs w:val="28"/>
          <w:lang w:eastAsia="ru-RU"/>
        </w:rPr>
        <w:t xml:space="preserve">ятие направлено на обеспечение </w:t>
      </w:r>
      <w:r w:rsidR="00BF5F1E" w:rsidRPr="000E1773">
        <w:rPr>
          <w:rFonts w:ascii="Times New Roman" w:eastAsia="Times New Roman" w:hAnsi="Times New Roman" w:cs="Times New Roman"/>
          <w:sz w:val="28"/>
          <w:szCs w:val="28"/>
          <w:lang w:eastAsia="ru-RU"/>
        </w:rPr>
        <w:t>проведения районного</w:t>
      </w:r>
      <w:r w:rsidRPr="000E1773">
        <w:rPr>
          <w:rFonts w:ascii="Times New Roman" w:eastAsia="Times New Roman" w:hAnsi="Times New Roman" w:cs="Times New Roman"/>
          <w:sz w:val="28"/>
          <w:szCs w:val="28"/>
          <w:lang w:eastAsia="ru-RU"/>
        </w:rPr>
        <w:t xml:space="preserve"> конкурса, муниципальных </w:t>
      </w:r>
      <w:r w:rsidR="00BF5F1E" w:rsidRPr="000E1773">
        <w:rPr>
          <w:rFonts w:ascii="Times New Roman" w:eastAsia="Times New Roman" w:hAnsi="Times New Roman" w:cs="Times New Roman"/>
          <w:sz w:val="28"/>
          <w:szCs w:val="28"/>
          <w:lang w:eastAsia="ru-RU"/>
        </w:rPr>
        <w:t>этапов конкурсов окружного</w:t>
      </w:r>
      <w:r w:rsidRPr="000E1773">
        <w:rPr>
          <w:rFonts w:ascii="Times New Roman" w:eastAsia="Times New Roman" w:hAnsi="Times New Roman" w:cs="Times New Roman"/>
          <w:sz w:val="28"/>
          <w:szCs w:val="28"/>
          <w:lang w:eastAsia="ru-RU"/>
        </w:rPr>
        <w:t xml:space="preserve"> и российского уровней, подготовка материалов для участия в конкурсах окружного и российского уровней, проведение конкурса «Спортивная элита» и награждение победителей, подготовка документов на получение различных видов стипендий в сфере физической культуры и спорта, освещение спортивно - массовых мероприятий в средствах массовой информации на территории Сургутского района.</w:t>
      </w:r>
    </w:p>
    <w:p w14:paraId="63B76C25" w14:textId="3CDD7D0B" w:rsidR="00EA06B8" w:rsidRPr="000E1773" w:rsidRDefault="00EA06B8" w:rsidP="00FD141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00FC2A3E" w:rsidRPr="000E1773">
        <w:rPr>
          <w:rFonts w:ascii="Times New Roman" w:eastAsia="Times New Roman" w:hAnsi="Times New Roman" w:cs="Times New Roman"/>
          <w:sz w:val="28"/>
          <w:szCs w:val="28"/>
          <w:lang w:eastAsia="ru-RU"/>
        </w:rPr>
        <w:t>Поощрение победителей по итогам конкурса «Спортивная Элита».</w:t>
      </w:r>
    </w:p>
    <w:p w14:paraId="2C4BE99C" w14:textId="5836B6BE" w:rsidR="00EA06B8" w:rsidRPr="000E1773" w:rsidRDefault="00EA06B8" w:rsidP="00FD141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Мероприятие направлено</w:t>
      </w:r>
      <w:r w:rsidR="00C50D76" w:rsidRPr="000E1773">
        <w:rPr>
          <w:rFonts w:ascii="Times New Roman" w:eastAsia="Times New Roman" w:hAnsi="Times New Roman" w:cs="Times New Roman"/>
          <w:sz w:val="28"/>
          <w:szCs w:val="28"/>
          <w:lang w:eastAsia="ru-RU"/>
        </w:rPr>
        <w:t xml:space="preserve"> на достижение задачи по созданию материально-технической базы спортивных учреждений, в т.ч. обеспечению оборудованием, спортивным инвентарем и экипировкой.</w:t>
      </w:r>
    </w:p>
    <w:p w14:paraId="42C55136" w14:textId="32B57823" w:rsidR="00EA06B8" w:rsidRPr="000E1773" w:rsidRDefault="00EA06B8" w:rsidP="00FD141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00FC2A3E" w:rsidRPr="000E1773">
        <w:rPr>
          <w:rFonts w:ascii="Times New Roman" w:eastAsia="Times New Roman" w:hAnsi="Times New Roman" w:cs="Times New Roman"/>
          <w:sz w:val="28"/>
          <w:szCs w:val="28"/>
          <w:lang w:eastAsia="ru-RU"/>
        </w:rPr>
        <w:t>Присвоение спортивных разрядов и квалификационных категорий спортивным судьям.</w:t>
      </w:r>
    </w:p>
    <w:p w14:paraId="64FBD446" w14:textId="63140F1E" w:rsidR="00EA06B8" w:rsidRPr="000E1773" w:rsidRDefault="00C50D76" w:rsidP="00FD141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Мероприятие направлено на достижение задачи по обеспечению деятельности учреждений для привлечения к занятиям физической культур</w:t>
      </w:r>
      <w:r w:rsidR="00940652">
        <w:rPr>
          <w:rFonts w:ascii="Times New Roman" w:eastAsia="Times New Roman" w:hAnsi="Times New Roman" w:cs="Times New Roman"/>
          <w:sz w:val="28"/>
          <w:szCs w:val="28"/>
          <w:lang w:eastAsia="ru-RU"/>
        </w:rPr>
        <w:t>ой</w:t>
      </w:r>
      <w:r w:rsidRPr="000E1773">
        <w:rPr>
          <w:rFonts w:ascii="Times New Roman" w:eastAsia="Times New Roman" w:hAnsi="Times New Roman" w:cs="Times New Roman"/>
          <w:sz w:val="28"/>
          <w:szCs w:val="28"/>
          <w:lang w:eastAsia="ru-RU"/>
        </w:rPr>
        <w:t xml:space="preserve"> и спортом населения Сургутского района. </w:t>
      </w:r>
    </w:p>
    <w:p w14:paraId="66B3DADF" w14:textId="4E2AF5FD" w:rsidR="00EA06B8" w:rsidRPr="000E1773" w:rsidRDefault="00C50D76" w:rsidP="00FD141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00EA06B8" w:rsidRPr="000E1773">
        <w:rPr>
          <w:rFonts w:ascii="Times New Roman" w:eastAsia="Times New Roman" w:hAnsi="Times New Roman" w:cs="Times New Roman"/>
          <w:sz w:val="28"/>
          <w:szCs w:val="28"/>
          <w:lang w:eastAsia="ru-RU"/>
        </w:rPr>
        <w:t>Проведение мотивационных мероприятий для работников администрации Сургутского района и подведомственных администрации Сургутского района муниципальных организаций.</w:t>
      </w:r>
    </w:p>
    <w:p w14:paraId="01C5D2E6" w14:textId="526C5463" w:rsidR="00EA06B8" w:rsidRPr="000E1773" w:rsidRDefault="00C50D76" w:rsidP="00FD141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Мероприятие направлено на привлечения к систематическим занятиям физической культурой</w:t>
      </w:r>
      <w:r w:rsidR="00940652">
        <w:rPr>
          <w:rFonts w:ascii="Times New Roman" w:eastAsia="Times New Roman" w:hAnsi="Times New Roman" w:cs="Times New Roman"/>
          <w:sz w:val="28"/>
          <w:szCs w:val="28"/>
          <w:lang w:eastAsia="ru-RU"/>
        </w:rPr>
        <w:t xml:space="preserve"> и</w:t>
      </w:r>
      <w:r w:rsidRPr="000E1773">
        <w:rPr>
          <w:rFonts w:ascii="Times New Roman" w:eastAsia="Times New Roman" w:hAnsi="Times New Roman" w:cs="Times New Roman"/>
          <w:sz w:val="28"/>
          <w:szCs w:val="28"/>
          <w:lang w:eastAsia="ru-RU"/>
        </w:rPr>
        <w:t xml:space="preserve"> спортом работников администрации Сургутского района.</w:t>
      </w:r>
    </w:p>
    <w:p w14:paraId="5621FE56" w14:textId="77777777" w:rsidR="004D6FCB" w:rsidRPr="000E1773" w:rsidRDefault="004D6FCB" w:rsidP="004D6FCB">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28. Показатели непосредственных результатов основных мероприятий:</w:t>
      </w:r>
    </w:p>
    <w:p w14:paraId="71270D92" w14:textId="623F7B33" w:rsidR="004D6FCB" w:rsidRPr="000E1773" w:rsidRDefault="004D6FCB" w:rsidP="004D6FCB">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Целевые значения показателей непосредственных результатов основных мероприятий подпрог</w:t>
      </w:r>
      <w:r w:rsidR="00EE36F2" w:rsidRPr="000E1773">
        <w:rPr>
          <w:rFonts w:ascii="Times New Roman" w:eastAsiaTheme="minorEastAsia" w:hAnsi="Times New Roman" w:cs="Times New Roman"/>
          <w:sz w:val="28"/>
          <w:szCs w:val="28"/>
          <w:lang w:eastAsia="ru-RU"/>
        </w:rPr>
        <w:t xml:space="preserve">раммы приведены в </w:t>
      </w:r>
      <w:r w:rsidR="00FD141C">
        <w:rPr>
          <w:rFonts w:ascii="Times New Roman" w:eastAsiaTheme="minorEastAsia" w:hAnsi="Times New Roman" w:cs="Times New Roman"/>
          <w:sz w:val="28"/>
          <w:szCs w:val="28"/>
          <w:lang w:eastAsia="ru-RU"/>
        </w:rPr>
        <w:t>п</w:t>
      </w:r>
      <w:r w:rsidR="00EE36F2" w:rsidRPr="000E1773">
        <w:rPr>
          <w:rFonts w:ascii="Times New Roman" w:eastAsiaTheme="minorEastAsia" w:hAnsi="Times New Roman" w:cs="Times New Roman"/>
          <w:sz w:val="28"/>
          <w:szCs w:val="28"/>
          <w:lang w:eastAsia="ru-RU"/>
        </w:rPr>
        <w:t xml:space="preserve">риложении </w:t>
      </w:r>
      <w:r w:rsidR="00060F7D" w:rsidRPr="000E1773">
        <w:rPr>
          <w:rFonts w:ascii="Times New Roman" w:eastAsiaTheme="minorEastAsia" w:hAnsi="Times New Roman" w:cs="Times New Roman"/>
          <w:sz w:val="28"/>
          <w:szCs w:val="28"/>
          <w:lang w:eastAsia="ru-RU"/>
        </w:rPr>
        <w:t>1</w:t>
      </w:r>
      <w:r w:rsidR="00117583">
        <w:rPr>
          <w:rFonts w:ascii="Times New Roman" w:eastAsiaTheme="minorEastAsia" w:hAnsi="Times New Roman" w:cs="Times New Roman"/>
          <w:sz w:val="28"/>
          <w:szCs w:val="28"/>
          <w:lang w:eastAsia="ru-RU"/>
        </w:rPr>
        <w:t>:</w:t>
      </w:r>
    </w:p>
    <w:p w14:paraId="6FA3A7EE" w14:textId="6D9D3AE2" w:rsidR="00CD05C1" w:rsidRPr="000E1773" w:rsidRDefault="00CD05C1" w:rsidP="00FD141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lastRenderedPageBreak/>
        <w:t xml:space="preserve">- </w:t>
      </w:r>
      <w:r w:rsidR="00FD141C">
        <w:rPr>
          <w:rFonts w:ascii="Times New Roman" w:eastAsiaTheme="minorEastAsia" w:hAnsi="Times New Roman" w:cs="Times New Roman"/>
          <w:sz w:val="28"/>
          <w:szCs w:val="28"/>
          <w:lang w:eastAsia="ru-RU"/>
        </w:rPr>
        <w:t>д</w:t>
      </w:r>
      <w:r w:rsidRPr="000E1773">
        <w:rPr>
          <w:rFonts w:ascii="Times New Roman" w:eastAsiaTheme="minorEastAsia" w:hAnsi="Times New Roman" w:cs="Times New Roman"/>
          <w:sz w:val="28"/>
          <w:szCs w:val="28"/>
          <w:lang w:eastAsia="ru-RU"/>
        </w:rPr>
        <w:t xml:space="preserve">оля граждан Сургутского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w:t>
      </w:r>
      <w:r w:rsidR="00FD141C">
        <w:rPr>
          <w:rFonts w:ascii="Times New Roman" w:eastAsiaTheme="minorEastAsia" w:hAnsi="Times New Roman" w:cs="Times New Roman"/>
          <w:sz w:val="28"/>
          <w:szCs w:val="28"/>
          <w:lang w:eastAsia="ru-RU"/>
        </w:rPr>
        <w:t>"Готов к труду и обороне" (ГТО);</w:t>
      </w:r>
    </w:p>
    <w:p w14:paraId="64C0E34B" w14:textId="6DD363A3" w:rsidR="00CD05C1" w:rsidRPr="000E1773" w:rsidRDefault="00CD05C1" w:rsidP="00FD141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w:t>
      </w:r>
      <w:r w:rsidRPr="000E1773">
        <w:t xml:space="preserve"> </w:t>
      </w:r>
      <w:r w:rsidR="00FD141C">
        <w:rPr>
          <w:rFonts w:ascii="Times New Roman" w:eastAsiaTheme="minorEastAsia" w:hAnsi="Times New Roman" w:cs="Times New Roman"/>
          <w:sz w:val="28"/>
          <w:szCs w:val="28"/>
          <w:lang w:eastAsia="ru-RU"/>
        </w:rPr>
        <w:t>о</w:t>
      </w:r>
      <w:r w:rsidRPr="000E1773">
        <w:rPr>
          <w:rFonts w:ascii="Times New Roman" w:eastAsiaTheme="minorEastAsia" w:hAnsi="Times New Roman" w:cs="Times New Roman"/>
          <w:sz w:val="28"/>
          <w:szCs w:val="28"/>
          <w:lang w:eastAsia="ru-RU"/>
        </w:rPr>
        <w:t>беспечение участия спортивных сборных команд в официальных спортивных, физкультурных (физкультурно-</w:t>
      </w:r>
      <w:r w:rsidR="00000ACF" w:rsidRPr="000E1773">
        <w:rPr>
          <w:rFonts w:ascii="Times New Roman" w:eastAsiaTheme="minorEastAsia" w:hAnsi="Times New Roman" w:cs="Times New Roman"/>
          <w:sz w:val="28"/>
          <w:szCs w:val="28"/>
          <w:lang w:eastAsia="ru-RU"/>
        </w:rPr>
        <w:t>оздоровительных) мероприятиях</w:t>
      </w:r>
      <w:r w:rsidR="00FD141C">
        <w:rPr>
          <w:rFonts w:ascii="Times New Roman" w:eastAsiaTheme="minorEastAsia" w:hAnsi="Times New Roman" w:cs="Times New Roman"/>
          <w:sz w:val="28"/>
          <w:szCs w:val="28"/>
          <w:lang w:eastAsia="ru-RU"/>
        </w:rPr>
        <w:t>;</w:t>
      </w:r>
    </w:p>
    <w:p w14:paraId="29C6F4C2" w14:textId="78B8FF85" w:rsidR="00CD05C1" w:rsidRPr="000E1773" w:rsidRDefault="00CD05C1" w:rsidP="00FD141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FD141C">
        <w:rPr>
          <w:rFonts w:ascii="Times New Roman" w:eastAsiaTheme="minorEastAsia" w:hAnsi="Times New Roman" w:cs="Times New Roman"/>
          <w:sz w:val="28"/>
          <w:szCs w:val="28"/>
          <w:lang w:eastAsia="ru-RU"/>
        </w:rPr>
        <w:t>о</w:t>
      </w:r>
      <w:r w:rsidRPr="000E1773">
        <w:rPr>
          <w:rFonts w:ascii="Times New Roman" w:eastAsiaTheme="minorEastAsia" w:hAnsi="Times New Roman" w:cs="Times New Roman"/>
          <w:sz w:val="28"/>
          <w:szCs w:val="28"/>
          <w:lang w:eastAsia="ru-RU"/>
        </w:rPr>
        <w:t xml:space="preserve">рганизация и проведение официальных </w:t>
      </w:r>
      <w:r w:rsidR="00000ACF" w:rsidRPr="000E1773">
        <w:rPr>
          <w:rFonts w:ascii="Times New Roman" w:eastAsiaTheme="minorEastAsia" w:hAnsi="Times New Roman" w:cs="Times New Roman"/>
          <w:sz w:val="28"/>
          <w:szCs w:val="28"/>
          <w:lang w:eastAsia="ru-RU"/>
        </w:rPr>
        <w:t>спортивных и</w:t>
      </w:r>
      <w:r w:rsidRPr="000E1773">
        <w:rPr>
          <w:rFonts w:ascii="Times New Roman" w:eastAsiaTheme="minorEastAsia" w:hAnsi="Times New Roman" w:cs="Times New Roman"/>
          <w:sz w:val="28"/>
          <w:szCs w:val="28"/>
          <w:lang w:eastAsia="ru-RU"/>
        </w:rPr>
        <w:t xml:space="preserve"> физкультурных (физкультур</w:t>
      </w:r>
      <w:r w:rsidR="00FD141C">
        <w:rPr>
          <w:rFonts w:ascii="Times New Roman" w:eastAsiaTheme="minorEastAsia" w:hAnsi="Times New Roman" w:cs="Times New Roman"/>
          <w:sz w:val="28"/>
          <w:szCs w:val="28"/>
          <w:lang w:eastAsia="ru-RU"/>
        </w:rPr>
        <w:t>но-оздоровительных) мероприятий;</w:t>
      </w:r>
    </w:p>
    <w:p w14:paraId="7B8B615B" w14:textId="0422729C" w:rsidR="00194DD2" w:rsidRPr="000E1773" w:rsidRDefault="00194DD2" w:rsidP="00FD141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FD141C">
        <w:rPr>
          <w:rFonts w:ascii="Times New Roman" w:eastAsiaTheme="minorEastAsia" w:hAnsi="Times New Roman" w:cs="Times New Roman"/>
          <w:sz w:val="28"/>
          <w:szCs w:val="28"/>
          <w:lang w:eastAsia="ru-RU"/>
        </w:rPr>
        <w:t>к</w:t>
      </w:r>
      <w:r w:rsidRPr="000E1773">
        <w:rPr>
          <w:rFonts w:ascii="Times New Roman" w:eastAsiaTheme="minorEastAsia" w:hAnsi="Times New Roman" w:cs="Times New Roman"/>
          <w:sz w:val="28"/>
          <w:szCs w:val="28"/>
          <w:lang w:eastAsia="ru-RU"/>
        </w:rPr>
        <w:t>оличество учреждений</w:t>
      </w:r>
      <w:r w:rsidR="0056618C" w:rsidRPr="000E1773">
        <w:rPr>
          <w:rFonts w:ascii="Times New Roman" w:eastAsiaTheme="minorEastAsia" w:hAnsi="Times New Roman" w:cs="Times New Roman"/>
          <w:sz w:val="28"/>
          <w:szCs w:val="28"/>
          <w:lang w:eastAsia="ru-RU"/>
        </w:rPr>
        <w:t>;</w:t>
      </w:r>
    </w:p>
    <w:p w14:paraId="2D22E50F" w14:textId="155E6D53" w:rsidR="00194DD2" w:rsidRPr="000E1773" w:rsidRDefault="00194DD2" w:rsidP="00FD141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FD141C">
        <w:rPr>
          <w:rFonts w:ascii="Times New Roman" w:eastAsiaTheme="minorEastAsia" w:hAnsi="Times New Roman" w:cs="Times New Roman"/>
          <w:sz w:val="28"/>
          <w:szCs w:val="28"/>
          <w:lang w:eastAsia="ru-RU"/>
        </w:rPr>
        <w:t>п</w:t>
      </w:r>
      <w:r w:rsidR="008E3E6E" w:rsidRPr="000E1773">
        <w:rPr>
          <w:rFonts w:ascii="Times New Roman" w:eastAsiaTheme="minorEastAsia" w:hAnsi="Times New Roman" w:cs="Times New Roman"/>
          <w:sz w:val="28"/>
          <w:szCs w:val="28"/>
          <w:lang w:eastAsia="ru-RU"/>
        </w:rPr>
        <w:t>редоставление социальных гарантий работникам, которые обеспечены социальными гарантиями</w:t>
      </w:r>
      <w:r w:rsidR="0056618C" w:rsidRPr="000E1773">
        <w:rPr>
          <w:rFonts w:ascii="Times New Roman" w:eastAsiaTheme="minorEastAsia" w:hAnsi="Times New Roman" w:cs="Times New Roman"/>
          <w:sz w:val="28"/>
          <w:szCs w:val="28"/>
          <w:lang w:eastAsia="ru-RU"/>
        </w:rPr>
        <w:t>;</w:t>
      </w:r>
    </w:p>
    <w:p w14:paraId="2EBA33D0" w14:textId="335A3B79" w:rsidR="00194DD2" w:rsidRPr="000E1773" w:rsidRDefault="00194DD2" w:rsidP="00FD141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FD141C">
        <w:rPr>
          <w:rFonts w:ascii="Times New Roman" w:eastAsiaTheme="minorEastAsia" w:hAnsi="Times New Roman" w:cs="Times New Roman"/>
          <w:sz w:val="28"/>
          <w:szCs w:val="28"/>
          <w:lang w:eastAsia="ru-RU"/>
        </w:rPr>
        <w:t>к</w:t>
      </w:r>
      <w:r w:rsidRPr="000E1773">
        <w:rPr>
          <w:rFonts w:ascii="Times New Roman" w:eastAsiaTheme="minorEastAsia" w:hAnsi="Times New Roman" w:cs="Times New Roman"/>
          <w:sz w:val="28"/>
          <w:szCs w:val="28"/>
          <w:lang w:eastAsia="ru-RU"/>
        </w:rPr>
        <w:t>оличество проведенных мероприятий</w:t>
      </w:r>
      <w:r w:rsidR="0056618C" w:rsidRPr="000E1773">
        <w:rPr>
          <w:rFonts w:ascii="Times New Roman" w:eastAsiaTheme="minorEastAsia" w:hAnsi="Times New Roman" w:cs="Times New Roman"/>
          <w:sz w:val="28"/>
          <w:szCs w:val="28"/>
          <w:lang w:eastAsia="ru-RU"/>
        </w:rPr>
        <w:t>;</w:t>
      </w:r>
    </w:p>
    <w:p w14:paraId="3862715A" w14:textId="3BF8A9C6" w:rsidR="00194DD2" w:rsidRPr="000E1773" w:rsidRDefault="00194DD2" w:rsidP="00FD141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FD141C">
        <w:rPr>
          <w:rFonts w:ascii="Times New Roman" w:eastAsiaTheme="minorEastAsia" w:hAnsi="Times New Roman" w:cs="Times New Roman"/>
          <w:sz w:val="28"/>
          <w:szCs w:val="28"/>
          <w:lang w:eastAsia="ru-RU"/>
        </w:rPr>
        <w:t>о</w:t>
      </w:r>
      <w:r w:rsidRPr="000E1773">
        <w:rPr>
          <w:rFonts w:ascii="Times New Roman" w:eastAsiaTheme="minorEastAsia" w:hAnsi="Times New Roman" w:cs="Times New Roman"/>
          <w:sz w:val="28"/>
          <w:szCs w:val="28"/>
          <w:lang w:eastAsia="ru-RU"/>
        </w:rPr>
        <w:t>с</w:t>
      </w:r>
      <w:r w:rsidR="0056618C" w:rsidRPr="000E1773">
        <w:rPr>
          <w:rFonts w:ascii="Times New Roman" w:eastAsiaTheme="minorEastAsia" w:hAnsi="Times New Roman" w:cs="Times New Roman"/>
          <w:sz w:val="28"/>
          <w:szCs w:val="28"/>
          <w:lang w:eastAsia="ru-RU"/>
        </w:rPr>
        <w:t>воение межбюджетных трансфертов;</w:t>
      </w:r>
    </w:p>
    <w:p w14:paraId="4AC96B20" w14:textId="6C35D22B" w:rsidR="008E3E6E" w:rsidRPr="000E1773" w:rsidRDefault="0056618C" w:rsidP="00FD141C">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FD141C">
        <w:rPr>
          <w:rFonts w:ascii="Times New Roman" w:eastAsiaTheme="minorEastAsia" w:hAnsi="Times New Roman" w:cs="Times New Roman"/>
          <w:sz w:val="28"/>
          <w:szCs w:val="28"/>
          <w:lang w:eastAsia="ru-RU"/>
        </w:rPr>
        <w:t>о</w:t>
      </w:r>
      <w:r w:rsidRPr="000E1773">
        <w:rPr>
          <w:rFonts w:ascii="Times New Roman" w:eastAsiaTheme="minorEastAsia" w:hAnsi="Times New Roman" w:cs="Times New Roman"/>
          <w:sz w:val="28"/>
          <w:szCs w:val="28"/>
          <w:lang w:eastAsia="ru-RU"/>
        </w:rPr>
        <w:t>своение бюджетных средств;</w:t>
      </w:r>
    </w:p>
    <w:p w14:paraId="15566197" w14:textId="46A195E2" w:rsidR="0056618C" w:rsidRPr="000E1773" w:rsidRDefault="008E3E6E" w:rsidP="00FD141C">
      <w:pPr>
        <w:tabs>
          <w:tab w:val="left" w:pos="567"/>
        </w:tab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FD141C">
        <w:rPr>
          <w:rFonts w:ascii="Times New Roman" w:eastAsiaTheme="minorEastAsia" w:hAnsi="Times New Roman" w:cs="Times New Roman"/>
          <w:sz w:val="28"/>
          <w:szCs w:val="28"/>
          <w:lang w:eastAsia="ru-RU"/>
        </w:rPr>
        <w:t>к</w:t>
      </w:r>
      <w:r w:rsidRPr="000E1773">
        <w:rPr>
          <w:rFonts w:ascii="Times New Roman" w:eastAsiaTheme="minorEastAsia" w:hAnsi="Times New Roman" w:cs="Times New Roman"/>
          <w:sz w:val="28"/>
          <w:szCs w:val="28"/>
          <w:lang w:eastAsia="ru-RU"/>
        </w:rPr>
        <w:t>оличество проведенных мероприятий от утвержд</w:t>
      </w:r>
      <w:r w:rsidR="00117583">
        <w:rPr>
          <w:rFonts w:ascii="Times New Roman" w:eastAsiaTheme="minorEastAsia" w:hAnsi="Times New Roman" w:cs="Times New Roman"/>
          <w:sz w:val="28"/>
          <w:szCs w:val="28"/>
          <w:lang w:eastAsia="ru-RU"/>
        </w:rPr>
        <w:t>ё</w:t>
      </w:r>
      <w:r w:rsidRPr="000E1773">
        <w:rPr>
          <w:rFonts w:ascii="Times New Roman" w:eastAsiaTheme="minorEastAsia" w:hAnsi="Times New Roman" w:cs="Times New Roman"/>
          <w:sz w:val="28"/>
          <w:szCs w:val="28"/>
          <w:lang w:eastAsia="ru-RU"/>
        </w:rPr>
        <w:t>нного плана мотивационных мероприятий.</w:t>
      </w:r>
    </w:p>
    <w:p w14:paraId="4132DCDA" w14:textId="29EC2AA4" w:rsidR="00EE36F2" w:rsidRPr="000E1773" w:rsidRDefault="00EE36F2" w:rsidP="00FD141C">
      <w:pPr>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Порядок определени</w:t>
      </w:r>
      <w:r w:rsidR="00940652">
        <w:rPr>
          <w:rFonts w:ascii="Times New Roman" w:eastAsiaTheme="minorEastAsia" w:hAnsi="Times New Roman" w:cs="Times New Roman"/>
          <w:sz w:val="28"/>
          <w:szCs w:val="28"/>
          <w:lang w:eastAsia="ru-RU"/>
        </w:rPr>
        <w:t>я</w:t>
      </w:r>
      <w:r w:rsidRPr="000E1773">
        <w:rPr>
          <w:rFonts w:ascii="Times New Roman" w:eastAsiaTheme="minorEastAsia" w:hAnsi="Times New Roman" w:cs="Times New Roman"/>
          <w:sz w:val="28"/>
          <w:szCs w:val="28"/>
          <w:lang w:eastAsia="ru-RU"/>
        </w:rPr>
        <w:t xml:space="preserve"> фактических значений показателей непосредственны</w:t>
      </w:r>
      <w:r w:rsidR="00267698" w:rsidRPr="000E1773">
        <w:rPr>
          <w:rFonts w:ascii="Times New Roman" w:eastAsiaTheme="minorEastAsia" w:hAnsi="Times New Roman" w:cs="Times New Roman"/>
          <w:sz w:val="28"/>
          <w:szCs w:val="28"/>
          <w:lang w:eastAsia="ru-RU"/>
        </w:rPr>
        <w:t xml:space="preserve">х </w:t>
      </w:r>
      <w:r w:rsidR="001E442E" w:rsidRPr="000E1773">
        <w:rPr>
          <w:rFonts w:ascii="Times New Roman" w:eastAsiaTheme="minorEastAsia" w:hAnsi="Times New Roman" w:cs="Times New Roman"/>
          <w:sz w:val="28"/>
          <w:szCs w:val="28"/>
          <w:lang w:eastAsia="ru-RU"/>
        </w:rPr>
        <w:t>результатов задач подпрограмм</w:t>
      </w:r>
      <w:r w:rsidRPr="000E1773">
        <w:rPr>
          <w:rFonts w:ascii="Times New Roman" w:eastAsiaTheme="minorEastAsia" w:hAnsi="Times New Roman" w:cs="Times New Roman"/>
          <w:sz w:val="28"/>
          <w:szCs w:val="28"/>
          <w:lang w:eastAsia="ru-RU"/>
        </w:rPr>
        <w:t>:</w:t>
      </w:r>
    </w:p>
    <w:p w14:paraId="5A694F24" w14:textId="533FC916" w:rsidR="004D6FCB" w:rsidRPr="000E1773" w:rsidRDefault="004D6FCB" w:rsidP="00EE36F2">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Style w:val="12"/>
        <w:tblW w:w="10031" w:type="dxa"/>
        <w:tblLook w:val="04A0" w:firstRow="1" w:lastRow="0" w:firstColumn="1" w:lastColumn="0" w:noHBand="0" w:noVBand="1"/>
      </w:tblPr>
      <w:tblGrid>
        <w:gridCol w:w="3343"/>
        <w:gridCol w:w="3344"/>
        <w:gridCol w:w="3344"/>
      </w:tblGrid>
      <w:tr w:rsidR="00BD6580" w:rsidRPr="00BD6580" w14:paraId="5BDFC8B5" w14:textId="77777777" w:rsidTr="00F03005">
        <w:tc>
          <w:tcPr>
            <w:tcW w:w="3343" w:type="dxa"/>
          </w:tcPr>
          <w:p w14:paraId="6AB05C4A" w14:textId="77777777"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Показатели непосредственных результатов основных мероприятий</w:t>
            </w:r>
          </w:p>
        </w:tc>
        <w:tc>
          <w:tcPr>
            <w:tcW w:w="3344" w:type="dxa"/>
          </w:tcPr>
          <w:p w14:paraId="0AD1627F" w14:textId="77777777"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Расчёт показателя</w:t>
            </w:r>
          </w:p>
        </w:tc>
        <w:tc>
          <w:tcPr>
            <w:tcW w:w="3344" w:type="dxa"/>
          </w:tcPr>
          <w:p w14:paraId="570F91C1" w14:textId="77777777" w:rsidR="00117583" w:rsidRDefault="00F03005" w:rsidP="00FD141C">
            <w:pPr>
              <w:jc w:val="center"/>
              <w:rPr>
                <w:rFonts w:ascii="Times New Roman" w:hAnsi="Times New Roman"/>
                <w:sz w:val="24"/>
                <w:szCs w:val="24"/>
              </w:rPr>
            </w:pPr>
            <w:r w:rsidRPr="00BD6580">
              <w:rPr>
                <w:rFonts w:ascii="Times New Roman" w:hAnsi="Times New Roman"/>
                <w:sz w:val="24"/>
                <w:szCs w:val="24"/>
              </w:rPr>
              <w:t xml:space="preserve">Источники данных </w:t>
            </w:r>
          </w:p>
          <w:p w14:paraId="1DBC4CEC" w14:textId="3FFFE561"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для расчёта показателя</w:t>
            </w:r>
          </w:p>
        </w:tc>
      </w:tr>
      <w:tr w:rsidR="00BD6580" w:rsidRPr="00BD6580" w14:paraId="01FD5E58" w14:textId="77777777" w:rsidTr="00F03005">
        <w:tc>
          <w:tcPr>
            <w:tcW w:w="3343" w:type="dxa"/>
          </w:tcPr>
          <w:p w14:paraId="3323B2D4" w14:textId="77777777"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Доля граждан Сургутского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w:t>
            </w:r>
          </w:p>
        </w:tc>
        <w:tc>
          <w:tcPr>
            <w:tcW w:w="3344" w:type="dxa"/>
          </w:tcPr>
          <w:p w14:paraId="7B903824" w14:textId="77777777"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 xml:space="preserve">Дгв = Чгв / Чгз </w:t>
            </w:r>
            <w:r w:rsidRPr="00BD6580">
              <w:rPr>
                <w:rFonts w:ascii="Times New Roman" w:hAnsi="Times New Roman"/>
                <w:sz w:val="24"/>
                <w:szCs w:val="24"/>
                <w:lang w:val="en-US"/>
              </w:rPr>
              <w:t>x</w:t>
            </w:r>
            <w:r w:rsidRPr="00BD6580">
              <w:rPr>
                <w:rFonts w:ascii="Times New Roman" w:hAnsi="Times New Roman"/>
                <w:sz w:val="24"/>
                <w:szCs w:val="24"/>
              </w:rPr>
              <w:t xml:space="preserve"> 100, где:</w:t>
            </w:r>
          </w:p>
          <w:p w14:paraId="66C6C811" w14:textId="77777777"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Дгв - доля граждан Сургутского района, выполнивших нормативы Всероссийского физкультурно-спортивного комплекса "Готов к труду и обороне";</w:t>
            </w:r>
          </w:p>
          <w:p w14:paraId="61856A6B" w14:textId="77777777" w:rsidR="00FD141C" w:rsidRDefault="00F03005" w:rsidP="00FD141C">
            <w:pPr>
              <w:jc w:val="center"/>
              <w:rPr>
                <w:rFonts w:ascii="Times New Roman" w:hAnsi="Times New Roman"/>
                <w:sz w:val="24"/>
                <w:szCs w:val="24"/>
              </w:rPr>
            </w:pPr>
            <w:r w:rsidRPr="00BD6580">
              <w:rPr>
                <w:rFonts w:ascii="Times New Roman" w:hAnsi="Times New Roman"/>
                <w:sz w:val="24"/>
                <w:szCs w:val="24"/>
              </w:rPr>
              <w:t xml:space="preserve">Чгв - численности граждан Сургутского района, выполнивших нормативы испытаний в соответствии </w:t>
            </w:r>
          </w:p>
          <w:p w14:paraId="72F63247" w14:textId="048AF27D"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с данными</w:t>
            </w:r>
          </w:p>
          <w:p w14:paraId="6FA378A3" w14:textId="77777777" w:rsidR="00FD141C" w:rsidRDefault="00F03005" w:rsidP="00FD141C">
            <w:pPr>
              <w:jc w:val="center"/>
              <w:rPr>
                <w:rFonts w:ascii="Times New Roman" w:hAnsi="Times New Roman"/>
                <w:sz w:val="24"/>
                <w:szCs w:val="24"/>
              </w:rPr>
            </w:pPr>
            <w:r w:rsidRPr="00BD6580">
              <w:rPr>
                <w:rFonts w:ascii="Times New Roman" w:hAnsi="Times New Roman"/>
                <w:sz w:val="24"/>
                <w:szCs w:val="24"/>
              </w:rPr>
              <w:t>Чгз – численность граждан зарегистрированных</w:t>
            </w:r>
          </w:p>
          <w:p w14:paraId="69F3C287" w14:textId="1522B5C1"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 xml:space="preserve"> в системе АИС «ГТО»</w:t>
            </w:r>
          </w:p>
        </w:tc>
        <w:tc>
          <w:tcPr>
            <w:tcW w:w="3344" w:type="dxa"/>
          </w:tcPr>
          <w:p w14:paraId="7DE29092" w14:textId="77777777" w:rsidR="00FD141C" w:rsidRDefault="00F03005" w:rsidP="00FD141C">
            <w:pPr>
              <w:jc w:val="center"/>
              <w:rPr>
                <w:rFonts w:ascii="Times New Roman" w:hAnsi="Times New Roman"/>
                <w:sz w:val="24"/>
                <w:szCs w:val="24"/>
              </w:rPr>
            </w:pPr>
            <w:r w:rsidRPr="00BD6580">
              <w:rPr>
                <w:rFonts w:ascii="Times New Roman" w:hAnsi="Times New Roman"/>
                <w:sz w:val="24"/>
                <w:szCs w:val="24"/>
              </w:rPr>
              <w:t xml:space="preserve">Федеральное статистическое наблюдение по форме </w:t>
            </w:r>
            <w:r w:rsidR="00FD141C">
              <w:rPr>
                <w:rFonts w:ascii="Times New Roman" w:hAnsi="Times New Roman"/>
                <w:sz w:val="24"/>
                <w:szCs w:val="24"/>
              </w:rPr>
              <w:t xml:space="preserve"> </w:t>
            </w:r>
          </w:p>
          <w:p w14:paraId="477AB53F" w14:textId="433FB3D3"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 xml:space="preserve">2 </w:t>
            </w:r>
            <w:r w:rsidR="00FD141C">
              <w:rPr>
                <w:rFonts w:ascii="Times New Roman" w:hAnsi="Times New Roman"/>
                <w:sz w:val="24"/>
                <w:szCs w:val="24"/>
              </w:rPr>
              <w:t>№</w:t>
            </w:r>
            <w:r w:rsidRPr="00BD6580">
              <w:rPr>
                <w:rFonts w:ascii="Times New Roman" w:hAnsi="Times New Roman"/>
                <w:sz w:val="24"/>
                <w:szCs w:val="24"/>
              </w:rPr>
              <w:t xml:space="preserve"> 2-ГТО «Сведения реализации Всероссийского физкультурного комплекса «Готов к труду и обороне».</w:t>
            </w:r>
          </w:p>
          <w:p w14:paraId="457DBA1C" w14:textId="77777777" w:rsidR="00FD141C" w:rsidRDefault="00F03005" w:rsidP="00FD141C">
            <w:pPr>
              <w:jc w:val="center"/>
              <w:rPr>
                <w:rFonts w:ascii="Times New Roman" w:hAnsi="Times New Roman"/>
                <w:sz w:val="24"/>
                <w:szCs w:val="24"/>
              </w:rPr>
            </w:pPr>
            <w:r w:rsidRPr="00BD6580">
              <w:rPr>
                <w:rFonts w:ascii="Times New Roman" w:hAnsi="Times New Roman"/>
                <w:sz w:val="24"/>
                <w:szCs w:val="24"/>
              </w:rPr>
              <w:t xml:space="preserve">Реестр граждан, зарегистрированных </w:t>
            </w:r>
          </w:p>
          <w:p w14:paraId="4988038F" w14:textId="357E332B"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в системе АИС «ГТО»</w:t>
            </w:r>
          </w:p>
        </w:tc>
      </w:tr>
      <w:tr w:rsidR="00BD6580" w:rsidRPr="00BD6580" w14:paraId="09E07903" w14:textId="77777777" w:rsidTr="00F03005">
        <w:tc>
          <w:tcPr>
            <w:tcW w:w="3343" w:type="dxa"/>
          </w:tcPr>
          <w:p w14:paraId="7018FDD4" w14:textId="77777777"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Обеспечение участия спортивных сборных команд в официальных спортивных, физкультурных (физкультурно-оздоровительных) мероприятиях, %</w:t>
            </w:r>
          </w:p>
        </w:tc>
        <w:tc>
          <w:tcPr>
            <w:tcW w:w="3344" w:type="dxa"/>
          </w:tcPr>
          <w:p w14:paraId="1C1409F1" w14:textId="3EBAE1C1" w:rsidR="00940652" w:rsidRDefault="00F03005" w:rsidP="00FD141C">
            <w:pPr>
              <w:jc w:val="center"/>
              <w:rPr>
                <w:rFonts w:ascii="Times New Roman" w:hAnsi="Times New Roman"/>
                <w:sz w:val="24"/>
                <w:szCs w:val="24"/>
              </w:rPr>
            </w:pPr>
            <w:r w:rsidRPr="00BD6580">
              <w:rPr>
                <w:rFonts w:ascii="Times New Roman" w:hAnsi="Times New Roman"/>
                <w:sz w:val="24"/>
                <w:szCs w:val="24"/>
              </w:rPr>
              <w:t>Оу = Объ</w:t>
            </w:r>
            <w:r w:rsidR="00940652">
              <w:rPr>
                <w:rFonts w:ascii="Times New Roman" w:hAnsi="Times New Roman"/>
                <w:sz w:val="24"/>
                <w:szCs w:val="24"/>
              </w:rPr>
              <w:t>ё</w:t>
            </w:r>
            <w:r w:rsidRPr="00BD6580">
              <w:rPr>
                <w:rFonts w:ascii="Times New Roman" w:hAnsi="Times New Roman"/>
                <w:sz w:val="24"/>
                <w:szCs w:val="24"/>
              </w:rPr>
              <w:t xml:space="preserve">м участников </w:t>
            </w:r>
          </w:p>
          <w:p w14:paraId="09CEA023" w14:textId="642C8C6C"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в муниципальном задание, где:</w:t>
            </w:r>
          </w:p>
          <w:p w14:paraId="56E21B55" w14:textId="4912F1FF" w:rsidR="00F03005" w:rsidRPr="00BD6580" w:rsidRDefault="00940652" w:rsidP="00FD141C">
            <w:pPr>
              <w:jc w:val="center"/>
              <w:rPr>
                <w:rFonts w:ascii="Times New Roman" w:hAnsi="Times New Roman"/>
                <w:sz w:val="24"/>
                <w:szCs w:val="24"/>
              </w:rPr>
            </w:pPr>
            <w:r>
              <w:rPr>
                <w:rFonts w:ascii="Times New Roman" w:hAnsi="Times New Roman"/>
                <w:sz w:val="24"/>
                <w:szCs w:val="24"/>
              </w:rPr>
              <w:t>Оу – обеспечение участников</w:t>
            </w:r>
          </w:p>
        </w:tc>
        <w:tc>
          <w:tcPr>
            <w:tcW w:w="3344" w:type="dxa"/>
          </w:tcPr>
          <w:p w14:paraId="3B3F63B2" w14:textId="49A1B875"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Муниципальн</w:t>
            </w:r>
            <w:r w:rsidR="00A00137">
              <w:rPr>
                <w:rFonts w:ascii="Times New Roman" w:hAnsi="Times New Roman"/>
                <w:sz w:val="24"/>
                <w:szCs w:val="24"/>
              </w:rPr>
              <w:t>ое задание МА</w:t>
            </w:r>
            <w:r w:rsidRPr="00BD6580">
              <w:rPr>
                <w:rFonts w:ascii="Times New Roman" w:hAnsi="Times New Roman"/>
                <w:sz w:val="24"/>
                <w:szCs w:val="24"/>
              </w:rPr>
              <w:t>У «Районные управление спортивных сооружений»</w:t>
            </w:r>
          </w:p>
        </w:tc>
      </w:tr>
      <w:tr w:rsidR="00BD6580" w:rsidRPr="00BD6580" w14:paraId="0B99A804" w14:textId="77777777" w:rsidTr="00F03005">
        <w:tc>
          <w:tcPr>
            <w:tcW w:w="3343" w:type="dxa"/>
          </w:tcPr>
          <w:p w14:paraId="038F174C" w14:textId="5C2E3339"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 xml:space="preserve">Организация и проведение официальных спортивных  и физкультурных </w:t>
            </w:r>
            <w:r w:rsidRPr="00BD6580">
              <w:rPr>
                <w:rFonts w:ascii="Times New Roman" w:hAnsi="Times New Roman"/>
                <w:sz w:val="24"/>
                <w:szCs w:val="24"/>
              </w:rPr>
              <w:lastRenderedPageBreak/>
              <w:t>(физкультурно-оздоровительных) мероприятий, единиц</w:t>
            </w:r>
          </w:p>
        </w:tc>
        <w:tc>
          <w:tcPr>
            <w:tcW w:w="3344" w:type="dxa"/>
          </w:tcPr>
          <w:p w14:paraId="237D82B9" w14:textId="77777777" w:rsidR="00F03005" w:rsidRPr="00BD6580" w:rsidRDefault="00F03005" w:rsidP="00FD141C">
            <w:pPr>
              <w:jc w:val="center"/>
              <w:rPr>
                <w:rFonts w:ascii="Times New Roman" w:hAnsi="Times New Roman"/>
                <w:bCs/>
                <w:sz w:val="24"/>
                <w:szCs w:val="24"/>
              </w:rPr>
            </w:pPr>
            <w:r w:rsidRPr="00BD6580">
              <w:rPr>
                <w:rFonts w:ascii="Times New Roman" w:hAnsi="Times New Roman"/>
                <w:bCs/>
                <w:sz w:val="24"/>
                <w:szCs w:val="24"/>
              </w:rPr>
              <w:lastRenderedPageBreak/>
              <w:t>Есфом = Еф / Еп *100,</w:t>
            </w:r>
          </w:p>
          <w:p w14:paraId="210CAAF5" w14:textId="77777777"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где:</w:t>
            </w:r>
          </w:p>
          <w:p w14:paraId="139888DE" w14:textId="77777777" w:rsidR="00FD141C" w:rsidRDefault="00F03005" w:rsidP="00FD141C">
            <w:pPr>
              <w:jc w:val="center"/>
              <w:rPr>
                <w:rFonts w:ascii="Times New Roman" w:hAnsi="Times New Roman"/>
                <w:sz w:val="24"/>
                <w:szCs w:val="24"/>
              </w:rPr>
            </w:pPr>
            <w:r w:rsidRPr="00BD6580">
              <w:rPr>
                <w:rFonts w:ascii="Times New Roman" w:hAnsi="Times New Roman"/>
                <w:sz w:val="24"/>
                <w:szCs w:val="24"/>
              </w:rPr>
              <w:lastRenderedPageBreak/>
              <w:t xml:space="preserve">Еп – плановое количество официальных спортивных  и физкультурных (физкультурно-оздоровительных) мероприятий, включенных </w:t>
            </w:r>
          </w:p>
          <w:p w14:paraId="7E0731DF" w14:textId="51A3CA66"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в муниципальное задание;</w:t>
            </w:r>
          </w:p>
          <w:p w14:paraId="71B962DA" w14:textId="77777777" w:rsidR="00FD141C" w:rsidRDefault="00F03005" w:rsidP="00FD141C">
            <w:pPr>
              <w:jc w:val="center"/>
              <w:rPr>
                <w:rFonts w:ascii="Times New Roman" w:hAnsi="Times New Roman"/>
                <w:sz w:val="24"/>
                <w:szCs w:val="24"/>
              </w:rPr>
            </w:pPr>
            <w:r w:rsidRPr="00BD6580">
              <w:rPr>
                <w:rFonts w:ascii="Times New Roman" w:hAnsi="Times New Roman"/>
                <w:sz w:val="24"/>
                <w:szCs w:val="24"/>
              </w:rPr>
              <w:t xml:space="preserve">Еф – фактическое количество физкультурно-спортивных и физкультурных (физкультурно-оздоровительных) мероприятий,  включенных </w:t>
            </w:r>
          </w:p>
          <w:p w14:paraId="7511330B" w14:textId="37812D73"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в отчет по исполнению муниципального задания</w:t>
            </w:r>
          </w:p>
        </w:tc>
        <w:tc>
          <w:tcPr>
            <w:tcW w:w="3344" w:type="dxa"/>
          </w:tcPr>
          <w:p w14:paraId="41EE806B" w14:textId="0B5778F3"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lastRenderedPageBreak/>
              <w:t>Муниципальное задание  учреждения</w:t>
            </w:r>
            <w:r w:rsidR="00117583">
              <w:rPr>
                <w:rFonts w:ascii="Times New Roman" w:hAnsi="Times New Roman"/>
                <w:sz w:val="24"/>
                <w:szCs w:val="24"/>
              </w:rPr>
              <w:t>.</w:t>
            </w:r>
          </w:p>
          <w:p w14:paraId="75C16255" w14:textId="77777777" w:rsidR="00F03005" w:rsidRPr="00BD6580" w:rsidRDefault="00F03005" w:rsidP="00FD141C">
            <w:pPr>
              <w:jc w:val="center"/>
              <w:rPr>
                <w:rFonts w:ascii="Times New Roman" w:hAnsi="Times New Roman"/>
                <w:sz w:val="24"/>
                <w:szCs w:val="24"/>
              </w:rPr>
            </w:pPr>
          </w:p>
          <w:p w14:paraId="1CF55A65" w14:textId="2B73F232"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lastRenderedPageBreak/>
              <w:t>Отч</w:t>
            </w:r>
            <w:r w:rsidR="00FD141C">
              <w:rPr>
                <w:rFonts w:ascii="Times New Roman" w:hAnsi="Times New Roman"/>
                <w:sz w:val="24"/>
                <w:szCs w:val="24"/>
              </w:rPr>
              <w:t>ё</w:t>
            </w:r>
            <w:r w:rsidRPr="00BD6580">
              <w:rPr>
                <w:rFonts w:ascii="Times New Roman" w:hAnsi="Times New Roman"/>
                <w:sz w:val="24"/>
                <w:szCs w:val="24"/>
              </w:rPr>
              <w:t>т об исполнения муниципального задания</w:t>
            </w:r>
          </w:p>
        </w:tc>
      </w:tr>
      <w:tr w:rsidR="00BD6580" w:rsidRPr="00BD6580" w14:paraId="025B52A1" w14:textId="77777777" w:rsidTr="00F03005">
        <w:tc>
          <w:tcPr>
            <w:tcW w:w="3343" w:type="dxa"/>
          </w:tcPr>
          <w:p w14:paraId="20CF5455" w14:textId="77777777"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lastRenderedPageBreak/>
              <w:t>Предоставление социальных гарантий работникам, которые обеспечены социальными гарантиями, %</w:t>
            </w:r>
          </w:p>
        </w:tc>
        <w:tc>
          <w:tcPr>
            <w:tcW w:w="3344" w:type="dxa"/>
          </w:tcPr>
          <w:p w14:paraId="4CE3012B" w14:textId="77777777" w:rsidR="00F03005" w:rsidRPr="00BD6580" w:rsidRDefault="00F03005" w:rsidP="00FD141C">
            <w:pPr>
              <w:jc w:val="center"/>
              <w:rPr>
                <w:rFonts w:ascii="Times New Roman" w:hAnsi="Times New Roman"/>
                <w:bCs/>
                <w:sz w:val="24"/>
                <w:szCs w:val="24"/>
              </w:rPr>
            </w:pPr>
            <w:r w:rsidRPr="00BD6580">
              <w:rPr>
                <w:rFonts w:ascii="Times New Roman" w:hAnsi="Times New Roman"/>
                <w:bCs/>
                <w:sz w:val="24"/>
                <w:szCs w:val="24"/>
              </w:rPr>
              <w:t>Количество предоставленных социальных гарантий работникам</w:t>
            </w:r>
          </w:p>
        </w:tc>
        <w:tc>
          <w:tcPr>
            <w:tcW w:w="3344" w:type="dxa"/>
          </w:tcPr>
          <w:p w14:paraId="3BB0A29E" w14:textId="244F241A"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Отч</w:t>
            </w:r>
            <w:r w:rsidR="00FD141C">
              <w:rPr>
                <w:rFonts w:ascii="Times New Roman" w:hAnsi="Times New Roman"/>
                <w:sz w:val="24"/>
                <w:szCs w:val="24"/>
              </w:rPr>
              <w:t>ё</w:t>
            </w:r>
            <w:r w:rsidRPr="00BD6580">
              <w:rPr>
                <w:rFonts w:ascii="Times New Roman" w:hAnsi="Times New Roman"/>
                <w:sz w:val="24"/>
                <w:szCs w:val="24"/>
              </w:rPr>
              <w:t>т об использовании социальных гарантий</w:t>
            </w:r>
          </w:p>
        </w:tc>
      </w:tr>
      <w:tr w:rsidR="00BD6580" w:rsidRPr="00BD6580" w14:paraId="4695EAF8" w14:textId="77777777" w:rsidTr="00F03005">
        <w:tc>
          <w:tcPr>
            <w:tcW w:w="3343" w:type="dxa"/>
          </w:tcPr>
          <w:p w14:paraId="047DAC0E" w14:textId="77777777"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Количество учреждений, деятельность которых направлена  на развитие массового спорта,  единиц</w:t>
            </w:r>
          </w:p>
        </w:tc>
        <w:tc>
          <w:tcPr>
            <w:tcW w:w="3344" w:type="dxa"/>
          </w:tcPr>
          <w:p w14:paraId="74038E6D" w14:textId="77777777" w:rsidR="00117583" w:rsidRDefault="00F03005" w:rsidP="00FD141C">
            <w:pPr>
              <w:jc w:val="center"/>
              <w:rPr>
                <w:rFonts w:ascii="Times New Roman" w:hAnsi="Times New Roman"/>
                <w:bCs/>
                <w:sz w:val="24"/>
                <w:szCs w:val="24"/>
              </w:rPr>
            </w:pPr>
            <w:r w:rsidRPr="00BD6580">
              <w:rPr>
                <w:rFonts w:ascii="Times New Roman" w:hAnsi="Times New Roman"/>
                <w:bCs/>
                <w:sz w:val="24"/>
                <w:szCs w:val="24"/>
              </w:rPr>
              <w:t xml:space="preserve">Количество учреждений, находящиеся </w:t>
            </w:r>
          </w:p>
          <w:p w14:paraId="643E4617" w14:textId="4B897969" w:rsidR="00F03005" w:rsidRPr="00BD6580" w:rsidRDefault="00F03005" w:rsidP="00FD141C">
            <w:pPr>
              <w:jc w:val="center"/>
              <w:rPr>
                <w:rFonts w:ascii="Times New Roman" w:hAnsi="Times New Roman"/>
                <w:bCs/>
                <w:sz w:val="24"/>
                <w:szCs w:val="24"/>
              </w:rPr>
            </w:pPr>
            <w:r w:rsidRPr="00BD6580">
              <w:rPr>
                <w:rFonts w:ascii="Times New Roman" w:hAnsi="Times New Roman"/>
                <w:bCs/>
                <w:sz w:val="24"/>
                <w:szCs w:val="24"/>
              </w:rPr>
              <w:t xml:space="preserve">в </w:t>
            </w:r>
            <w:r w:rsidRPr="00BD6580">
              <w:rPr>
                <w:rFonts w:ascii="Times New Roman" w:eastAsia="Times New Roman" w:hAnsi="Times New Roman"/>
                <w:sz w:val="24"/>
                <w:szCs w:val="24"/>
              </w:rPr>
              <w:t>подведомственных администрации Сургутского района</w:t>
            </w:r>
          </w:p>
        </w:tc>
        <w:tc>
          <w:tcPr>
            <w:tcW w:w="3344" w:type="dxa"/>
          </w:tcPr>
          <w:p w14:paraId="5DE8DC12" w14:textId="77777777" w:rsidR="00FD141C" w:rsidRDefault="00F03005" w:rsidP="00FD141C">
            <w:pPr>
              <w:jc w:val="center"/>
              <w:rPr>
                <w:rFonts w:ascii="Times New Roman" w:hAnsi="Times New Roman"/>
                <w:sz w:val="24"/>
                <w:szCs w:val="24"/>
              </w:rPr>
            </w:pPr>
            <w:r w:rsidRPr="00BD6580">
              <w:rPr>
                <w:rFonts w:ascii="Times New Roman" w:hAnsi="Times New Roman"/>
                <w:sz w:val="24"/>
                <w:szCs w:val="24"/>
              </w:rPr>
              <w:t xml:space="preserve">Деятельность учреждения, </w:t>
            </w:r>
          </w:p>
          <w:p w14:paraId="4413C93F" w14:textId="7E13EFF1"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в соответствии с Уставом</w:t>
            </w:r>
          </w:p>
          <w:p w14:paraId="461C4BD4" w14:textId="242CA1AB"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(М</w:t>
            </w:r>
            <w:r w:rsidR="00631594">
              <w:rPr>
                <w:rFonts w:ascii="Times New Roman" w:hAnsi="Times New Roman"/>
                <w:sz w:val="24"/>
                <w:szCs w:val="24"/>
              </w:rPr>
              <w:t>А</w:t>
            </w:r>
            <w:r w:rsidRPr="00BD6580">
              <w:rPr>
                <w:rFonts w:ascii="Times New Roman" w:hAnsi="Times New Roman"/>
                <w:sz w:val="24"/>
                <w:szCs w:val="24"/>
              </w:rPr>
              <w:t>У «РУСС»)</w:t>
            </w:r>
          </w:p>
        </w:tc>
      </w:tr>
      <w:tr w:rsidR="00BD6580" w:rsidRPr="00BD6580" w14:paraId="45C4D36F" w14:textId="77777777" w:rsidTr="00F03005">
        <w:tc>
          <w:tcPr>
            <w:tcW w:w="3343" w:type="dxa"/>
          </w:tcPr>
          <w:p w14:paraId="0063F59A" w14:textId="77777777"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Количество проведенных мероприятий, единиц</w:t>
            </w:r>
          </w:p>
        </w:tc>
        <w:tc>
          <w:tcPr>
            <w:tcW w:w="3344" w:type="dxa"/>
          </w:tcPr>
          <w:p w14:paraId="15D1CFB1" w14:textId="77777777"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Проведение  мероприятия (конкурс «Спортивная Элита»), согласно Единому календарному плану учреждений</w:t>
            </w:r>
          </w:p>
        </w:tc>
        <w:tc>
          <w:tcPr>
            <w:tcW w:w="3344" w:type="dxa"/>
          </w:tcPr>
          <w:p w14:paraId="534733F2" w14:textId="77777777" w:rsidR="00FD141C" w:rsidRDefault="00F03005" w:rsidP="00FD141C">
            <w:pPr>
              <w:jc w:val="center"/>
              <w:rPr>
                <w:rFonts w:ascii="Times New Roman" w:hAnsi="Times New Roman"/>
                <w:sz w:val="24"/>
                <w:szCs w:val="24"/>
              </w:rPr>
            </w:pPr>
            <w:r w:rsidRPr="00BD6580">
              <w:rPr>
                <w:rFonts w:ascii="Times New Roman" w:hAnsi="Times New Roman"/>
                <w:sz w:val="24"/>
                <w:szCs w:val="24"/>
              </w:rPr>
              <w:t xml:space="preserve">Приказ управления культуры, туризма и спорта </w:t>
            </w:r>
          </w:p>
          <w:p w14:paraId="2D197C5D" w14:textId="0D06A727"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о проведении мероприятия, протокол заседания конкурсной комиссии</w:t>
            </w:r>
          </w:p>
        </w:tc>
      </w:tr>
      <w:tr w:rsidR="00BD6580" w:rsidRPr="00BD6580" w14:paraId="6AEC8ED4" w14:textId="77777777" w:rsidTr="00F03005">
        <w:tc>
          <w:tcPr>
            <w:tcW w:w="3343" w:type="dxa"/>
          </w:tcPr>
          <w:p w14:paraId="2AF0189A" w14:textId="77777777"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Освоение межбюджетных трансфертов, %</w:t>
            </w:r>
          </w:p>
        </w:tc>
        <w:tc>
          <w:tcPr>
            <w:tcW w:w="3344" w:type="dxa"/>
          </w:tcPr>
          <w:p w14:paraId="5CBCA16B" w14:textId="77777777" w:rsidR="00117583" w:rsidRDefault="00F03005" w:rsidP="00FD141C">
            <w:pPr>
              <w:jc w:val="center"/>
              <w:rPr>
                <w:rFonts w:ascii="Times New Roman" w:hAnsi="Times New Roman"/>
                <w:sz w:val="24"/>
                <w:szCs w:val="24"/>
              </w:rPr>
            </w:pPr>
            <w:r w:rsidRPr="00BD6580">
              <w:rPr>
                <w:rFonts w:ascii="Times New Roman" w:hAnsi="Times New Roman"/>
                <w:sz w:val="24"/>
                <w:szCs w:val="24"/>
              </w:rPr>
              <w:t xml:space="preserve">Отношение общего объема межбюджетных трансфертов, освоенных за отчетный год </w:t>
            </w:r>
          </w:p>
          <w:p w14:paraId="4B6909B4" w14:textId="17A62A97" w:rsidR="00117583" w:rsidRDefault="00F03005" w:rsidP="00FD141C">
            <w:pPr>
              <w:jc w:val="center"/>
              <w:rPr>
                <w:rFonts w:ascii="Times New Roman" w:hAnsi="Times New Roman"/>
                <w:sz w:val="24"/>
                <w:szCs w:val="24"/>
              </w:rPr>
            </w:pPr>
            <w:r w:rsidRPr="00BD6580">
              <w:rPr>
                <w:rFonts w:ascii="Times New Roman" w:hAnsi="Times New Roman"/>
                <w:sz w:val="24"/>
                <w:szCs w:val="24"/>
              </w:rPr>
              <w:t xml:space="preserve">к общему объему межбюджетных трансфертов, запланированных  </w:t>
            </w:r>
          </w:p>
          <w:p w14:paraId="57EC862A" w14:textId="35C7C1F8"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к использованию в отчетном году х 100»</w:t>
            </w:r>
          </w:p>
        </w:tc>
        <w:tc>
          <w:tcPr>
            <w:tcW w:w="3344" w:type="dxa"/>
          </w:tcPr>
          <w:p w14:paraId="27E3D845" w14:textId="404AD469"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Отч</w:t>
            </w:r>
            <w:r w:rsidR="00FD141C">
              <w:rPr>
                <w:rFonts w:ascii="Times New Roman" w:hAnsi="Times New Roman"/>
                <w:sz w:val="24"/>
                <w:szCs w:val="24"/>
              </w:rPr>
              <w:t>ё</w:t>
            </w:r>
            <w:r w:rsidRPr="00BD6580">
              <w:rPr>
                <w:rFonts w:ascii="Times New Roman" w:hAnsi="Times New Roman"/>
                <w:sz w:val="24"/>
                <w:szCs w:val="24"/>
              </w:rPr>
              <w:t>т об использовании межбюджетных трансфертов (ф. 0503324)</w:t>
            </w:r>
          </w:p>
        </w:tc>
      </w:tr>
      <w:tr w:rsidR="00BD6580" w:rsidRPr="00BD6580" w14:paraId="4E679B79" w14:textId="77777777" w:rsidTr="00F03005">
        <w:tc>
          <w:tcPr>
            <w:tcW w:w="3343" w:type="dxa"/>
          </w:tcPr>
          <w:p w14:paraId="10304AF6" w14:textId="77777777"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Количество типографской продукции, штук</w:t>
            </w:r>
          </w:p>
        </w:tc>
        <w:tc>
          <w:tcPr>
            <w:tcW w:w="3344" w:type="dxa"/>
          </w:tcPr>
          <w:p w14:paraId="27B8813B" w14:textId="77777777"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Количество присвоенных разрядов, категорий</w:t>
            </w:r>
          </w:p>
        </w:tc>
        <w:tc>
          <w:tcPr>
            <w:tcW w:w="3344" w:type="dxa"/>
          </w:tcPr>
          <w:p w14:paraId="347C035E" w14:textId="77777777" w:rsidR="00FD141C" w:rsidRDefault="00F03005" w:rsidP="00FD141C">
            <w:pPr>
              <w:jc w:val="center"/>
              <w:rPr>
                <w:rFonts w:ascii="Times New Roman" w:hAnsi="Times New Roman"/>
                <w:sz w:val="24"/>
                <w:szCs w:val="24"/>
              </w:rPr>
            </w:pPr>
            <w:r w:rsidRPr="00BD6580">
              <w:rPr>
                <w:rFonts w:ascii="Times New Roman" w:hAnsi="Times New Roman"/>
                <w:sz w:val="24"/>
                <w:szCs w:val="24"/>
              </w:rPr>
              <w:t xml:space="preserve">Приказ управления культуры, туризма и спорта </w:t>
            </w:r>
          </w:p>
          <w:p w14:paraId="6C42814F" w14:textId="7257FC6E"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«О присвоении спортивных разрядов и судейских категорий»</w:t>
            </w:r>
          </w:p>
        </w:tc>
      </w:tr>
      <w:tr w:rsidR="00BD6580" w:rsidRPr="00BD6580" w14:paraId="5DE4C9BA" w14:textId="77777777" w:rsidTr="00F03005">
        <w:tc>
          <w:tcPr>
            <w:tcW w:w="3343" w:type="dxa"/>
          </w:tcPr>
          <w:p w14:paraId="65C019D5" w14:textId="3848FFC4" w:rsidR="00FD141C" w:rsidRDefault="00F03005" w:rsidP="00FD141C">
            <w:pPr>
              <w:jc w:val="center"/>
              <w:rPr>
                <w:rFonts w:ascii="Times New Roman" w:hAnsi="Times New Roman"/>
                <w:sz w:val="24"/>
                <w:szCs w:val="24"/>
              </w:rPr>
            </w:pPr>
            <w:r w:rsidRPr="00BD6580">
              <w:rPr>
                <w:rFonts w:ascii="Times New Roman" w:hAnsi="Times New Roman"/>
                <w:sz w:val="24"/>
                <w:szCs w:val="24"/>
              </w:rPr>
              <w:t>Количество провед</w:t>
            </w:r>
            <w:r w:rsidR="00FD141C">
              <w:rPr>
                <w:rFonts w:ascii="Times New Roman" w:hAnsi="Times New Roman"/>
                <w:sz w:val="24"/>
                <w:szCs w:val="24"/>
              </w:rPr>
              <w:t>ё</w:t>
            </w:r>
            <w:r w:rsidRPr="00BD6580">
              <w:rPr>
                <w:rFonts w:ascii="Times New Roman" w:hAnsi="Times New Roman"/>
                <w:sz w:val="24"/>
                <w:szCs w:val="24"/>
              </w:rPr>
              <w:t xml:space="preserve">нных мероприятий </w:t>
            </w:r>
          </w:p>
          <w:p w14:paraId="77C460D2" w14:textId="5DB6EBA2" w:rsidR="00F03005" w:rsidRPr="00BD6580" w:rsidRDefault="00F03005" w:rsidP="006F6AA9">
            <w:pPr>
              <w:jc w:val="center"/>
              <w:rPr>
                <w:rFonts w:ascii="Times New Roman" w:hAnsi="Times New Roman"/>
                <w:sz w:val="24"/>
                <w:szCs w:val="24"/>
              </w:rPr>
            </w:pPr>
            <w:r w:rsidRPr="00BD6580">
              <w:rPr>
                <w:rFonts w:ascii="Times New Roman" w:hAnsi="Times New Roman"/>
                <w:sz w:val="24"/>
                <w:szCs w:val="24"/>
              </w:rPr>
              <w:t>от утвержд</w:t>
            </w:r>
            <w:r w:rsidR="006F6AA9">
              <w:rPr>
                <w:rFonts w:ascii="Times New Roman" w:hAnsi="Times New Roman"/>
                <w:sz w:val="24"/>
                <w:szCs w:val="24"/>
              </w:rPr>
              <w:t>ё</w:t>
            </w:r>
            <w:r w:rsidRPr="00BD6580">
              <w:rPr>
                <w:rFonts w:ascii="Times New Roman" w:hAnsi="Times New Roman"/>
                <w:sz w:val="24"/>
                <w:szCs w:val="24"/>
              </w:rPr>
              <w:t>нного плана мотивационных мероприятий, %</w:t>
            </w:r>
          </w:p>
        </w:tc>
        <w:tc>
          <w:tcPr>
            <w:tcW w:w="3344" w:type="dxa"/>
          </w:tcPr>
          <w:p w14:paraId="539DFDA0" w14:textId="743BA486" w:rsidR="00FD141C" w:rsidRDefault="00F03005" w:rsidP="00FD141C">
            <w:pPr>
              <w:jc w:val="center"/>
              <w:rPr>
                <w:rFonts w:ascii="Times New Roman" w:hAnsi="Times New Roman"/>
                <w:sz w:val="24"/>
                <w:szCs w:val="24"/>
              </w:rPr>
            </w:pPr>
            <w:r w:rsidRPr="00BD6580">
              <w:rPr>
                <w:rFonts w:ascii="Times New Roman" w:hAnsi="Times New Roman"/>
                <w:sz w:val="24"/>
                <w:szCs w:val="24"/>
              </w:rPr>
              <w:t>Отношение количества провед</w:t>
            </w:r>
            <w:r w:rsidR="006F6AA9">
              <w:rPr>
                <w:rFonts w:ascii="Times New Roman" w:hAnsi="Times New Roman"/>
                <w:sz w:val="24"/>
                <w:szCs w:val="24"/>
              </w:rPr>
              <w:t>ё</w:t>
            </w:r>
            <w:r w:rsidRPr="00BD6580">
              <w:rPr>
                <w:rFonts w:ascii="Times New Roman" w:hAnsi="Times New Roman"/>
                <w:sz w:val="24"/>
                <w:szCs w:val="24"/>
              </w:rPr>
              <w:t xml:space="preserve">нных мероприятий </w:t>
            </w:r>
          </w:p>
          <w:p w14:paraId="43C35FC2" w14:textId="339A09ED" w:rsidR="00F03005" w:rsidRPr="00BD6580" w:rsidRDefault="00F03005" w:rsidP="00FD141C">
            <w:pPr>
              <w:jc w:val="center"/>
              <w:rPr>
                <w:rFonts w:ascii="Times New Roman" w:hAnsi="Times New Roman"/>
                <w:sz w:val="24"/>
                <w:szCs w:val="24"/>
              </w:rPr>
            </w:pPr>
            <w:r w:rsidRPr="00BD6580">
              <w:rPr>
                <w:rFonts w:ascii="Times New Roman" w:hAnsi="Times New Roman"/>
                <w:sz w:val="24"/>
                <w:szCs w:val="24"/>
              </w:rPr>
              <w:t>к количеству  мероприятий,  утвержд</w:t>
            </w:r>
            <w:r w:rsidR="00FD141C">
              <w:rPr>
                <w:rFonts w:ascii="Times New Roman" w:hAnsi="Times New Roman"/>
                <w:sz w:val="24"/>
                <w:szCs w:val="24"/>
              </w:rPr>
              <w:t>ё</w:t>
            </w:r>
            <w:r w:rsidRPr="00BD6580">
              <w:rPr>
                <w:rFonts w:ascii="Times New Roman" w:hAnsi="Times New Roman"/>
                <w:sz w:val="24"/>
                <w:szCs w:val="24"/>
              </w:rPr>
              <w:t>нных планом мотивационных мероприятий * 100</w:t>
            </w:r>
          </w:p>
        </w:tc>
        <w:tc>
          <w:tcPr>
            <w:tcW w:w="3344" w:type="dxa"/>
          </w:tcPr>
          <w:p w14:paraId="393D7EE7" w14:textId="78E8FA18" w:rsidR="00F03005" w:rsidRPr="00BD6580" w:rsidRDefault="00F03005" w:rsidP="00FD141C">
            <w:pPr>
              <w:jc w:val="center"/>
              <w:rPr>
                <w:rFonts w:ascii="Times New Roman" w:eastAsia="Times New Roman" w:hAnsi="Times New Roman"/>
                <w:sz w:val="24"/>
                <w:szCs w:val="24"/>
              </w:rPr>
            </w:pPr>
            <w:r w:rsidRPr="00BD6580">
              <w:rPr>
                <w:rFonts w:ascii="Times New Roman" w:eastAsia="Times New Roman" w:hAnsi="Times New Roman"/>
                <w:sz w:val="24"/>
                <w:szCs w:val="24"/>
              </w:rPr>
              <w:t>Утвержд</w:t>
            </w:r>
            <w:r w:rsidR="00FD141C">
              <w:rPr>
                <w:rFonts w:ascii="Times New Roman" w:eastAsia="Times New Roman" w:hAnsi="Times New Roman"/>
                <w:sz w:val="24"/>
                <w:szCs w:val="24"/>
              </w:rPr>
              <w:t>ё</w:t>
            </w:r>
            <w:r w:rsidRPr="00BD6580">
              <w:rPr>
                <w:rFonts w:ascii="Times New Roman" w:eastAsia="Times New Roman" w:hAnsi="Times New Roman"/>
                <w:sz w:val="24"/>
                <w:szCs w:val="24"/>
              </w:rPr>
              <w:t>нный план проведения мотивационных мероприятий для работников администрации Сургутского района и подведомственных администрации Сургутского района муниципальных организаций.</w:t>
            </w:r>
          </w:p>
          <w:p w14:paraId="073A2D34" w14:textId="3202A8F3" w:rsidR="00F03005" w:rsidRPr="00BD6580" w:rsidRDefault="00F03005" w:rsidP="00FD141C">
            <w:pPr>
              <w:jc w:val="center"/>
              <w:rPr>
                <w:rFonts w:ascii="Times New Roman" w:hAnsi="Times New Roman"/>
                <w:sz w:val="24"/>
                <w:szCs w:val="24"/>
              </w:rPr>
            </w:pPr>
            <w:r w:rsidRPr="00BD6580">
              <w:rPr>
                <w:rFonts w:ascii="Times New Roman" w:eastAsia="Times New Roman" w:hAnsi="Times New Roman"/>
                <w:sz w:val="24"/>
                <w:szCs w:val="24"/>
              </w:rPr>
              <w:t>Протоколы провед</w:t>
            </w:r>
            <w:r w:rsidR="00FD141C">
              <w:rPr>
                <w:rFonts w:ascii="Times New Roman" w:eastAsia="Times New Roman" w:hAnsi="Times New Roman"/>
                <w:sz w:val="24"/>
                <w:szCs w:val="24"/>
              </w:rPr>
              <w:t>ённых мероприятий</w:t>
            </w:r>
          </w:p>
        </w:tc>
      </w:tr>
    </w:tbl>
    <w:p w14:paraId="34A77FE1" w14:textId="77777777" w:rsidR="004D6FCB" w:rsidRPr="000E1773" w:rsidRDefault="004D6FCB" w:rsidP="004D6FCB">
      <w:pPr>
        <w:autoSpaceDE w:val="0"/>
        <w:autoSpaceDN w:val="0"/>
        <w:adjustRightInd w:val="0"/>
        <w:spacing w:after="0" w:line="240" w:lineRule="auto"/>
        <w:ind w:firstLine="698"/>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lastRenderedPageBreak/>
        <w:t>29. Финансовое обеспечение подпрограммы и основных мероприятий:</w:t>
      </w:r>
    </w:p>
    <w:p w14:paraId="18E1A2AC" w14:textId="77777777" w:rsidR="004D6FCB" w:rsidRPr="000E1773" w:rsidRDefault="004D6FCB" w:rsidP="004D6FCB">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Финансовое обеспечение программы и основных мероприятий осуществляется за счёт средств бюджета Сургутского района.</w:t>
      </w:r>
    </w:p>
    <w:p w14:paraId="232A6259" w14:textId="6F9BC085" w:rsidR="004D6FCB" w:rsidRPr="000E1773" w:rsidRDefault="004D6FCB" w:rsidP="004D6FCB">
      <w:pPr>
        <w:autoSpaceDE w:val="0"/>
        <w:autoSpaceDN w:val="0"/>
        <w:adjustRightInd w:val="0"/>
        <w:spacing w:after="0" w:line="240" w:lineRule="auto"/>
        <w:ind w:firstLine="720"/>
        <w:jc w:val="both"/>
        <w:rPr>
          <w:rFonts w:ascii="Times New Roman" w:eastAsiaTheme="minorEastAsia" w:hAnsi="Times New Roman" w:cs="Times New Roman"/>
          <w:b/>
          <w:bCs/>
          <w:sz w:val="28"/>
          <w:szCs w:val="28"/>
          <w:lang w:eastAsia="ru-RU"/>
        </w:rPr>
      </w:pPr>
      <w:r w:rsidRPr="000E1773">
        <w:rPr>
          <w:rFonts w:ascii="Times New Roman" w:eastAsiaTheme="minorEastAsia" w:hAnsi="Times New Roman" w:cs="Times New Roman"/>
          <w:sz w:val="28"/>
          <w:szCs w:val="28"/>
          <w:lang w:eastAsia="ru-RU"/>
        </w:rPr>
        <w:t>Объёмы финансового обеспечения подпрограммы и её основных мероприятий по годам реализации подпрограммы и по источникам финансового обес</w:t>
      </w:r>
      <w:r w:rsidR="00092948" w:rsidRPr="000E1773">
        <w:rPr>
          <w:rFonts w:ascii="Times New Roman" w:eastAsiaTheme="minorEastAsia" w:hAnsi="Times New Roman" w:cs="Times New Roman"/>
          <w:sz w:val="28"/>
          <w:szCs w:val="28"/>
          <w:lang w:eastAsia="ru-RU"/>
        </w:rPr>
        <w:t xml:space="preserve">печения приведены в </w:t>
      </w:r>
      <w:r w:rsidR="00FD141C">
        <w:rPr>
          <w:rFonts w:ascii="Times New Roman" w:eastAsiaTheme="minorEastAsia" w:hAnsi="Times New Roman" w:cs="Times New Roman"/>
          <w:sz w:val="28"/>
          <w:szCs w:val="28"/>
          <w:lang w:eastAsia="ru-RU"/>
        </w:rPr>
        <w:t>п</w:t>
      </w:r>
      <w:r w:rsidR="00092948" w:rsidRPr="000E1773">
        <w:rPr>
          <w:rFonts w:ascii="Times New Roman" w:eastAsiaTheme="minorEastAsia" w:hAnsi="Times New Roman" w:cs="Times New Roman"/>
          <w:sz w:val="28"/>
          <w:szCs w:val="28"/>
          <w:lang w:eastAsia="ru-RU"/>
        </w:rPr>
        <w:t>риложении 1</w:t>
      </w:r>
      <w:r w:rsidRPr="000E1773">
        <w:rPr>
          <w:rFonts w:ascii="Times New Roman" w:eastAsiaTheme="minorEastAsia" w:hAnsi="Times New Roman" w:cs="Times New Roman"/>
          <w:sz w:val="28"/>
          <w:szCs w:val="28"/>
          <w:lang w:eastAsia="ru-RU"/>
        </w:rPr>
        <w:t xml:space="preserve">. </w:t>
      </w:r>
    </w:p>
    <w:p w14:paraId="326AC8A4" w14:textId="77777777" w:rsidR="00FE4FC6" w:rsidRPr="000E1773" w:rsidRDefault="00FE4FC6" w:rsidP="00FE4FC6">
      <w:pPr>
        <w:spacing w:after="0" w:line="240" w:lineRule="auto"/>
        <w:ind w:firstLine="567"/>
        <w:jc w:val="both"/>
        <w:rPr>
          <w:rFonts w:ascii="Times New Roman" w:eastAsia="Times New Roman" w:hAnsi="Times New Roman" w:cs="Times New Roman"/>
          <w:sz w:val="28"/>
          <w:szCs w:val="28"/>
          <w:lang w:eastAsia="ru-RU"/>
        </w:rPr>
      </w:pPr>
    </w:p>
    <w:p w14:paraId="45A0083B" w14:textId="6B862765" w:rsidR="00FE4FC6" w:rsidRPr="00FD141C" w:rsidRDefault="00FE4FC6" w:rsidP="00FD141C">
      <w:pPr>
        <w:spacing w:after="0" w:line="240" w:lineRule="auto"/>
        <w:ind w:firstLine="708"/>
        <w:jc w:val="both"/>
        <w:rPr>
          <w:rFonts w:ascii="Times New Roman" w:eastAsia="Times New Roman" w:hAnsi="Times New Roman" w:cs="Times New Roman"/>
          <w:sz w:val="28"/>
          <w:szCs w:val="28"/>
          <w:lang w:eastAsia="ru-RU"/>
        </w:rPr>
      </w:pPr>
      <w:r w:rsidRPr="00FD141C">
        <w:rPr>
          <w:rFonts w:ascii="Times New Roman" w:eastAsiaTheme="majorEastAsia" w:hAnsi="Times New Roman" w:cs="Times New Roman"/>
          <w:bCs/>
          <w:iCs/>
          <w:sz w:val="28"/>
          <w:szCs w:val="28"/>
          <w:lang w:eastAsia="ru-RU"/>
        </w:rPr>
        <w:t>Глава</w:t>
      </w:r>
      <w:r w:rsidRPr="00FD141C">
        <w:rPr>
          <w:rFonts w:ascii="Times New Roman" w:eastAsiaTheme="majorEastAsia" w:hAnsi="Times New Roman" w:cs="Times New Roman"/>
          <w:sz w:val="28"/>
          <w:szCs w:val="28"/>
          <w:lang w:eastAsia="ru-RU"/>
        </w:rPr>
        <w:t xml:space="preserve"> 5. </w:t>
      </w:r>
      <w:r w:rsidRPr="00FD141C">
        <w:rPr>
          <w:rFonts w:ascii="Times New Roman" w:eastAsia="Times New Roman" w:hAnsi="Times New Roman" w:cs="Times New Roman"/>
          <w:sz w:val="28"/>
          <w:szCs w:val="28"/>
          <w:lang w:eastAsia="ru-RU"/>
        </w:rPr>
        <w:t>Подпрограмма «Обеспечение условий для развития спортивной подготовки и спорта высших достижений»</w:t>
      </w:r>
      <w:r w:rsidR="004D6FCB" w:rsidRPr="00FD141C">
        <w:rPr>
          <w:rFonts w:ascii="Times New Roman" w:eastAsia="Times New Roman" w:hAnsi="Times New Roman" w:cs="Times New Roman"/>
          <w:sz w:val="28"/>
          <w:szCs w:val="28"/>
          <w:lang w:eastAsia="ru-RU"/>
        </w:rPr>
        <w:t xml:space="preserve"> (далее</w:t>
      </w:r>
      <w:r w:rsidR="006D7C40" w:rsidRPr="00FD141C">
        <w:rPr>
          <w:rFonts w:ascii="Times New Roman" w:eastAsia="Times New Roman" w:hAnsi="Times New Roman" w:cs="Times New Roman"/>
          <w:sz w:val="28"/>
          <w:szCs w:val="28"/>
          <w:lang w:eastAsia="ru-RU"/>
        </w:rPr>
        <w:t xml:space="preserve"> - 2 </w:t>
      </w:r>
      <w:r w:rsidR="004D2A2E" w:rsidRPr="00FD141C">
        <w:rPr>
          <w:rFonts w:ascii="Times New Roman" w:eastAsia="Times New Roman" w:hAnsi="Times New Roman" w:cs="Times New Roman"/>
          <w:sz w:val="28"/>
          <w:szCs w:val="28"/>
          <w:lang w:eastAsia="ru-RU"/>
        </w:rPr>
        <w:t>П</w:t>
      </w:r>
      <w:r w:rsidR="004D6FCB" w:rsidRPr="00FD141C">
        <w:rPr>
          <w:rFonts w:ascii="Times New Roman" w:eastAsia="Times New Roman" w:hAnsi="Times New Roman" w:cs="Times New Roman"/>
          <w:sz w:val="28"/>
          <w:szCs w:val="28"/>
          <w:lang w:eastAsia="ru-RU"/>
        </w:rPr>
        <w:t>одпрограмма)</w:t>
      </w:r>
      <w:r w:rsidR="00885D43" w:rsidRPr="00FD141C">
        <w:rPr>
          <w:rFonts w:ascii="Times New Roman" w:eastAsia="Times New Roman" w:hAnsi="Times New Roman" w:cs="Times New Roman"/>
          <w:sz w:val="28"/>
          <w:szCs w:val="28"/>
          <w:lang w:eastAsia="ru-RU"/>
        </w:rPr>
        <w:t>»</w:t>
      </w:r>
    </w:p>
    <w:p w14:paraId="22F9AAD8" w14:textId="77777777" w:rsidR="00092948" w:rsidRPr="00FD141C" w:rsidRDefault="00092948" w:rsidP="00AA76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5464F551" w14:textId="70AC2758" w:rsidR="00AA7669" w:rsidRPr="000E1773" w:rsidRDefault="00C273CC" w:rsidP="00AA7669">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30. </w:t>
      </w:r>
      <w:r w:rsidRPr="000E1773">
        <w:rPr>
          <w:rFonts w:ascii="Times New Roman" w:eastAsiaTheme="minorEastAsia" w:hAnsi="Times New Roman" w:cs="Times New Roman"/>
          <w:sz w:val="28"/>
          <w:szCs w:val="28"/>
          <w:lang w:eastAsia="ru-RU"/>
        </w:rPr>
        <w:t xml:space="preserve">Краткий анализ состояния сферы социально-экономического развития </w:t>
      </w:r>
      <w:r w:rsidR="00FD141C">
        <w:rPr>
          <w:rFonts w:ascii="Times New Roman" w:eastAsiaTheme="minorEastAsia" w:hAnsi="Times New Roman" w:cs="Times New Roman"/>
          <w:sz w:val="28"/>
          <w:szCs w:val="28"/>
          <w:lang w:eastAsia="ru-RU"/>
        </w:rPr>
        <w:t xml:space="preserve">                  </w:t>
      </w:r>
      <w:r w:rsidRPr="000E1773">
        <w:rPr>
          <w:rFonts w:ascii="Times New Roman" w:eastAsiaTheme="minorEastAsia" w:hAnsi="Times New Roman" w:cs="Times New Roman"/>
          <w:sz w:val="28"/>
          <w:szCs w:val="28"/>
          <w:lang w:eastAsia="ru-RU"/>
        </w:rPr>
        <w:t>по направлению реализации подпрограммы:</w:t>
      </w:r>
    </w:p>
    <w:p w14:paraId="2768924E" w14:textId="4023F918" w:rsidR="00FE4FC6" w:rsidRPr="000E1773" w:rsidRDefault="00FE4FC6" w:rsidP="00AA766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Текущее состояние детско-юношеского спорта на территории Сургутского района.</w:t>
      </w:r>
    </w:p>
    <w:p w14:paraId="71C19020" w14:textId="77777777" w:rsidR="00FE4FC6" w:rsidRPr="000E1773" w:rsidRDefault="00FE4FC6" w:rsidP="00FD141C">
      <w:pPr>
        <w:spacing w:after="0" w:line="240" w:lineRule="auto"/>
        <w:ind w:firstLine="708"/>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Здоровье детей и подростков, также, как и остального населения, зависит                                     от различных факторов, таких как состояние окружающей среды, двигательная активность человека, распространённость вредных привычек в окружении детей и подростков (табакокурение, наркомания, токсикомания, злоупотребление алкоголем).</w:t>
      </w:r>
    </w:p>
    <w:p w14:paraId="29C31B01" w14:textId="77777777" w:rsidR="00FE4FC6" w:rsidRPr="000E1773" w:rsidRDefault="00FE4FC6" w:rsidP="00FD141C">
      <w:pPr>
        <w:spacing w:after="0" w:line="240" w:lineRule="auto"/>
        <w:ind w:firstLine="708"/>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В последние годы наблюдается ухудшение состояния здоровья детей, подростков и молодёжи. Одним из универсальных средств сохранения и укрепления здоровья детей и подростков является физическая культура. </w:t>
      </w:r>
    </w:p>
    <w:p w14:paraId="3CEFC71C" w14:textId="77777777" w:rsidR="00FE4FC6" w:rsidRPr="000E1773" w:rsidRDefault="00FE4FC6" w:rsidP="00FD141C">
      <w:pPr>
        <w:spacing w:after="0" w:line="240" w:lineRule="auto"/>
        <w:ind w:firstLine="708"/>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Физическая культура направлена на формирование двигательных умений и навыков, сохранение и укрепление здоровья, гармоничное развитие личности и является мощным оздоровительным фактором, позволяющим использовать весь комплекс воздействия на человека. </w:t>
      </w:r>
    </w:p>
    <w:p w14:paraId="55B65D87" w14:textId="0C729CA6" w:rsidR="00FE4FC6" w:rsidRPr="000E1773" w:rsidRDefault="00506BAE" w:rsidP="00FD141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постановления администрации Сургутского района </w:t>
      </w:r>
      <w:r w:rsidR="00FD14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 07.09.2016 №</w:t>
      </w:r>
      <w:r w:rsidR="00FD14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3123 «Об изменении наименования муниципальных бюджетных и автономных учреждений физической культуры и спорта Сургутского района»</w:t>
      </w:r>
      <w:r w:rsidR="00FE4FC6" w:rsidRPr="000E1773">
        <w:rPr>
          <w:rFonts w:ascii="Times New Roman" w:eastAsia="Times New Roman" w:hAnsi="Times New Roman" w:cs="Times New Roman"/>
          <w:sz w:val="28"/>
          <w:szCs w:val="28"/>
          <w:lang w:eastAsia="ru-RU"/>
        </w:rPr>
        <w:t xml:space="preserve"> </w:t>
      </w:r>
      <w:r w:rsidR="00FD141C">
        <w:rPr>
          <w:rFonts w:ascii="Times New Roman" w:eastAsia="Times New Roman"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на территории Сургутского района функционируют 3 учреждения спортивной подготовки: муниципальное автономное учреждение спортивной подготовки «Спортивная школа олимпийского резерва» Сургутского</w:t>
      </w:r>
      <w:r>
        <w:rPr>
          <w:rFonts w:ascii="Times New Roman" w:eastAsia="Times New Roman" w:hAnsi="Times New Roman" w:cs="Times New Roman"/>
          <w:sz w:val="28"/>
          <w:szCs w:val="28"/>
          <w:lang w:eastAsia="ru-RU"/>
        </w:rPr>
        <w:t xml:space="preserve"> района, муниципальное автономное</w:t>
      </w:r>
      <w:r w:rsidR="00FE4FC6" w:rsidRPr="000E1773">
        <w:rPr>
          <w:rFonts w:ascii="Times New Roman" w:eastAsia="Times New Roman" w:hAnsi="Times New Roman" w:cs="Times New Roman"/>
          <w:sz w:val="28"/>
          <w:szCs w:val="28"/>
          <w:lang w:eastAsia="ru-RU"/>
        </w:rPr>
        <w:t xml:space="preserve"> учреждение спортивной подготовки «Спортивная школа № 1» Сургутского района, муниципальное </w:t>
      </w:r>
      <w:r>
        <w:rPr>
          <w:rFonts w:ascii="Times New Roman" w:eastAsia="Times New Roman" w:hAnsi="Times New Roman" w:cs="Times New Roman"/>
          <w:sz w:val="28"/>
          <w:szCs w:val="28"/>
          <w:lang w:eastAsia="ru-RU"/>
        </w:rPr>
        <w:t>автономное</w:t>
      </w:r>
      <w:r w:rsidR="00FE4FC6" w:rsidRPr="000E1773">
        <w:rPr>
          <w:rFonts w:ascii="Times New Roman" w:eastAsia="Times New Roman" w:hAnsi="Times New Roman" w:cs="Times New Roman"/>
          <w:sz w:val="28"/>
          <w:szCs w:val="28"/>
          <w:lang w:eastAsia="ru-RU"/>
        </w:rPr>
        <w:t xml:space="preserve"> учреждение спортивной подготовки «Спортивная школа № 2» Сургутского района. Данные учреждения осуществляют свою деятельность на территории всего района, созданы рабочие места в городских и сельских поселениях: г.п. Барсово, г.п. Белый Яр, </w:t>
      </w:r>
      <w:r w:rsidR="00FD141C">
        <w:rPr>
          <w:rFonts w:ascii="Times New Roman" w:eastAsia="Times New Roman"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 xml:space="preserve">с.п. Нижнесортымский, с.п. Солнечный, с.п. Лямина,  с.п. Сытомино, с.п. Угут, </w:t>
      </w:r>
      <w:r w:rsidR="00FD141C">
        <w:rPr>
          <w:rFonts w:ascii="Times New Roman" w:eastAsia="Times New Roman"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с.п. Ульт-Ягун, г.п. Лянтор, с.п.</w:t>
      </w:r>
      <w:r w:rsidR="00FD141C">
        <w:rPr>
          <w:rFonts w:ascii="Times New Roman" w:eastAsia="Times New Roman"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 xml:space="preserve">Русскинская, с.п.Тундрино, </w:t>
      </w:r>
      <w:r w:rsidR="00FD141C">
        <w:rPr>
          <w:rFonts w:ascii="Times New Roman" w:eastAsia="Times New Roman"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с.п.</w:t>
      </w:r>
      <w:r w:rsidR="00FD141C">
        <w:rPr>
          <w:rFonts w:ascii="Times New Roman" w:eastAsia="Times New Roman"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Нижнесортымский, г.п.</w:t>
      </w:r>
      <w:r w:rsidR="00FD141C">
        <w:rPr>
          <w:rFonts w:ascii="Times New Roman" w:eastAsia="Times New Roman"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Федоровский, с.п.</w:t>
      </w:r>
      <w:r w:rsidR="00FD141C">
        <w:rPr>
          <w:rFonts w:ascii="Times New Roman" w:eastAsia="Times New Roman" w:hAnsi="Times New Roman" w:cs="Times New Roman"/>
          <w:sz w:val="28"/>
          <w:szCs w:val="28"/>
          <w:lang w:eastAsia="ru-RU"/>
        </w:rPr>
        <w:t xml:space="preserve"> Локосово.</w:t>
      </w:r>
      <w:r w:rsidR="00FE4FC6" w:rsidRPr="000E1773">
        <w:rPr>
          <w:rFonts w:ascii="Times New Roman" w:eastAsia="Times New Roman" w:hAnsi="Times New Roman" w:cs="Times New Roman"/>
          <w:sz w:val="28"/>
          <w:szCs w:val="28"/>
          <w:lang w:eastAsia="ru-RU"/>
        </w:rPr>
        <w:t xml:space="preserve">  В спортивных школах   преподают высококвалифицированные специалисты всего 157, их них штатных                        тренеров </w:t>
      </w:r>
      <w:r w:rsidR="00FE4FC6" w:rsidRPr="000E1773">
        <w:rPr>
          <w:rFonts w:ascii="Times New Roman" w:eastAsia="Times New Roman" w:hAnsi="Times New Roman" w:cs="Times New Roman"/>
          <w:b/>
          <w:bCs/>
          <w:sz w:val="28"/>
          <w:szCs w:val="28"/>
          <w:lang w:eastAsia="ru-RU"/>
        </w:rPr>
        <w:t xml:space="preserve">- </w:t>
      </w:r>
      <w:r w:rsidR="00FE4FC6" w:rsidRPr="000E1773">
        <w:rPr>
          <w:rFonts w:ascii="Times New Roman" w:eastAsia="Times New Roman" w:hAnsi="Times New Roman" w:cs="Times New Roman"/>
          <w:bCs/>
          <w:sz w:val="28"/>
          <w:szCs w:val="28"/>
          <w:lang w:eastAsia="ru-RU"/>
        </w:rPr>
        <w:t>54 человека. 47</w:t>
      </w:r>
      <w:r w:rsidR="00FE4FC6" w:rsidRPr="000E1773">
        <w:rPr>
          <w:rFonts w:ascii="Times New Roman" w:eastAsia="Times New Roman" w:hAnsi="Times New Roman" w:cs="Times New Roman"/>
          <w:sz w:val="28"/>
          <w:szCs w:val="28"/>
          <w:lang w:eastAsia="ru-RU"/>
        </w:rPr>
        <w:t xml:space="preserve"> тренеров имеют высшее профессиональное </w:t>
      </w:r>
      <w:r w:rsidR="00BF5F1E" w:rsidRPr="000E1773">
        <w:rPr>
          <w:rFonts w:ascii="Times New Roman" w:eastAsia="Times New Roman" w:hAnsi="Times New Roman" w:cs="Times New Roman"/>
          <w:sz w:val="28"/>
          <w:szCs w:val="28"/>
          <w:lang w:eastAsia="ru-RU"/>
        </w:rPr>
        <w:t>образование, 12</w:t>
      </w:r>
      <w:r w:rsidR="00FE4FC6" w:rsidRPr="000E1773">
        <w:rPr>
          <w:rFonts w:ascii="Times New Roman" w:eastAsia="Times New Roman" w:hAnsi="Times New Roman" w:cs="Times New Roman"/>
          <w:sz w:val="28"/>
          <w:szCs w:val="28"/>
          <w:lang w:eastAsia="ru-RU"/>
        </w:rPr>
        <w:t xml:space="preserve"> специалистов высшую квалификационную категорию. </w:t>
      </w:r>
    </w:p>
    <w:p w14:paraId="502EF482" w14:textId="649FE065" w:rsidR="00FE4FC6" w:rsidRPr="000E1773" w:rsidRDefault="00FE4FC6" w:rsidP="00FD141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lastRenderedPageBreak/>
        <w:t>В учреждениях ведётся усиленная работа по сведению до минимума практики использования совместителей на штатных физкультурных должностях тренеров-преподавателей</w:t>
      </w:r>
      <w:r w:rsidRPr="000E1773">
        <w:rPr>
          <w:rFonts w:ascii="Calibri Light" w:eastAsia="Times New Roman" w:hAnsi="Calibri Light" w:cs="Times New Roman"/>
          <w:sz w:val="28"/>
          <w:szCs w:val="28"/>
          <w:lang w:eastAsia="ru-RU"/>
        </w:rPr>
        <w:t>.</w:t>
      </w:r>
    </w:p>
    <w:p w14:paraId="346711B8" w14:textId="61F051C8" w:rsidR="00FE4FC6" w:rsidRPr="000E1773" w:rsidRDefault="00FE4FC6" w:rsidP="00FD141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Количество учащихся спортивных школ - 2329 детей и подростков, </w:t>
      </w:r>
      <w:r w:rsidR="00FD141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что составляет 42 % от общего количества населения в возрасте от 6 до 15 лет.</w:t>
      </w:r>
    </w:p>
    <w:p w14:paraId="711F884C" w14:textId="272B4813" w:rsidR="00FE4FC6" w:rsidRPr="000E1773" w:rsidRDefault="00FE4FC6" w:rsidP="00FD141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Учащиеся спортивных школ ежегодно принимают участие в 321                 спортивно - массовых мероприятиях окружного уровня, 43 - российского уровня и 12-ти мероприя</w:t>
      </w:r>
      <w:r w:rsidR="006F6AA9">
        <w:rPr>
          <w:rFonts w:ascii="Times New Roman" w:eastAsia="Times New Roman" w:hAnsi="Times New Roman" w:cs="Times New Roman"/>
          <w:sz w:val="28"/>
          <w:szCs w:val="28"/>
          <w:lang w:eastAsia="ru-RU"/>
        </w:rPr>
        <w:t>тиях международного уровня. Так</w:t>
      </w:r>
      <w:r w:rsidRPr="000E1773">
        <w:rPr>
          <w:rFonts w:ascii="Times New Roman" w:eastAsia="Times New Roman" w:hAnsi="Times New Roman" w:cs="Times New Roman"/>
          <w:sz w:val="28"/>
          <w:szCs w:val="28"/>
          <w:lang w:eastAsia="ru-RU"/>
        </w:rPr>
        <w:t xml:space="preserve">же на территории Сургутского района проводится более 50 соревнований районного уровня, 13 – мероприятий – окружного значения, 3 мероприятия российского уровня. В данных соревнованиях принимает участие более 2500 участников. </w:t>
      </w:r>
    </w:p>
    <w:p w14:paraId="61BCBE3F" w14:textId="77777777" w:rsidR="00FE4FC6" w:rsidRPr="000E1773" w:rsidRDefault="00FE4FC6" w:rsidP="00FD141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Учащиеся спортивных школ являются победителями и призёрами окружных, всероссийских и международных соревнований.</w:t>
      </w:r>
    </w:p>
    <w:p w14:paraId="20DB73CB" w14:textId="77777777" w:rsidR="00FE4FC6" w:rsidRPr="000E1773" w:rsidRDefault="00FE4FC6" w:rsidP="00FD141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Материально-техническая база спортивных школ ежегодно пополняется новыми спортивными сооружениями. </w:t>
      </w:r>
    </w:p>
    <w:p w14:paraId="1DF604B8" w14:textId="77777777" w:rsidR="00FE4FC6" w:rsidRPr="000E1773" w:rsidRDefault="00FE4FC6" w:rsidP="00FD141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Но несмотря на введение новых объектов в целом остается недостаточной                                       и не соответствует современному уровню.</w:t>
      </w:r>
    </w:p>
    <w:p w14:paraId="021FD5BF" w14:textId="172C5EE4" w:rsidR="00FE4FC6" w:rsidRPr="000E1773" w:rsidRDefault="00856289" w:rsidP="00FD141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муниципальном автономном</w:t>
      </w:r>
      <w:r w:rsidR="00FE4FC6" w:rsidRPr="000E1773">
        <w:rPr>
          <w:rFonts w:ascii="Times New Roman" w:eastAsia="Times New Roman" w:hAnsi="Times New Roman" w:cs="Times New Roman"/>
          <w:sz w:val="28"/>
          <w:szCs w:val="28"/>
          <w:lang w:eastAsia="ru-RU"/>
        </w:rPr>
        <w:t xml:space="preserve"> учреждении спортивной подготовки «Спортивная школа № 1» наблюдается нехватка спортивных залов для занятий волейболом и баскетболом. Часть занятий проводится в арендуемых спортивных сооружениях.</w:t>
      </w:r>
    </w:p>
    <w:p w14:paraId="1A57BE21" w14:textId="78E3BFB3" w:rsidR="00FE4FC6" w:rsidRPr="000E1773" w:rsidRDefault="00FE4FC6" w:rsidP="00FD141C">
      <w:pPr>
        <w:spacing w:after="0" w:line="240" w:lineRule="auto"/>
        <w:ind w:right="-185"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Также отмечается недостаточное обеспечение учащихся спортивных школ спортивной одеждой, обувью и инвентарем индивидуального пользования (приказ Государственного комитета Российской Федерации п</w:t>
      </w:r>
      <w:r w:rsidR="00EB2F0E">
        <w:rPr>
          <w:rFonts w:ascii="Times New Roman" w:eastAsia="Times New Roman" w:hAnsi="Times New Roman" w:cs="Times New Roman"/>
          <w:sz w:val="28"/>
          <w:szCs w:val="28"/>
          <w:lang w:eastAsia="ru-RU"/>
        </w:rPr>
        <w:t xml:space="preserve">о физической культуре и спорту </w:t>
      </w:r>
      <w:r w:rsidRPr="000E1773">
        <w:rPr>
          <w:rFonts w:ascii="Times New Roman" w:eastAsia="Times New Roman" w:hAnsi="Times New Roman" w:cs="Times New Roman"/>
          <w:sz w:val="28"/>
          <w:szCs w:val="28"/>
          <w:lang w:eastAsia="ru-RU"/>
        </w:rPr>
        <w:t>от 03.03.2004 № 190/л «Об утверждении «Табеля обеспечения спортивной</w:t>
      </w:r>
      <w:r w:rsidR="00EB2F0E">
        <w:rPr>
          <w:rFonts w:ascii="Times New Roman" w:eastAsia="Times New Roman" w:hAnsi="Times New Roman" w:cs="Times New Roman"/>
          <w:sz w:val="28"/>
          <w:szCs w:val="28"/>
          <w:lang w:eastAsia="ru-RU"/>
        </w:rPr>
        <w:t xml:space="preserve"> одеждой, </w:t>
      </w:r>
      <w:r w:rsidRPr="000E1773">
        <w:rPr>
          <w:rFonts w:ascii="Times New Roman" w:eastAsia="Times New Roman" w:hAnsi="Times New Roman" w:cs="Times New Roman"/>
          <w:sz w:val="28"/>
          <w:szCs w:val="28"/>
          <w:lang w:eastAsia="ru-RU"/>
        </w:rPr>
        <w:t xml:space="preserve">обувью и инвентарем индивидуального пользования» (далее - </w:t>
      </w:r>
      <w:r w:rsidR="00117583">
        <w:rPr>
          <w:rFonts w:ascii="Times New Roman" w:eastAsia="Times New Roman" w:hAnsi="Times New Roman" w:cs="Times New Roman"/>
          <w:sz w:val="28"/>
          <w:szCs w:val="28"/>
          <w:lang w:eastAsia="ru-RU"/>
        </w:rPr>
        <w:t>т</w:t>
      </w:r>
      <w:r w:rsidRPr="000E1773">
        <w:rPr>
          <w:rFonts w:ascii="Times New Roman" w:eastAsia="Times New Roman" w:hAnsi="Times New Roman" w:cs="Times New Roman"/>
          <w:sz w:val="28"/>
          <w:szCs w:val="28"/>
          <w:lang w:eastAsia="ru-RU"/>
        </w:rPr>
        <w:t xml:space="preserve">абель обеспечения), что не позволяет наладить высококачественный процесс обучения и требует доведение  его до уровня, предусмотренного вышеуказанным </w:t>
      </w:r>
      <w:r w:rsidR="00BF5F1E" w:rsidRPr="000E1773">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нормативным документом.</w:t>
      </w:r>
    </w:p>
    <w:p w14:paraId="3325C53E" w14:textId="6940B631" w:rsidR="00FE4FC6" w:rsidRPr="000E1773" w:rsidRDefault="00FE4FC6" w:rsidP="00FD14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Сургутский район не имеет в достаточном объеме своих бюджетных средств                           для развития детско-юношеского спорта. Объём финансирования составляет</w:t>
      </w:r>
      <w:r w:rsidR="00EB2F0E">
        <w:rPr>
          <w:rFonts w:ascii="Times New Roman" w:eastAsia="Times New Roman" w:hAnsi="Times New Roman" w:cs="Times New Roman"/>
          <w:sz w:val="28"/>
          <w:szCs w:val="28"/>
          <w:lang w:eastAsia="ru-RU"/>
        </w:rPr>
        <w:t xml:space="preserve">                         16,4 % </w:t>
      </w:r>
      <w:r w:rsidRPr="000E1773">
        <w:rPr>
          <w:rFonts w:ascii="Times New Roman" w:eastAsia="Times New Roman" w:hAnsi="Times New Roman" w:cs="Times New Roman"/>
          <w:sz w:val="28"/>
          <w:szCs w:val="28"/>
          <w:lang w:eastAsia="ru-RU"/>
        </w:rPr>
        <w:t>от положенного норматива 20 %.</w:t>
      </w:r>
    </w:p>
    <w:p w14:paraId="4B0CB06B" w14:textId="77777777" w:rsidR="00FE4FC6" w:rsidRPr="000E1773" w:rsidRDefault="00FE4FC6" w:rsidP="00FD141C">
      <w:pPr>
        <w:spacing w:after="0" w:line="240" w:lineRule="auto"/>
        <w:ind w:firstLine="709"/>
        <w:jc w:val="both"/>
        <w:rPr>
          <w:rFonts w:ascii="Times New Roman" w:eastAsia="Times New Roman" w:hAnsi="Times New Roman" w:cs="Times New Roman"/>
          <w:b/>
          <w:sz w:val="28"/>
          <w:szCs w:val="28"/>
          <w:lang w:eastAsia="ru-RU"/>
        </w:rPr>
      </w:pPr>
      <w:r w:rsidRPr="000E1773">
        <w:rPr>
          <w:rFonts w:ascii="Times New Roman" w:eastAsia="Times New Roman" w:hAnsi="Times New Roman" w:cs="Times New Roman"/>
          <w:sz w:val="28"/>
          <w:szCs w:val="28"/>
          <w:lang w:eastAsia="ru-RU"/>
        </w:rPr>
        <w:t>Программа развития детско-юношеского спорта в Сургутском районе необходима для создания правовых, экономических и организационных основ занятий детей и подростков физической культурой и спортом, формирования у них здорового образа жизни и укрепления их здоровья, развития эффективной системы непрерывного образования и развития личности, профилактики негативных и противоправных явлений в детской и подростковой среде.</w:t>
      </w:r>
    </w:p>
    <w:p w14:paraId="40D8CAFE" w14:textId="09698519" w:rsidR="00FE4FC6" w:rsidRPr="000E1773" w:rsidRDefault="006F4048" w:rsidP="00FE4FC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31</w:t>
      </w:r>
      <w:r w:rsidR="00FE4FC6" w:rsidRPr="000E1773">
        <w:rPr>
          <w:rFonts w:ascii="Times New Roman" w:eastAsia="Times New Roman" w:hAnsi="Times New Roman" w:cs="Times New Roman"/>
          <w:sz w:val="28"/>
          <w:szCs w:val="28"/>
          <w:lang w:eastAsia="ru-RU"/>
        </w:rPr>
        <w:t xml:space="preserve">. </w:t>
      </w:r>
      <w:r w:rsidRPr="000E1773">
        <w:rPr>
          <w:rFonts w:ascii="Times New Roman" w:eastAsiaTheme="minorEastAsia" w:hAnsi="Times New Roman" w:cs="Times New Roman"/>
          <w:sz w:val="28"/>
          <w:szCs w:val="28"/>
          <w:lang w:eastAsia="ru-RU"/>
        </w:rPr>
        <w:t>Цель</w:t>
      </w:r>
      <w:r w:rsidR="00FE4FC6" w:rsidRPr="000E1773">
        <w:rPr>
          <w:rFonts w:ascii="Times New Roman" w:eastAsiaTheme="minorEastAsia" w:hAnsi="Times New Roman" w:cs="Times New Roman"/>
          <w:sz w:val="28"/>
          <w:szCs w:val="28"/>
          <w:lang w:eastAsia="ru-RU"/>
        </w:rPr>
        <w:t xml:space="preserve"> подпрограммы:</w:t>
      </w:r>
    </w:p>
    <w:p w14:paraId="57F04F1C" w14:textId="46D21BAA" w:rsidR="00FE4FC6" w:rsidRPr="000E1773" w:rsidRDefault="00FE4FC6" w:rsidP="00FE4FC6">
      <w:pPr>
        <w:spacing w:after="0" w:line="240" w:lineRule="auto"/>
        <w:ind w:firstLine="708"/>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Целью </w:t>
      </w:r>
      <w:r w:rsidR="00C273CC" w:rsidRPr="000E1773">
        <w:rPr>
          <w:rFonts w:ascii="Times New Roman" w:eastAsia="Times New Roman" w:hAnsi="Times New Roman" w:cs="Times New Roman"/>
          <w:sz w:val="28"/>
          <w:szCs w:val="28"/>
          <w:lang w:eastAsia="ru-RU"/>
        </w:rPr>
        <w:t xml:space="preserve">2 </w:t>
      </w:r>
      <w:r w:rsidRPr="000E1773">
        <w:rPr>
          <w:rFonts w:ascii="Times New Roman" w:eastAsia="Times New Roman" w:hAnsi="Times New Roman" w:cs="Times New Roman"/>
          <w:sz w:val="28"/>
          <w:szCs w:val="28"/>
          <w:lang w:eastAsia="ru-RU"/>
        </w:rPr>
        <w:t xml:space="preserve">подпрограммы </w:t>
      </w:r>
      <w:r w:rsidR="0056618C" w:rsidRPr="000E1773">
        <w:rPr>
          <w:rFonts w:ascii="Times New Roman" w:eastAsia="Times New Roman" w:hAnsi="Times New Roman" w:cs="Times New Roman"/>
          <w:sz w:val="28"/>
          <w:szCs w:val="28"/>
          <w:lang w:eastAsia="ru-RU"/>
        </w:rPr>
        <w:t>является «П</w:t>
      </w:r>
      <w:r w:rsidRPr="000E1773">
        <w:rPr>
          <w:rFonts w:ascii="Times New Roman" w:eastAsia="Times New Roman" w:hAnsi="Times New Roman" w:cs="Times New Roman"/>
          <w:sz w:val="28"/>
          <w:szCs w:val="28"/>
          <w:lang w:eastAsia="ru-RU"/>
        </w:rPr>
        <w:t xml:space="preserve">овышение доступности и качества спортивной </w:t>
      </w:r>
      <w:r w:rsidR="004C24C5" w:rsidRPr="000E1773">
        <w:rPr>
          <w:rFonts w:ascii="Times New Roman" w:eastAsia="Times New Roman" w:hAnsi="Times New Roman" w:cs="Times New Roman"/>
          <w:sz w:val="28"/>
          <w:szCs w:val="28"/>
          <w:lang w:eastAsia="ru-RU"/>
        </w:rPr>
        <w:t>подготовки,</w:t>
      </w:r>
      <w:r w:rsidRPr="000E1773">
        <w:rPr>
          <w:rFonts w:ascii="Times New Roman" w:eastAsia="Times New Roman" w:hAnsi="Times New Roman" w:cs="Times New Roman"/>
          <w:sz w:val="28"/>
          <w:szCs w:val="28"/>
          <w:lang w:eastAsia="ru-RU"/>
        </w:rPr>
        <w:t xml:space="preserve"> занимающихся и обеспечение прогресса спортивного резерва. Развитие детско-юношеского спорта</w:t>
      </w:r>
      <w:r w:rsidR="0056618C" w:rsidRPr="000E1773">
        <w:rPr>
          <w:rFonts w:ascii="Times New Roman" w:eastAsia="Times New Roman" w:hAnsi="Times New Roman" w:cs="Times New Roman"/>
          <w:sz w:val="28"/>
          <w:szCs w:val="28"/>
          <w:lang w:eastAsia="ru-RU"/>
        </w:rPr>
        <w:t>»</w:t>
      </w:r>
      <w:r w:rsidRPr="000E1773">
        <w:rPr>
          <w:rFonts w:ascii="Times New Roman" w:eastAsia="Times New Roman" w:hAnsi="Times New Roman" w:cs="Times New Roman"/>
          <w:sz w:val="28"/>
          <w:szCs w:val="28"/>
          <w:lang w:eastAsia="ru-RU"/>
        </w:rPr>
        <w:t>.</w:t>
      </w:r>
    </w:p>
    <w:p w14:paraId="3917C109" w14:textId="4BFB8285" w:rsidR="00FE4FC6" w:rsidRPr="000E1773" w:rsidRDefault="006F4048" w:rsidP="00FE4FC6">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E1773">
        <w:rPr>
          <w:rFonts w:ascii="Times New Roman" w:eastAsia="Times New Roman" w:hAnsi="Times New Roman" w:cs="Times New Roman"/>
          <w:sz w:val="28"/>
          <w:szCs w:val="28"/>
          <w:lang w:eastAsia="ru-RU"/>
        </w:rPr>
        <w:t>32</w:t>
      </w:r>
      <w:r w:rsidR="00FE4FC6" w:rsidRPr="000E1773">
        <w:rPr>
          <w:rFonts w:ascii="Times New Roman" w:eastAsia="Times New Roman" w:hAnsi="Times New Roman" w:cs="Times New Roman"/>
          <w:sz w:val="28"/>
          <w:szCs w:val="28"/>
          <w:lang w:eastAsia="ru-RU"/>
        </w:rPr>
        <w:t xml:space="preserve">. </w:t>
      </w:r>
      <w:r w:rsidR="00BF5F1E" w:rsidRPr="000E1773">
        <w:rPr>
          <w:rFonts w:ascii="Times New Roman" w:eastAsiaTheme="minorEastAsia" w:hAnsi="Times New Roman" w:cs="Times New Roman"/>
          <w:sz w:val="28"/>
          <w:szCs w:val="28"/>
          <w:lang w:eastAsia="ru-RU"/>
        </w:rPr>
        <w:t xml:space="preserve">Показателем </w:t>
      </w:r>
      <w:r w:rsidR="00FE4FC6" w:rsidRPr="000E1773">
        <w:rPr>
          <w:rFonts w:ascii="Times New Roman" w:eastAsiaTheme="minorEastAsia" w:hAnsi="Times New Roman" w:cs="Times New Roman"/>
          <w:sz w:val="28"/>
          <w:szCs w:val="28"/>
          <w:lang w:eastAsia="ru-RU"/>
        </w:rPr>
        <w:t>к</w:t>
      </w:r>
      <w:r w:rsidR="00B1210E" w:rsidRPr="000E1773">
        <w:rPr>
          <w:rFonts w:ascii="Times New Roman" w:eastAsiaTheme="minorEastAsia" w:hAnsi="Times New Roman" w:cs="Times New Roman"/>
          <w:sz w:val="28"/>
          <w:szCs w:val="28"/>
          <w:lang w:eastAsia="ru-RU"/>
        </w:rPr>
        <w:t xml:space="preserve">онечных результатов цели </w:t>
      </w:r>
      <w:r w:rsidR="00FE4FC6" w:rsidRPr="000E1773">
        <w:rPr>
          <w:rFonts w:ascii="Times New Roman" w:eastAsiaTheme="minorEastAsia" w:hAnsi="Times New Roman" w:cs="Times New Roman"/>
          <w:sz w:val="28"/>
          <w:szCs w:val="28"/>
          <w:lang w:eastAsia="ru-RU"/>
        </w:rPr>
        <w:t xml:space="preserve">подпрограммы является: </w:t>
      </w:r>
    </w:p>
    <w:p w14:paraId="5F554445" w14:textId="5F839FE1" w:rsidR="00FE4FC6" w:rsidRPr="000E1773" w:rsidRDefault="00FE4FC6" w:rsidP="00FE4FC6">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EB2F0E">
        <w:rPr>
          <w:rFonts w:ascii="Times New Roman" w:eastAsiaTheme="minorEastAsia" w:hAnsi="Times New Roman" w:cs="Times New Roman"/>
          <w:sz w:val="28"/>
          <w:szCs w:val="28"/>
          <w:lang w:eastAsia="ru-RU"/>
        </w:rPr>
        <w:t>о</w:t>
      </w:r>
      <w:r w:rsidRPr="000E1773">
        <w:rPr>
          <w:rFonts w:ascii="Times New Roman" w:eastAsiaTheme="minorEastAsia" w:hAnsi="Times New Roman" w:cs="Times New Roman"/>
          <w:sz w:val="28"/>
          <w:szCs w:val="28"/>
          <w:lang w:eastAsia="ru-RU"/>
        </w:rPr>
        <w:t xml:space="preserve">хват детей, подростков и молодёжи в учреждениях спортивной подготовки </w:t>
      </w:r>
      <w:r w:rsidR="00BF5F1E" w:rsidRPr="000E1773">
        <w:rPr>
          <w:rFonts w:ascii="Times New Roman" w:eastAsiaTheme="minorEastAsia" w:hAnsi="Times New Roman" w:cs="Times New Roman"/>
          <w:sz w:val="28"/>
          <w:szCs w:val="28"/>
          <w:lang w:eastAsia="ru-RU"/>
        </w:rPr>
        <w:t>(</w:t>
      </w:r>
      <w:r w:rsidRPr="000E1773">
        <w:rPr>
          <w:rFonts w:ascii="Times New Roman" w:eastAsiaTheme="minorEastAsia" w:hAnsi="Times New Roman" w:cs="Times New Roman"/>
          <w:sz w:val="28"/>
          <w:szCs w:val="28"/>
          <w:lang w:eastAsia="ru-RU"/>
        </w:rPr>
        <w:t>на этапах спортивной подготовки).</w:t>
      </w:r>
    </w:p>
    <w:p w14:paraId="7E6F577A" w14:textId="43FD4210" w:rsidR="00C273CC" w:rsidRPr="000E1773" w:rsidRDefault="00C273CC" w:rsidP="00C273CC">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lastRenderedPageBreak/>
        <w:t>Целевые (плановые) значения показателей к</w:t>
      </w:r>
      <w:r w:rsidR="00267698" w:rsidRPr="000E1773">
        <w:rPr>
          <w:rFonts w:ascii="Times New Roman" w:eastAsiaTheme="minorEastAsia" w:hAnsi="Times New Roman" w:cs="Times New Roman"/>
          <w:sz w:val="28"/>
          <w:szCs w:val="28"/>
          <w:lang w:eastAsia="ru-RU"/>
        </w:rPr>
        <w:t xml:space="preserve">онечных результатов </w:t>
      </w:r>
      <w:r w:rsidR="001E442E" w:rsidRPr="000E1773">
        <w:rPr>
          <w:rFonts w:ascii="Times New Roman" w:eastAsiaTheme="minorEastAsia" w:hAnsi="Times New Roman" w:cs="Times New Roman"/>
          <w:sz w:val="28"/>
          <w:szCs w:val="28"/>
          <w:lang w:eastAsia="ru-RU"/>
        </w:rPr>
        <w:t>цел</w:t>
      </w:r>
      <w:r w:rsidR="00661556" w:rsidRPr="000E1773">
        <w:rPr>
          <w:rFonts w:ascii="Times New Roman" w:eastAsiaTheme="minorEastAsia" w:hAnsi="Times New Roman" w:cs="Times New Roman"/>
          <w:sz w:val="28"/>
          <w:szCs w:val="28"/>
          <w:lang w:eastAsia="ru-RU"/>
        </w:rPr>
        <w:t>и</w:t>
      </w:r>
      <w:r w:rsidR="001E442E" w:rsidRPr="000E1773">
        <w:rPr>
          <w:rFonts w:ascii="Times New Roman" w:eastAsiaTheme="minorEastAsia" w:hAnsi="Times New Roman" w:cs="Times New Roman"/>
          <w:sz w:val="28"/>
          <w:szCs w:val="28"/>
          <w:lang w:eastAsia="ru-RU"/>
        </w:rPr>
        <w:t xml:space="preserve"> подпрограммы</w:t>
      </w:r>
      <w:r w:rsidRPr="000E1773">
        <w:rPr>
          <w:rFonts w:ascii="Times New Roman" w:eastAsiaTheme="minorEastAsia" w:hAnsi="Times New Roman" w:cs="Times New Roman"/>
          <w:sz w:val="28"/>
          <w:szCs w:val="28"/>
          <w:lang w:eastAsia="ru-RU"/>
        </w:rPr>
        <w:t xml:space="preserve"> приведены в </w:t>
      </w:r>
      <w:r w:rsidR="00EB2F0E">
        <w:rPr>
          <w:rFonts w:ascii="Times New Roman" w:eastAsiaTheme="minorEastAsia" w:hAnsi="Times New Roman" w:cs="Times New Roman"/>
          <w:sz w:val="28"/>
          <w:szCs w:val="28"/>
          <w:lang w:eastAsia="ru-RU"/>
        </w:rPr>
        <w:t>п</w:t>
      </w:r>
      <w:r w:rsidRPr="000E1773">
        <w:rPr>
          <w:rFonts w:ascii="Times New Roman" w:eastAsiaTheme="minorEastAsia" w:hAnsi="Times New Roman" w:cs="Times New Roman"/>
          <w:sz w:val="28"/>
          <w:szCs w:val="28"/>
          <w:lang w:eastAsia="ru-RU"/>
        </w:rPr>
        <w:t xml:space="preserve">риложении </w:t>
      </w:r>
      <w:r w:rsidR="00060F7D" w:rsidRPr="000E1773">
        <w:rPr>
          <w:rFonts w:ascii="Times New Roman" w:eastAsiaTheme="minorEastAsia" w:hAnsi="Times New Roman" w:cs="Times New Roman"/>
          <w:sz w:val="28"/>
          <w:szCs w:val="28"/>
          <w:lang w:eastAsia="ru-RU"/>
        </w:rPr>
        <w:t>1</w:t>
      </w:r>
      <w:r w:rsidRPr="000E1773">
        <w:rPr>
          <w:rFonts w:ascii="Times New Roman" w:eastAsiaTheme="minorEastAsia" w:hAnsi="Times New Roman" w:cs="Times New Roman"/>
          <w:sz w:val="28"/>
          <w:szCs w:val="28"/>
          <w:lang w:eastAsia="ru-RU"/>
        </w:rPr>
        <w:t>.</w:t>
      </w:r>
    </w:p>
    <w:p w14:paraId="0581B847" w14:textId="0D05D7FF" w:rsidR="00C273CC" w:rsidRPr="000E1773" w:rsidRDefault="00C273CC" w:rsidP="00CD05C1">
      <w:pPr>
        <w:autoSpaceDE w:val="0"/>
        <w:autoSpaceDN w:val="0"/>
        <w:adjustRightInd w:val="0"/>
        <w:spacing w:after="0" w:line="240" w:lineRule="auto"/>
        <w:jc w:val="both"/>
        <w:rPr>
          <w:rFonts w:ascii="Times New Roman" w:eastAsiaTheme="minorEastAsia" w:hAnsi="Times New Roman" w:cs="Times New Roman"/>
          <w:i/>
          <w:sz w:val="20"/>
          <w:szCs w:val="20"/>
          <w:lang w:eastAsia="ru-RU"/>
        </w:rPr>
      </w:pPr>
      <w:r w:rsidRPr="000E1773">
        <w:rPr>
          <w:rFonts w:ascii="Times New Roman" w:eastAsiaTheme="minorEastAsia" w:hAnsi="Times New Roman" w:cs="Times New Roman"/>
          <w:sz w:val="20"/>
          <w:szCs w:val="20"/>
          <w:lang w:eastAsia="ru-RU"/>
        </w:rPr>
        <w:t xml:space="preserve"> </w:t>
      </w:r>
    </w:p>
    <w:tbl>
      <w:tblPr>
        <w:tblStyle w:val="12"/>
        <w:tblW w:w="0" w:type="auto"/>
        <w:tblLook w:val="04A0" w:firstRow="1" w:lastRow="0" w:firstColumn="1" w:lastColumn="0" w:noHBand="0" w:noVBand="1"/>
      </w:tblPr>
      <w:tblGrid>
        <w:gridCol w:w="3303"/>
        <w:gridCol w:w="3292"/>
        <w:gridCol w:w="3295"/>
      </w:tblGrid>
      <w:tr w:rsidR="000E1773" w:rsidRPr="000E1773" w14:paraId="31D3048F" w14:textId="77777777" w:rsidTr="00CD05C1">
        <w:tc>
          <w:tcPr>
            <w:tcW w:w="3303" w:type="dxa"/>
          </w:tcPr>
          <w:p w14:paraId="5C871F3C" w14:textId="71404AB1" w:rsidR="00C273CC" w:rsidRPr="000E1773" w:rsidRDefault="00C273CC" w:rsidP="00C273CC">
            <w:pPr>
              <w:jc w:val="center"/>
              <w:rPr>
                <w:rFonts w:ascii="Times New Roman" w:hAnsi="Times New Roman"/>
                <w:sz w:val="24"/>
                <w:szCs w:val="24"/>
              </w:rPr>
            </w:pPr>
            <w:r w:rsidRPr="000E1773">
              <w:rPr>
                <w:rFonts w:ascii="Times New Roman" w:hAnsi="Times New Roman"/>
                <w:sz w:val="24"/>
                <w:szCs w:val="24"/>
              </w:rPr>
              <w:t>Показатели к</w:t>
            </w:r>
            <w:r w:rsidR="00267698" w:rsidRPr="000E1773">
              <w:rPr>
                <w:rFonts w:ascii="Times New Roman" w:hAnsi="Times New Roman"/>
                <w:sz w:val="24"/>
                <w:szCs w:val="24"/>
              </w:rPr>
              <w:t>онечных результатов целей</w:t>
            </w:r>
            <w:r w:rsidRPr="000E1773">
              <w:rPr>
                <w:rFonts w:ascii="Times New Roman" w:hAnsi="Times New Roman"/>
                <w:sz w:val="24"/>
                <w:szCs w:val="24"/>
              </w:rPr>
              <w:t xml:space="preserve"> подпрограммы муниципальной программы:</w:t>
            </w:r>
          </w:p>
        </w:tc>
        <w:tc>
          <w:tcPr>
            <w:tcW w:w="3292" w:type="dxa"/>
          </w:tcPr>
          <w:p w14:paraId="46C6176A" w14:textId="77777777" w:rsidR="00C273CC" w:rsidRPr="000E1773" w:rsidRDefault="00C273CC" w:rsidP="00C273CC">
            <w:pPr>
              <w:jc w:val="center"/>
              <w:rPr>
                <w:rFonts w:ascii="Times New Roman" w:hAnsi="Times New Roman"/>
                <w:sz w:val="24"/>
                <w:szCs w:val="24"/>
              </w:rPr>
            </w:pPr>
            <w:r w:rsidRPr="000E1773">
              <w:rPr>
                <w:rFonts w:ascii="Times New Roman" w:hAnsi="Times New Roman"/>
                <w:sz w:val="24"/>
                <w:szCs w:val="24"/>
              </w:rPr>
              <w:t>Расчёт показателя</w:t>
            </w:r>
          </w:p>
        </w:tc>
        <w:tc>
          <w:tcPr>
            <w:tcW w:w="3295" w:type="dxa"/>
          </w:tcPr>
          <w:p w14:paraId="6AC606F1" w14:textId="77777777" w:rsidR="00EB2F0E" w:rsidRDefault="00C273CC" w:rsidP="00C273CC">
            <w:pPr>
              <w:jc w:val="center"/>
              <w:rPr>
                <w:rFonts w:ascii="Times New Roman" w:hAnsi="Times New Roman"/>
                <w:sz w:val="24"/>
                <w:szCs w:val="24"/>
              </w:rPr>
            </w:pPr>
            <w:r w:rsidRPr="000E1773">
              <w:rPr>
                <w:rFonts w:ascii="Times New Roman" w:hAnsi="Times New Roman"/>
                <w:sz w:val="24"/>
                <w:szCs w:val="24"/>
              </w:rPr>
              <w:t>Источник</w:t>
            </w:r>
            <w:r w:rsidR="00073CDA" w:rsidRPr="000E1773">
              <w:rPr>
                <w:rFonts w:ascii="Times New Roman" w:hAnsi="Times New Roman"/>
                <w:sz w:val="24"/>
                <w:szCs w:val="24"/>
              </w:rPr>
              <w:t xml:space="preserve">и данных </w:t>
            </w:r>
          </w:p>
          <w:p w14:paraId="387D1673" w14:textId="3EF8D311" w:rsidR="00C273CC" w:rsidRPr="000E1773" w:rsidRDefault="00073CDA" w:rsidP="00C273CC">
            <w:pPr>
              <w:jc w:val="center"/>
              <w:rPr>
                <w:rFonts w:ascii="Times New Roman" w:hAnsi="Times New Roman"/>
                <w:sz w:val="24"/>
                <w:szCs w:val="24"/>
              </w:rPr>
            </w:pPr>
            <w:r w:rsidRPr="000E1773">
              <w:rPr>
                <w:rFonts w:ascii="Times New Roman" w:hAnsi="Times New Roman"/>
                <w:sz w:val="24"/>
                <w:szCs w:val="24"/>
              </w:rPr>
              <w:t>для расчёта показателя</w:t>
            </w:r>
          </w:p>
        </w:tc>
      </w:tr>
      <w:tr w:rsidR="000E1773" w:rsidRPr="000E1773" w14:paraId="1902CB99" w14:textId="77777777" w:rsidTr="00CD05C1">
        <w:tc>
          <w:tcPr>
            <w:tcW w:w="3303" w:type="dxa"/>
          </w:tcPr>
          <w:p w14:paraId="60E37A88" w14:textId="77777777" w:rsidR="00EB2F0E" w:rsidRDefault="00CD05C1" w:rsidP="00EB2F0E">
            <w:pPr>
              <w:jc w:val="center"/>
              <w:rPr>
                <w:rFonts w:ascii="Times New Roman" w:hAnsi="Times New Roman"/>
                <w:sz w:val="24"/>
                <w:szCs w:val="24"/>
              </w:rPr>
            </w:pPr>
            <w:r w:rsidRPr="000E1773">
              <w:rPr>
                <w:rFonts w:ascii="Times New Roman" w:hAnsi="Times New Roman"/>
                <w:sz w:val="24"/>
                <w:szCs w:val="24"/>
              </w:rPr>
              <w:t xml:space="preserve">Охват детей, подростков и молодёжи в учреждениях спортивной подготовки </w:t>
            </w:r>
          </w:p>
          <w:p w14:paraId="0762A012" w14:textId="7F7FB22E" w:rsidR="00C273CC" w:rsidRPr="000E1773" w:rsidRDefault="00CD05C1" w:rsidP="00EB2F0E">
            <w:pPr>
              <w:jc w:val="center"/>
              <w:rPr>
                <w:rFonts w:ascii="Times New Roman" w:hAnsi="Times New Roman"/>
                <w:sz w:val="24"/>
                <w:szCs w:val="24"/>
              </w:rPr>
            </w:pPr>
            <w:r w:rsidRPr="000E1773">
              <w:rPr>
                <w:rFonts w:ascii="Times New Roman" w:hAnsi="Times New Roman"/>
                <w:sz w:val="24"/>
                <w:szCs w:val="24"/>
              </w:rPr>
              <w:t>(на этапах спортивной подготовки)</w:t>
            </w:r>
            <w:r w:rsidR="00C95777" w:rsidRPr="000E1773">
              <w:rPr>
                <w:rFonts w:ascii="Times New Roman" w:hAnsi="Times New Roman"/>
                <w:sz w:val="24"/>
                <w:szCs w:val="24"/>
              </w:rPr>
              <w:t xml:space="preserve">, </w:t>
            </w:r>
            <w:r w:rsidR="004C24C5" w:rsidRPr="000E1773">
              <w:rPr>
                <w:rFonts w:ascii="Times New Roman" w:hAnsi="Times New Roman"/>
                <w:sz w:val="24"/>
                <w:szCs w:val="24"/>
              </w:rPr>
              <w:t>человек</w:t>
            </w:r>
          </w:p>
        </w:tc>
        <w:tc>
          <w:tcPr>
            <w:tcW w:w="3292" w:type="dxa"/>
          </w:tcPr>
          <w:p w14:paraId="6DA375E7" w14:textId="2EA3C435" w:rsidR="00C273CC" w:rsidRPr="000E1773" w:rsidRDefault="00B8573F" w:rsidP="00EB2F0E">
            <w:pPr>
              <w:jc w:val="center"/>
              <w:rPr>
                <w:rFonts w:ascii="Times New Roman" w:hAnsi="Times New Roman"/>
                <w:sz w:val="24"/>
                <w:szCs w:val="24"/>
              </w:rPr>
            </w:pPr>
            <w:r w:rsidRPr="000E1773">
              <w:rPr>
                <w:rFonts w:ascii="Times New Roman" w:hAnsi="Times New Roman"/>
                <w:sz w:val="24"/>
                <w:szCs w:val="24"/>
              </w:rPr>
              <w:t xml:space="preserve">Количество </w:t>
            </w:r>
            <w:r w:rsidR="00AF0A10" w:rsidRPr="000E1773">
              <w:rPr>
                <w:rFonts w:ascii="Times New Roman" w:hAnsi="Times New Roman"/>
                <w:sz w:val="24"/>
                <w:szCs w:val="24"/>
              </w:rPr>
              <w:t>детей,</w:t>
            </w:r>
            <w:r w:rsidR="00FD19F1" w:rsidRPr="000E1773">
              <w:rPr>
                <w:rFonts w:ascii="Times New Roman" w:hAnsi="Times New Roman"/>
                <w:sz w:val="24"/>
                <w:szCs w:val="24"/>
              </w:rPr>
              <w:t xml:space="preserve"> подростков и молодёжи в учреждениях спортивной подготовки на текущий год</w:t>
            </w:r>
          </w:p>
        </w:tc>
        <w:tc>
          <w:tcPr>
            <w:tcW w:w="3295" w:type="dxa"/>
          </w:tcPr>
          <w:p w14:paraId="32EF14EE" w14:textId="1742F21B" w:rsidR="00C273CC" w:rsidRPr="000E1773" w:rsidRDefault="00FD19F1" w:rsidP="00EB2F0E">
            <w:pPr>
              <w:jc w:val="center"/>
              <w:rPr>
                <w:rFonts w:ascii="Times New Roman" w:hAnsi="Times New Roman"/>
                <w:sz w:val="24"/>
                <w:szCs w:val="24"/>
              </w:rPr>
            </w:pPr>
            <w:r w:rsidRPr="000E1773">
              <w:rPr>
                <w:rFonts w:ascii="Times New Roman" w:hAnsi="Times New Roman"/>
                <w:sz w:val="24"/>
                <w:szCs w:val="24"/>
              </w:rPr>
              <w:t>Отч</w:t>
            </w:r>
            <w:r w:rsidR="00EB2F0E">
              <w:rPr>
                <w:rFonts w:ascii="Times New Roman" w:hAnsi="Times New Roman"/>
                <w:sz w:val="24"/>
                <w:szCs w:val="24"/>
              </w:rPr>
              <w:t>ё</w:t>
            </w:r>
            <w:r w:rsidRPr="000E1773">
              <w:rPr>
                <w:rFonts w:ascii="Times New Roman" w:hAnsi="Times New Roman"/>
                <w:sz w:val="24"/>
                <w:szCs w:val="24"/>
              </w:rPr>
              <w:t>т по исполнению муниципального задания</w:t>
            </w:r>
          </w:p>
        </w:tc>
      </w:tr>
    </w:tbl>
    <w:p w14:paraId="6528E846" w14:textId="1F4725CB" w:rsidR="00FE4FC6" w:rsidRPr="000E1773" w:rsidRDefault="006F4048" w:rsidP="00FE4FC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33</w:t>
      </w:r>
      <w:r w:rsidR="007550DF" w:rsidRPr="000E1773">
        <w:rPr>
          <w:rFonts w:ascii="Times New Roman" w:eastAsiaTheme="minorEastAsia" w:hAnsi="Times New Roman" w:cs="Times New Roman"/>
          <w:sz w:val="28"/>
          <w:szCs w:val="28"/>
          <w:lang w:eastAsia="ru-RU"/>
        </w:rPr>
        <w:t>. Задачи</w:t>
      </w:r>
      <w:r w:rsidR="00FE4FC6" w:rsidRPr="000E1773">
        <w:rPr>
          <w:rFonts w:ascii="Times New Roman" w:eastAsiaTheme="minorEastAsia" w:hAnsi="Times New Roman" w:cs="Times New Roman"/>
          <w:sz w:val="28"/>
          <w:szCs w:val="28"/>
          <w:lang w:eastAsia="ru-RU"/>
        </w:rPr>
        <w:t xml:space="preserve"> подпрограммы:</w:t>
      </w:r>
    </w:p>
    <w:p w14:paraId="6D63C422" w14:textId="08DFB4F9" w:rsidR="00FE4FC6" w:rsidRPr="000E1773" w:rsidRDefault="00FE4FC6" w:rsidP="00FE4FC6">
      <w:pPr>
        <w:spacing w:after="0" w:line="240" w:lineRule="auto"/>
        <w:ind w:firstLine="708"/>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00EB2F0E">
        <w:rPr>
          <w:rFonts w:ascii="Times New Roman" w:eastAsia="Times New Roman" w:hAnsi="Times New Roman" w:cs="Times New Roman"/>
          <w:sz w:val="28"/>
          <w:szCs w:val="28"/>
          <w:lang w:eastAsia="ru-RU"/>
        </w:rPr>
        <w:t>о</w:t>
      </w:r>
      <w:r w:rsidRPr="000E1773">
        <w:rPr>
          <w:rFonts w:ascii="Times New Roman" w:eastAsia="Times New Roman" w:hAnsi="Times New Roman" w:cs="Times New Roman"/>
          <w:sz w:val="28"/>
          <w:szCs w:val="28"/>
          <w:lang w:eastAsia="ru-RU"/>
        </w:rPr>
        <w:t>беспечение деятельности учреждений для привлечения к занятиям физич</w:t>
      </w:r>
      <w:r w:rsidR="00BF5F1E" w:rsidRPr="000E1773">
        <w:rPr>
          <w:rFonts w:ascii="Times New Roman" w:eastAsia="Times New Roman" w:hAnsi="Times New Roman" w:cs="Times New Roman"/>
          <w:sz w:val="28"/>
          <w:szCs w:val="28"/>
          <w:lang w:eastAsia="ru-RU"/>
        </w:rPr>
        <w:t xml:space="preserve">еской культурой и спортом детей, </w:t>
      </w:r>
      <w:r w:rsidRPr="000E1773">
        <w:rPr>
          <w:rFonts w:ascii="Times New Roman" w:eastAsia="Times New Roman" w:hAnsi="Times New Roman" w:cs="Times New Roman"/>
          <w:sz w:val="28"/>
          <w:szCs w:val="28"/>
          <w:lang w:eastAsia="ru-RU"/>
        </w:rPr>
        <w:t>подростков и молод</w:t>
      </w:r>
      <w:r w:rsidR="00EB2F0E">
        <w:rPr>
          <w:rFonts w:ascii="Times New Roman" w:eastAsia="Times New Roman" w:hAnsi="Times New Roman" w:cs="Times New Roman"/>
          <w:sz w:val="28"/>
          <w:szCs w:val="28"/>
          <w:lang w:eastAsia="ru-RU"/>
        </w:rPr>
        <w:t>ё</w:t>
      </w:r>
      <w:r w:rsidRPr="000E1773">
        <w:rPr>
          <w:rFonts w:ascii="Times New Roman" w:eastAsia="Times New Roman" w:hAnsi="Times New Roman" w:cs="Times New Roman"/>
          <w:sz w:val="28"/>
          <w:szCs w:val="28"/>
          <w:lang w:eastAsia="ru-RU"/>
        </w:rPr>
        <w:t>жи.</w:t>
      </w:r>
    </w:p>
    <w:p w14:paraId="6E0B30D6" w14:textId="77777777" w:rsidR="00060F7D" w:rsidRPr="000E1773" w:rsidRDefault="00FE4FC6" w:rsidP="00AB686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3</w:t>
      </w:r>
      <w:r w:rsidR="006F4048" w:rsidRPr="000E1773">
        <w:rPr>
          <w:rFonts w:ascii="Times New Roman" w:eastAsiaTheme="minorEastAsia" w:hAnsi="Times New Roman" w:cs="Times New Roman"/>
          <w:sz w:val="28"/>
          <w:szCs w:val="28"/>
          <w:lang w:eastAsia="ru-RU"/>
        </w:rPr>
        <w:t>4</w:t>
      </w:r>
      <w:r w:rsidRPr="000E1773">
        <w:rPr>
          <w:rFonts w:ascii="Times New Roman" w:eastAsiaTheme="minorEastAsia" w:hAnsi="Times New Roman" w:cs="Times New Roman"/>
          <w:sz w:val="28"/>
          <w:szCs w:val="28"/>
          <w:lang w:eastAsia="ru-RU"/>
        </w:rPr>
        <w:t xml:space="preserve">. Показатели непосредственных результатов задач </w:t>
      </w:r>
      <w:r w:rsidR="00AB6861" w:rsidRPr="000E1773">
        <w:rPr>
          <w:rFonts w:ascii="Times New Roman" w:eastAsiaTheme="minorEastAsia" w:hAnsi="Times New Roman" w:cs="Times New Roman"/>
          <w:sz w:val="28"/>
          <w:szCs w:val="28"/>
          <w:lang w:eastAsia="ru-RU"/>
        </w:rPr>
        <w:t>подпрограммы</w:t>
      </w:r>
      <w:r w:rsidR="00060F7D" w:rsidRPr="000E1773">
        <w:rPr>
          <w:rFonts w:ascii="Times New Roman" w:eastAsiaTheme="minorEastAsia" w:hAnsi="Times New Roman" w:cs="Times New Roman"/>
          <w:sz w:val="28"/>
          <w:szCs w:val="28"/>
          <w:lang w:eastAsia="ru-RU"/>
        </w:rPr>
        <w:t>:</w:t>
      </w:r>
    </w:p>
    <w:p w14:paraId="62710D67" w14:textId="07C0FD4F" w:rsidR="00FE4FC6" w:rsidRPr="000E1773" w:rsidRDefault="00060F7D" w:rsidP="00AB686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Показателями непосредственных результатов задач подпрограммы</w:t>
      </w:r>
      <w:r w:rsidR="00AB6861" w:rsidRPr="000E1773">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являются:</w:t>
      </w:r>
    </w:p>
    <w:p w14:paraId="261C2374" w14:textId="10CF6EAF" w:rsidR="00FE4FC6" w:rsidRPr="000E1773" w:rsidRDefault="00EB2F0E" w:rsidP="00FE4FC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 xml:space="preserve">доля спортсменов проходящих спортивную подготовку в соответствии </w:t>
      </w:r>
      <w:r>
        <w:rPr>
          <w:rFonts w:ascii="Times New Roman" w:eastAsia="Times New Roman"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 xml:space="preserve">с федеральными стандартами, от </w:t>
      </w:r>
      <w:r w:rsidR="00BF5F1E" w:rsidRPr="000E1773">
        <w:rPr>
          <w:rFonts w:ascii="Times New Roman" w:eastAsia="Times New Roman" w:hAnsi="Times New Roman" w:cs="Times New Roman"/>
          <w:sz w:val="28"/>
          <w:szCs w:val="28"/>
          <w:lang w:eastAsia="ru-RU"/>
        </w:rPr>
        <w:t xml:space="preserve">общего количества занимающихся </w:t>
      </w:r>
      <w:r w:rsidR="00FE4FC6" w:rsidRPr="000E1773">
        <w:rPr>
          <w:rFonts w:ascii="Times New Roman" w:eastAsia="Times New Roman" w:hAnsi="Times New Roman" w:cs="Times New Roman"/>
          <w:sz w:val="28"/>
          <w:szCs w:val="28"/>
          <w:lang w:eastAsia="ru-RU"/>
        </w:rPr>
        <w:t xml:space="preserve">спортивных школ. </w:t>
      </w:r>
    </w:p>
    <w:p w14:paraId="2088D65C" w14:textId="728ADD8E" w:rsidR="00FE4FC6" w:rsidRPr="000E1773" w:rsidRDefault="00FE4FC6" w:rsidP="00FE4FC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Целевые (плановые) значения показателей непосредственных результатов задач подпрограммы приведены в </w:t>
      </w:r>
      <w:r w:rsidR="00117583">
        <w:rPr>
          <w:rFonts w:ascii="Times New Roman" w:eastAsiaTheme="minorEastAsia" w:hAnsi="Times New Roman" w:cs="Times New Roman"/>
          <w:sz w:val="28"/>
          <w:szCs w:val="28"/>
          <w:lang w:eastAsia="ru-RU"/>
        </w:rPr>
        <w:t>п</w:t>
      </w:r>
      <w:r w:rsidRPr="000E1773">
        <w:rPr>
          <w:rFonts w:ascii="Times New Roman" w:eastAsiaTheme="minorEastAsia" w:hAnsi="Times New Roman" w:cs="Times New Roman"/>
          <w:sz w:val="28"/>
          <w:szCs w:val="28"/>
          <w:lang w:eastAsia="ru-RU"/>
        </w:rPr>
        <w:t xml:space="preserve">риложении </w:t>
      </w:r>
      <w:r w:rsidR="00661556" w:rsidRPr="000E1773">
        <w:rPr>
          <w:rFonts w:ascii="Times New Roman" w:eastAsiaTheme="minorEastAsia" w:hAnsi="Times New Roman" w:cs="Times New Roman"/>
          <w:sz w:val="28"/>
          <w:szCs w:val="28"/>
          <w:lang w:eastAsia="ru-RU"/>
        </w:rPr>
        <w:t>1</w:t>
      </w:r>
      <w:r w:rsidRPr="000E1773">
        <w:rPr>
          <w:rFonts w:ascii="Times New Roman" w:eastAsiaTheme="minorEastAsia" w:hAnsi="Times New Roman" w:cs="Times New Roman"/>
          <w:sz w:val="28"/>
          <w:szCs w:val="28"/>
          <w:lang w:eastAsia="ru-RU"/>
        </w:rPr>
        <w:t xml:space="preserve">. </w:t>
      </w:r>
    </w:p>
    <w:p w14:paraId="03CB55F1" w14:textId="77777777" w:rsidR="001E442E" w:rsidRPr="000E1773" w:rsidRDefault="001E442E" w:rsidP="001E442E">
      <w:pPr>
        <w:autoSpaceDE w:val="0"/>
        <w:autoSpaceDN w:val="0"/>
        <w:adjustRightInd w:val="0"/>
        <w:spacing w:after="0" w:line="240" w:lineRule="auto"/>
        <w:ind w:firstLine="720"/>
        <w:jc w:val="both"/>
        <w:rPr>
          <w:rFonts w:ascii="Times New Roman" w:hAnsi="Times New Roman"/>
          <w:sz w:val="28"/>
          <w:szCs w:val="28"/>
        </w:rPr>
      </w:pPr>
      <w:r w:rsidRPr="000E1773">
        <w:rPr>
          <w:rFonts w:ascii="Times New Roman" w:eastAsiaTheme="minorEastAsia" w:hAnsi="Times New Roman" w:cs="Times New Roman"/>
          <w:sz w:val="28"/>
          <w:szCs w:val="28"/>
          <w:lang w:eastAsia="ru-RU"/>
        </w:rPr>
        <w:t>Порядок определения фактических значений показателей непосредственных результатов задач подпрограммы</w:t>
      </w:r>
      <w:r w:rsidRPr="000E1773">
        <w:rPr>
          <w:rFonts w:ascii="Times New Roman" w:hAnsi="Times New Roman"/>
          <w:sz w:val="28"/>
          <w:szCs w:val="28"/>
        </w:rPr>
        <w:t>:</w:t>
      </w:r>
    </w:p>
    <w:p w14:paraId="3E8FA435" w14:textId="77777777" w:rsidR="001E442E" w:rsidRPr="000E1773" w:rsidRDefault="001E442E" w:rsidP="001E442E">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Style w:val="111"/>
        <w:tblW w:w="0" w:type="auto"/>
        <w:tblLook w:val="04A0" w:firstRow="1" w:lastRow="0" w:firstColumn="1" w:lastColumn="0" w:noHBand="0" w:noVBand="1"/>
      </w:tblPr>
      <w:tblGrid>
        <w:gridCol w:w="3165"/>
        <w:gridCol w:w="3591"/>
        <w:gridCol w:w="3134"/>
      </w:tblGrid>
      <w:tr w:rsidR="000E1773" w:rsidRPr="000E1773" w14:paraId="360EF7C1" w14:textId="77777777" w:rsidTr="001E442E">
        <w:tc>
          <w:tcPr>
            <w:tcW w:w="3165" w:type="dxa"/>
          </w:tcPr>
          <w:p w14:paraId="13AF650C" w14:textId="77777777" w:rsidR="00FE4FC6" w:rsidRPr="000E1773" w:rsidRDefault="00FE4FC6" w:rsidP="00EB2F0E">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Показатели непосредственных результатов задач подпрограмм муниципальной программы:</w:t>
            </w:r>
          </w:p>
        </w:tc>
        <w:tc>
          <w:tcPr>
            <w:tcW w:w="3591" w:type="dxa"/>
          </w:tcPr>
          <w:p w14:paraId="49956651" w14:textId="77777777" w:rsidR="00B873CD" w:rsidRPr="000E1773" w:rsidRDefault="00B873CD" w:rsidP="00EB2F0E">
            <w:pPr>
              <w:autoSpaceDE w:val="0"/>
              <w:autoSpaceDN w:val="0"/>
              <w:adjustRightInd w:val="0"/>
              <w:jc w:val="center"/>
              <w:rPr>
                <w:rFonts w:ascii="Times New Roman" w:hAnsi="Times New Roman"/>
                <w:sz w:val="24"/>
                <w:szCs w:val="24"/>
              </w:rPr>
            </w:pPr>
          </w:p>
          <w:p w14:paraId="4AC44BA9" w14:textId="77777777" w:rsidR="00FE4FC6" w:rsidRPr="000E1773" w:rsidRDefault="00FE4FC6" w:rsidP="00EB2F0E">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Расчёт показателя</w:t>
            </w:r>
          </w:p>
        </w:tc>
        <w:tc>
          <w:tcPr>
            <w:tcW w:w="3134" w:type="dxa"/>
          </w:tcPr>
          <w:p w14:paraId="03830E1E" w14:textId="77777777" w:rsidR="00B873CD" w:rsidRPr="000E1773" w:rsidRDefault="00B873CD" w:rsidP="00EB2F0E">
            <w:pPr>
              <w:autoSpaceDE w:val="0"/>
              <w:autoSpaceDN w:val="0"/>
              <w:adjustRightInd w:val="0"/>
              <w:jc w:val="center"/>
              <w:rPr>
                <w:rFonts w:ascii="Times New Roman" w:hAnsi="Times New Roman"/>
                <w:sz w:val="24"/>
                <w:szCs w:val="24"/>
              </w:rPr>
            </w:pPr>
          </w:p>
          <w:p w14:paraId="604BB5E4" w14:textId="77777777" w:rsidR="00117583" w:rsidRDefault="00FE4FC6" w:rsidP="00EB2F0E">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 xml:space="preserve">Источники данных </w:t>
            </w:r>
          </w:p>
          <w:p w14:paraId="6797651D" w14:textId="546275BD" w:rsidR="00FE4FC6" w:rsidRPr="000E1773" w:rsidRDefault="00FE4FC6" w:rsidP="00EB2F0E">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для расчёта показателя</w:t>
            </w:r>
          </w:p>
        </w:tc>
      </w:tr>
      <w:tr w:rsidR="000E1773" w:rsidRPr="000E1773" w14:paraId="7B29764A" w14:textId="77777777" w:rsidTr="001E442E">
        <w:trPr>
          <w:trHeight w:val="2174"/>
        </w:trPr>
        <w:tc>
          <w:tcPr>
            <w:tcW w:w="3165" w:type="dxa"/>
          </w:tcPr>
          <w:p w14:paraId="59D0AA77" w14:textId="77777777" w:rsidR="00EB2F0E" w:rsidRDefault="00073CDA" w:rsidP="00EB2F0E">
            <w:pPr>
              <w:jc w:val="center"/>
              <w:rPr>
                <w:rFonts w:ascii="Times New Roman" w:eastAsia="Times New Roman" w:hAnsi="Times New Roman"/>
                <w:sz w:val="24"/>
                <w:szCs w:val="24"/>
              </w:rPr>
            </w:pPr>
            <w:r w:rsidRPr="000E1773">
              <w:rPr>
                <w:rFonts w:ascii="Times New Roman" w:eastAsia="Times New Roman" w:hAnsi="Times New Roman"/>
                <w:sz w:val="24"/>
                <w:szCs w:val="24"/>
              </w:rPr>
              <w:t>Д</w:t>
            </w:r>
            <w:r w:rsidR="00FE4FC6" w:rsidRPr="000E1773">
              <w:rPr>
                <w:rFonts w:ascii="Times New Roman" w:eastAsia="Times New Roman" w:hAnsi="Times New Roman"/>
                <w:sz w:val="24"/>
                <w:szCs w:val="24"/>
              </w:rPr>
              <w:t xml:space="preserve">оля спортсменов проходящих спортивную подготовку в соответствии </w:t>
            </w:r>
          </w:p>
          <w:p w14:paraId="7743885E" w14:textId="21FBF41C" w:rsidR="00FE4FC6" w:rsidRPr="000E1773" w:rsidRDefault="00FE4FC6" w:rsidP="00EB2F0E">
            <w:pPr>
              <w:jc w:val="center"/>
              <w:rPr>
                <w:rFonts w:ascii="Times New Roman" w:eastAsia="Times New Roman" w:hAnsi="Times New Roman"/>
                <w:sz w:val="24"/>
                <w:szCs w:val="24"/>
              </w:rPr>
            </w:pPr>
            <w:r w:rsidRPr="000E1773">
              <w:rPr>
                <w:rFonts w:ascii="Times New Roman" w:eastAsia="Times New Roman" w:hAnsi="Times New Roman"/>
                <w:sz w:val="24"/>
                <w:szCs w:val="24"/>
              </w:rPr>
              <w:t>с федеральными стандартами, от общего колич</w:t>
            </w:r>
            <w:r w:rsidR="00C95777" w:rsidRPr="000E1773">
              <w:rPr>
                <w:rFonts w:ascii="Times New Roman" w:eastAsia="Times New Roman" w:hAnsi="Times New Roman"/>
                <w:sz w:val="24"/>
                <w:szCs w:val="24"/>
              </w:rPr>
              <w:t>ества учащихся спортивных школ, %</w:t>
            </w:r>
          </w:p>
          <w:p w14:paraId="74D37582" w14:textId="77777777" w:rsidR="00FE4FC6" w:rsidRPr="000E1773" w:rsidRDefault="00FE4FC6" w:rsidP="00EB2F0E">
            <w:pPr>
              <w:autoSpaceDE w:val="0"/>
              <w:autoSpaceDN w:val="0"/>
              <w:adjustRightInd w:val="0"/>
              <w:jc w:val="center"/>
              <w:rPr>
                <w:rFonts w:ascii="Times New Roman" w:hAnsi="Times New Roman"/>
                <w:sz w:val="24"/>
                <w:szCs w:val="24"/>
              </w:rPr>
            </w:pPr>
          </w:p>
        </w:tc>
        <w:tc>
          <w:tcPr>
            <w:tcW w:w="3591" w:type="dxa"/>
            <w:vAlign w:val="center"/>
          </w:tcPr>
          <w:p w14:paraId="35FE6D6C" w14:textId="77777777" w:rsidR="00EB2F0E" w:rsidRDefault="00FE4FC6" w:rsidP="00EB2F0E">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 xml:space="preserve">Численность занимающихся </w:t>
            </w:r>
          </w:p>
          <w:p w14:paraId="6F4FE3B3" w14:textId="07C1EF1A" w:rsidR="00FE4FC6" w:rsidRPr="000E1773" w:rsidRDefault="00FE4FC6" w:rsidP="00EB2F0E">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на этапах спортивной подготовки занимающихся/численность занимающихся в спортивных школах</w:t>
            </w:r>
            <w:r w:rsidR="00C273CC" w:rsidRPr="000E1773">
              <w:rPr>
                <w:rFonts w:ascii="Times New Roman" w:hAnsi="Times New Roman"/>
                <w:sz w:val="24"/>
                <w:szCs w:val="24"/>
              </w:rPr>
              <w:t>*100</w:t>
            </w:r>
          </w:p>
          <w:p w14:paraId="66DF4462" w14:textId="77777777" w:rsidR="00FE4FC6" w:rsidRPr="000E1773" w:rsidRDefault="00FE4FC6" w:rsidP="00EB2F0E">
            <w:pPr>
              <w:autoSpaceDE w:val="0"/>
              <w:autoSpaceDN w:val="0"/>
              <w:adjustRightInd w:val="0"/>
              <w:jc w:val="center"/>
              <w:rPr>
                <w:rFonts w:ascii="Times New Roman" w:hAnsi="Times New Roman"/>
                <w:sz w:val="24"/>
                <w:szCs w:val="24"/>
              </w:rPr>
            </w:pPr>
          </w:p>
          <w:p w14:paraId="2A2EC0D4" w14:textId="77777777" w:rsidR="00FE4FC6" w:rsidRPr="000E1773" w:rsidRDefault="00FE4FC6" w:rsidP="00EB2F0E">
            <w:pPr>
              <w:autoSpaceDE w:val="0"/>
              <w:autoSpaceDN w:val="0"/>
              <w:adjustRightInd w:val="0"/>
              <w:jc w:val="center"/>
              <w:rPr>
                <w:rFonts w:ascii="Times New Roman" w:hAnsi="Times New Roman"/>
                <w:sz w:val="24"/>
                <w:szCs w:val="24"/>
              </w:rPr>
            </w:pPr>
          </w:p>
        </w:tc>
        <w:tc>
          <w:tcPr>
            <w:tcW w:w="3134" w:type="dxa"/>
            <w:vAlign w:val="center"/>
          </w:tcPr>
          <w:p w14:paraId="2BEA710D" w14:textId="77777777" w:rsidR="00EB2F0E" w:rsidRDefault="00FE4FC6" w:rsidP="00EB2F0E">
            <w:pPr>
              <w:autoSpaceDE w:val="0"/>
              <w:autoSpaceDN w:val="0"/>
              <w:adjustRightInd w:val="0"/>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В соответствии с данными федерального статистического наблюдения по форме </w:t>
            </w:r>
          </w:p>
          <w:p w14:paraId="494B78EC" w14:textId="77777777" w:rsidR="00EB2F0E" w:rsidRDefault="00FE4FC6" w:rsidP="00EB2F0E">
            <w:pPr>
              <w:autoSpaceDE w:val="0"/>
              <w:autoSpaceDN w:val="0"/>
              <w:adjustRightInd w:val="0"/>
              <w:jc w:val="center"/>
              <w:rPr>
                <w:rFonts w:ascii="Times New Roman" w:eastAsia="Times New Roman" w:hAnsi="Times New Roman"/>
                <w:sz w:val="24"/>
                <w:szCs w:val="24"/>
              </w:rPr>
            </w:pPr>
            <w:r w:rsidRPr="000E1773">
              <w:rPr>
                <w:rFonts w:ascii="Times New Roman" w:eastAsia="Times New Roman" w:hAnsi="Times New Roman"/>
                <w:sz w:val="24"/>
                <w:szCs w:val="24"/>
              </w:rPr>
              <w:t>№</w:t>
            </w:r>
            <w:r w:rsidR="00EB2F0E">
              <w:rPr>
                <w:rFonts w:ascii="Times New Roman" w:eastAsia="Times New Roman" w:hAnsi="Times New Roman"/>
                <w:sz w:val="24"/>
                <w:szCs w:val="24"/>
              </w:rPr>
              <w:t xml:space="preserve"> </w:t>
            </w:r>
            <w:r w:rsidRPr="000E1773">
              <w:rPr>
                <w:rFonts w:ascii="Times New Roman" w:eastAsia="Times New Roman" w:hAnsi="Times New Roman"/>
                <w:sz w:val="24"/>
                <w:szCs w:val="24"/>
              </w:rPr>
              <w:t>5-ФК "Сведения</w:t>
            </w:r>
          </w:p>
          <w:p w14:paraId="5EA85749" w14:textId="402E3F9E" w:rsidR="00FE4FC6" w:rsidRPr="000E1773" w:rsidRDefault="00FE4FC6" w:rsidP="00EB2F0E">
            <w:pPr>
              <w:autoSpaceDE w:val="0"/>
              <w:autoSpaceDN w:val="0"/>
              <w:adjustRightInd w:val="0"/>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 по организациям, осуществляющим спортивную подготовку"</w:t>
            </w:r>
          </w:p>
        </w:tc>
      </w:tr>
    </w:tbl>
    <w:p w14:paraId="00ABEEDF" w14:textId="01A59A22" w:rsidR="00FE4FC6" w:rsidRPr="000E1773" w:rsidRDefault="00FE4FC6" w:rsidP="00FE4FC6">
      <w:pPr>
        <w:autoSpaceDE w:val="0"/>
        <w:autoSpaceDN w:val="0"/>
        <w:adjustRightInd w:val="0"/>
        <w:spacing w:after="0" w:line="240" w:lineRule="auto"/>
        <w:ind w:firstLine="698"/>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3</w:t>
      </w:r>
      <w:r w:rsidR="006F4048" w:rsidRPr="000E1773">
        <w:rPr>
          <w:rFonts w:ascii="Times New Roman" w:eastAsiaTheme="minorEastAsia" w:hAnsi="Times New Roman" w:cs="Times New Roman"/>
          <w:sz w:val="28"/>
          <w:szCs w:val="28"/>
          <w:lang w:eastAsia="ru-RU"/>
        </w:rPr>
        <w:t>5</w:t>
      </w:r>
      <w:r w:rsidRPr="000E1773">
        <w:rPr>
          <w:rFonts w:ascii="Times New Roman" w:eastAsiaTheme="minorEastAsia" w:hAnsi="Times New Roman" w:cs="Times New Roman"/>
          <w:sz w:val="28"/>
          <w:szCs w:val="28"/>
          <w:lang w:eastAsia="ru-RU"/>
        </w:rPr>
        <w:t>. Сроки и этапы реализации подпрограммы: 01.01.2020</w:t>
      </w:r>
      <w:r w:rsidR="00117583">
        <w:rPr>
          <w:rFonts w:ascii="Times New Roman" w:eastAsiaTheme="minorEastAsia" w:hAnsi="Times New Roman" w:cs="Times New Roman"/>
          <w:sz w:val="28"/>
          <w:szCs w:val="28"/>
          <w:lang w:eastAsia="ru-RU"/>
        </w:rPr>
        <w:t xml:space="preserve"> </w:t>
      </w:r>
      <w:r w:rsidRPr="000E1773">
        <w:rPr>
          <w:rFonts w:ascii="Times New Roman" w:eastAsiaTheme="minorEastAsia" w:hAnsi="Times New Roman" w:cs="Times New Roman"/>
          <w:sz w:val="28"/>
          <w:szCs w:val="28"/>
          <w:lang w:eastAsia="ru-RU"/>
        </w:rPr>
        <w:t>-</w:t>
      </w:r>
      <w:r w:rsidR="00117583">
        <w:rPr>
          <w:rFonts w:ascii="Times New Roman" w:eastAsiaTheme="minorEastAsia" w:hAnsi="Times New Roman" w:cs="Times New Roman"/>
          <w:sz w:val="28"/>
          <w:szCs w:val="28"/>
          <w:lang w:eastAsia="ru-RU"/>
        </w:rPr>
        <w:t xml:space="preserve"> </w:t>
      </w:r>
      <w:r w:rsidRPr="000E1773">
        <w:rPr>
          <w:rFonts w:ascii="Times New Roman" w:eastAsiaTheme="minorEastAsia" w:hAnsi="Times New Roman" w:cs="Times New Roman"/>
          <w:sz w:val="28"/>
          <w:szCs w:val="28"/>
          <w:lang w:eastAsia="ru-RU"/>
        </w:rPr>
        <w:t>31.12.2025 годы.</w:t>
      </w:r>
    </w:p>
    <w:p w14:paraId="5EF78966" w14:textId="0E31D87A" w:rsidR="00FE4FC6" w:rsidRPr="000E1773" w:rsidRDefault="006F4048" w:rsidP="002E55B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36</w:t>
      </w:r>
      <w:r w:rsidR="00FE4FC6" w:rsidRPr="000E1773">
        <w:rPr>
          <w:rFonts w:ascii="Times New Roman" w:eastAsiaTheme="minorEastAsia" w:hAnsi="Times New Roman" w:cs="Times New Roman"/>
          <w:sz w:val="28"/>
          <w:szCs w:val="28"/>
          <w:lang w:eastAsia="ru-RU"/>
        </w:rPr>
        <w:t>. Основные мероприятия подпрограммы:</w:t>
      </w:r>
    </w:p>
    <w:p w14:paraId="11C27AE5" w14:textId="578AB6C4" w:rsidR="00060F7D" w:rsidRPr="000E1773" w:rsidRDefault="000E1773" w:rsidP="000E1773">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EB2F0E">
        <w:rPr>
          <w:rFonts w:ascii="Times New Roman" w:eastAsiaTheme="minorEastAsia" w:hAnsi="Times New Roman" w:cs="Times New Roman"/>
          <w:sz w:val="28"/>
          <w:szCs w:val="28"/>
          <w:lang w:eastAsia="ru-RU"/>
        </w:rPr>
        <w:tab/>
      </w:r>
      <w:r w:rsidR="00060F7D" w:rsidRPr="000E1773">
        <w:rPr>
          <w:rFonts w:ascii="Times New Roman" w:eastAsiaTheme="minorEastAsia" w:hAnsi="Times New Roman" w:cs="Times New Roman"/>
          <w:sz w:val="28"/>
          <w:szCs w:val="28"/>
          <w:lang w:eastAsia="ru-RU"/>
        </w:rPr>
        <w:t xml:space="preserve">Перечень основных мероприятий подпрограммы приведены в </w:t>
      </w:r>
      <w:r w:rsidR="00EB2F0E">
        <w:rPr>
          <w:rFonts w:ascii="Times New Roman" w:eastAsiaTheme="minorEastAsia" w:hAnsi="Times New Roman" w:cs="Times New Roman"/>
          <w:sz w:val="28"/>
          <w:szCs w:val="28"/>
          <w:lang w:eastAsia="ru-RU"/>
        </w:rPr>
        <w:t>п</w:t>
      </w:r>
      <w:r w:rsidR="00060F7D" w:rsidRPr="000E1773">
        <w:rPr>
          <w:rFonts w:ascii="Times New Roman" w:eastAsiaTheme="minorEastAsia" w:hAnsi="Times New Roman" w:cs="Times New Roman"/>
          <w:sz w:val="28"/>
          <w:szCs w:val="28"/>
          <w:lang w:eastAsia="ru-RU"/>
        </w:rPr>
        <w:t>риложении 1.</w:t>
      </w:r>
    </w:p>
    <w:p w14:paraId="75A5383E" w14:textId="5ADAEF58" w:rsidR="00FE4FC6" w:rsidRPr="000E1773" w:rsidRDefault="00EB2F0E" w:rsidP="00073CDA">
      <w:pPr>
        <w:tabs>
          <w:tab w:val="left" w:pos="567"/>
        </w:tabs>
        <w:spacing w:after="0" w:line="240" w:lineRule="auto"/>
        <w:ind w:left="142" w:firstLine="425"/>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6136E" w:rsidRPr="000E17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00FE4FC6" w:rsidRPr="000E1773">
        <w:rPr>
          <w:rFonts w:ascii="Times New Roman" w:eastAsia="Times New Roman" w:hAnsi="Times New Roman" w:cs="Times New Roman"/>
          <w:sz w:val="28"/>
          <w:szCs w:val="28"/>
          <w:lang w:eastAsia="ru-RU"/>
        </w:rPr>
        <w:t>оздание условий для спор</w:t>
      </w:r>
      <w:r w:rsidR="00BF5F1E" w:rsidRPr="000E1773">
        <w:rPr>
          <w:rFonts w:ascii="Times New Roman" w:eastAsia="Times New Roman" w:hAnsi="Times New Roman" w:cs="Times New Roman"/>
          <w:sz w:val="28"/>
          <w:szCs w:val="28"/>
          <w:lang w:eastAsia="ru-RU"/>
        </w:rPr>
        <w:t xml:space="preserve">тивной подготовки занимающихся </w:t>
      </w:r>
      <w:r w:rsidR="007D7EDC" w:rsidRPr="000E1773">
        <w:rPr>
          <w:rFonts w:ascii="Times New Roman" w:eastAsia="Times New Roman" w:hAnsi="Times New Roman" w:cs="Times New Roman"/>
          <w:sz w:val="28"/>
          <w:szCs w:val="28"/>
          <w:lang w:eastAsia="ru-RU"/>
        </w:rPr>
        <w:t>спортивных школ</w:t>
      </w:r>
      <w:r w:rsidR="00FE4FC6" w:rsidRPr="000E1773">
        <w:rPr>
          <w:rFonts w:ascii="Times New Roman" w:eastAsia="Times New Roman" w:hAnsi="Times New Roman" w:cs="Times New Roman"/>
          <w:sz w:val="28"/>
          <w:szCs w:val="28"/>
          <w:lang w:eastAsia="ru-RU"/>
        </w:rPr>
        <w:t>.</w:t>
      </w:r>
    </w:p>
    <w:p w14:paraId="5E6B9A68" w14:textId="6404A98E" w:rsidR="00FE4FC6" w:rsidRPr="000E1773" w:rsidRDefault="00FE4FC6" w:rsidP="00EB2F0E">
      <w:pPr>
        <w:spacing w:after="0" w:line="240" w:lineRule="auto"/>
        <w:ind w:left="142" w:firstLine="566"/>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Мероприятие направлено на достижение задачи по обеспечению деятельности учреждений для привлечения к занятиям физической культурой и спортом детей и подростков. Данное мероприятие включает в себя разработку и утверждение нормативно - правовых актов для создания условий для оказания услуг по спортивной подготовке и утверждение программ по спортивной </w:t>
      </w:r>
      <w:r w:rsidRPr="000E1773">
        <w:rPr>
          <w:rFonts w:ascii="Times New Roman" w:eastAsia="Times New Roman" w:hAnsi="Times New Roman" w:cs="Times New Roman"/>
          <w:sz w:val="28"/>
          <w:szCs w:val="28"/>
          <w:lang w:eastAsia="ru-RU"/>
        </w:rPr>
        <w:lastRenderedPageBreak/>
        <w:t>подготовке в спортивных школах, а также финансовое обеспечение выполнения муниципального задания.</w:t>
      </w:r>
    </w:p>
    <w:p w14:paraId="610F7998" w14:textId="319284A3" w:rsidR="00FE4FC6" w:rsidRPr="000E1773" w:rsidRDefault="00EB2F0E" w:rsidP="00EB2F0E">
      <w:pPr>
        <w:tabs>
          <w:tab w:val="left" w:pos="851"/>
        </w:tabs>
        <w:spacing w:after="0" w:line="240" w:lineRule="auto"/>
        <w:ind w:left="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136E" w:rsidRPr="000E1773">
        <w:rPr>
          <w:rFonts w:ascii="Times New Roman" w:eastAsia="Times New Roman" w:hAnsi="Times New Roman" w:cs="Times New Roman"/>
          <w:sz w:val="28"/>
          <w:szCs w:val="28"/>
          <w:lang w:eastAsia="ru-RU"/>
        </w:rPr>
        <w:t xml:space="preserve">- </w:t>
      </w:r>
      <w:r w:rsidR="00D92D48" w:rsidRPr="000E1773">
        <w:rPr>
          <w:rFonts w:ascii="Times New Roman" w:eastAsia="Times New Roman" w:hAnsi="Times New Roman" w:cs="Times New Roman"/>
          <w:sz w:val="28"/>
          <w:szCs w:val="28"/>
          <w:lang w:eastAsia="ru-RU"/>
        </w:rPr>
        <w:t>Улучшение материально - технической базы спортивных школ</w:t>
      </w:r>
      <w:r w:rsidR="00FE4FC6" w:rsidRPr="000E1773">
        <w:rPr>
          <w:rFonts w:ascii="Times New Roman" w:eastAsia="Times New Roman" w:hAnsi="Times New Roman" w:cs="Times New Roman"/>
          <w:sz w:val="28"/>
          <w:szCs w:val="28"/>
          <w:lang w:eastAsia="ru-RU"/>
        </w:rPr>
        <w:t>.</w:t>
      </w:r>
    </w:p>
    <w:p w14:paraId="29B8B90D" w14:textId="576999EC" w:rsidR="00FE4FC6" w:rsidRPr="000E1773" w:rsidRDefault="00FE4FC6" w:rsidP="00EB2F0E">
      <w:pPr>
        <w:spacing w:after="0" w:line="240" w:lineRule="auto"/>
        <w:ind w:left="142" w:firstLine="566"/>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Мероприятие направлено на достижение задачи по обеспечению деятельности учреждений для привлечения к занятиям физической культурой и спортом детей и подростков. Данное мероприятие включает в себя приобретение спортивного оборудования, экипировки и инвентаря для проведения тренировочных мероприятий и участия в соревнованиях, заключение соглашений на предоставление субсидии, заключение договоров на предоставлении субсидий, контроль за реализацией субсидии.</w:t>
      </w:r>
    </w:p>
    <w:p w14:paraId="2E9FF2BA" w14:textId="521D10F3" w:rsidR="00FE4FC6" w:rsidRPr="000E1773" w:rsidRDefault="0006136E" w:rsidP="00EB2F0E">
      <w:pPr>
        <w:spacing w:after="0" w:line="240" w:lineRule="auto"/>
        <w:ind w:left="142" w:firstLine="709"/>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Обеспечение условий выполнения социальных гарантий работникам спортивных школ Сургутского района.</w:t>
      </w:r>
    </w:p>
    <w:p w14:paraId="492F9C97" w14:textId="48966959" w:rsidR="00FE4FC6" w:rsidRPr="000E1773" w:rsidRDefault="00FE4FC6" w:rsidP="00EB2F0E">
      <w:pPr>
        <w:spacing w:after="0" w:line="240" w:lineRule="auto"/>
        <w:ind w:left="142"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Мероприятие направлено на оплату социальных гарантий работникам учреждений физической культуры и спорта Сургутского района.</w:t>
      </w:r>
      <w:r w:rsidR="00EB2F0E">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 Под социальными гарантиями понимается: единовременная выплата при выходе на пенсию, на погребение, впервые вступающим в брак, молодым специалистам, оплата стоимости проезда к месту отпуска и обратно, компенсация </w:t>
      </w:r>
      <w:r w:rsidR="00EB2F0E">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за неиспользованное право на санаторно-курортное лечение и стоимости проезда к месту оздоровления, возмещение стоимости путёвок на санаторно-курортное лечение и т.д.</w:t>
      </w:r>
    </w:p>
    <w:p w14:paraId="1751B0A5" w14:textId="11CA287E" w:rsidR="00D96988" w:rsidRPr="000E1773" w:rsidRDefault="0006136E" w:rsidP="00EB2F0E">
      <w:pPr>
        <w:pStyle w:val="aa"/>
        <w:ind w:left="142" w:firstLine="709"/>
        <w:jc w:val="both"/>
        <w:rPr>
          <w:sz w:val="28"/>
          <w:szCs w:val="28"/>
        </w:rPr>
      </w:pPr>
      <w:r w:rsidRPr="000E1773">
        <w:rPr>
          <w:sz w:val="28"/>
          <w:szCs w:val="28"/>
        </w:rPr>
        <w:t xml:space="preserve">- </w:t>
      </w:r>
      <w:r w:rsidR="00B1210E" w:rsidRPr="000E1773">
        <w:rPr>
          <w:sz w:val="28"/>
          <w:szCs w:val="28"/>
        </w:rPr>
        <w:t>Обеспечение</w:t>
      </w:r>
      <w:r w:rsidR="00D96988" w:rsidRPr="000E1773">
        <w:rPr>
          <w:sz w:val="28"/>
          <w:szCs w:val="28"/>
        </w:rPr>
        <w:t xml:space="preserve"> физкультурно-спортивных организаций, осуществляющих подготовку спортивного резерва, спортивным оборудованием, экипировкой и инвентарем, проведение тренировочных сборов и участие в соревнованиях</w:t>
      </w:r>
      <w:r w:rsidR="00D21A1A" w:rsidRPr="000E1773">
        <w:rPr>
          <w:sz w:val="28"/>
          <w:szCs w:val="28"/>
        </w:rPr>
        <w:t>.</w:t>
      </w:r>
    </w:p>
    <w:p w14:paraId="1952C4B9" w14:textId="498BF78F" w:rsidR="00D96988" w:rsidRPr="000E1773" w:rsidRDefault="00D96988" w:rsidP="00EB2F0E">
      <w:pPr>
        <w:spacing w:after="0" w:line="240" w:lineRule="auto"/>
        <w:ind w:left="142"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Мероприятие направлено на</w:t>
      </w:r>
      <w:r w:rsidR="00073CDA" w:rsidRPr="000E1773">
        <w:rPr>
          <w:rFonts w:ascii="Times New Roman" w:eastAsia="Times New Roman" w:hAnsi="Times New Roman" w:cs="Times New Roman"/>
          <w:sz w:val="28"/>
          <w:szCs w:val="28"/>
          <w:lang w:eastAsia="ru-RU"/>
        </w:rPr>
        <w:t xml:space="preserve"> развитие показателей конкурентной среды </w:t>
      </w:r>
      <w:r w:rsidR="00EB2F0E">
        <w:rPr>
          <w:rFonts w:ascii="Times New Roman" w:eastAsia="Times New Roman" w:hAnsi="Times New Roman" w:cs="Times New Roman"/>
          <w:sz w:val="28"/>
          <w:szCs w:val="28"/>
          <w:lang w:eastAsia="ru-RU"/>
        </w:rPr>
        <w:t xml:space="preserve">                        </w:t>
      </w:r>
      <w:r w:rsidR="00073CDA" w:rsidRPr="000E1773">
        <w:rPr>
          <w:rFonts w:ascii="Times New Roman" w:eastAsia="Times New Roman" w:hAnsi="Times New Roman" w:cs="Times New Roman"/>
          <w:sz w:val="28"/>
          <w:szCs w:val="28"/>
          <w:lang w:eastAsia="ru-RU"/>
        </w:rPr>
        <w:t>в сфере развития физической культуры и спорта.</w:t>
      </w:r>
    </w:p>
    <w:p w14:paraId="726D58B9" w14:textId="76E3C8F9" w:rsidR="00766C9E" w:rsidRPr="000E1773" w:rsidRDefault="00766C9E" w:rsidP="00EB2F0E">
      <w:pPr>
        <w:spacing w:after="0" w:line="240" w:lineRule="auto"/>
        <w:ind w:left="142"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Организация тренировочного процесса по олимпийским видам спорта</w:t>
      </w:r>
      <w:r w:rsidR="00EB2F0E">
        <w:rPr>
          <w:rFonts w:ascii="Times New Roman" w:eastAsia="Times New Roman" w:hAnsi="Times New Roman" w:cs="Times New Roman"/>
          <w:sz w:val="28"/>
          <w:szCs w:val="28"/>
          <w:lang w:eastAsia="ru-RU"/>
        </w:rPr>
        <w:t>.</w:t>
      </w:r>
    </w:p>
    <w:p w14:paraId="67F1B60E" w14:textId="77777777" w:rsidR="00766C9E" w:rsidRPr="000E1773" w:rsidRDefault="00766C9E" w:rsidP="00EB2F0E">
      <w:pPr>
        <w:spacing w:after="0" w:line="240" w:lineRule="auto"/>
        <w:ind w:left="142"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Мероприятие направлено на повышение массовости детско-юношеского спорта и качества подготовки спортивного резерва.</w:t>
      </w:r>
    </w:p>
    <w:p w14:paraId="7EF8333E" w14:textId="18F10D43" w:rsidR="00766C9E" w:rsidRPr="000E1773" w:rsidRDefault="00A97A50" w:rsidP="00EB2F0E">
      <w:pPr>
        <w:spacing w:after="0" w:line="240" w:lineRule="auto"/>
        <w:ind w:left="142"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6BAE" w:rsidRPr="000E1773">
        <w:rPr>
          <w:rFonts w:ascii="Times New Roman" w:eastAsia="Times New Roman" w:hAnsi="Times New Roman" w:cs="Times New Roman"/>
          <w:sz w:val="28"/>
          <w:szCs w:val="28"/>
          <w:lang w:eastAsia="ru-RU"/>
        </w:rPr>
        <w:t>Государственная</w:t>
      </w:r>
      <w:r w:rsidR="00766C9E" w:rsidRPr="000E1773">
        <w:rPr>
          <w:rFonts w:ascii="Times New Roman" w:eastAsia="Times New Roman" w:hAnsi="Times New Roman" w:cs="Times New Roman"/>
          <w:sz w:val="28"/>
          <w:szCs w:val="28"/>
          <w:lang w:eastAsia="ru-RU"/>
        </w:rPr>
        <w:t xml:space="preserve"> поддержка учреждений спорта, осуществляющих подготовку спортивного резерва для сборных команд Российской Федерации </w:t>
      </w:r>
      <w:r w:rsidR="00EB2F0E">
        <w:rPr>
          <w:rFonts w:ascii="Times New Roman" w:eastAsia="Times New Roman" w:hAnsi="Times New Roman" w:cs="Times New Roman"/>
          <w:sz w:val="28"/>
          <w:szCs w:val="28"/>
          <w:lang w:eastAsia="ru-RU"/>
        </w:rPr>
        <w:t xml:space="preserve">                       </w:t>
      </w:r>
      <w:r w:rsidR="00766C9E" w:rsidRPr="000E1773">
        <w:rPr>
          <w:rFonts w:ascii="Times New Roman" w:eastAsia="Times New Roman" w:hAnsi="Times New Roman" w:cs="Times New Roman"/>
          <w:sz w:val="28"/>
          <w:szCs w:val="28"/>
          <w:lang w:eastAsia="ru-RU"/>
        </w:rPr>
        <w:t>в рамках «Федерального проекта "Спорт - норма жизни".</w:t>
      </w:r>
    </w:p>
    <w:p w14:paraId="12D2D2ED" w14:textId="77777777" w:rsidR="00766C9E" w:rsidRPr="000E1773" w:rsidRDefault="00766C9E" w:rsidP="00EB2F0E">
      <w:pPr>
        <w:spacing w:after="0" w:line="240" w:lineRule="auto"/>
        <w:ind w:left="142"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Мероприятие направлено на выполнение задачи по стимулированию спортсменов и их тренеров на достижение высоких спортивных результатов.</w:t>
      </w:r>
    </w:p>
    <w:p w14:paraId="6761751B" w14:textId="61DEC008" w:rsidR="007312B5" w:rsidRPr="000E1773" w:rsidRDefault="00F05103" w:rsidP="00FA3BCF">
      <w:pPr>
        <w:spacing w:after="0" w:line="240" w:lineRule="auto"/>
        <w:ind w:firstLine="851"/>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37</w:t>
      </w:r>
      <w:r w:rsidR="00E4741E" w:rsidRPr="000E1773">
        <w:rPr>
          <w:rFonts w:ascii="Times New Roman" w:eastAsiaTheme="minorEastAsia" w:hAnsi="Times New Roman" w:cs="Times New Roman"/>
          <w:sz w:val="28"/>
          <w:szCs w:val="28"/>
          <w:lang w:eastAsia="ru-RU"/>
        </w:rPr>
        <w:t>. Показатели непосредственных результатов основных мероприятий</w:t>
      </w:r>
      <w:r w:rsidR="007312B5" w:rsidRPr="000E1773">
        <w:rPr>
          <w:rFonts w:ascii="Times New Roman" w:eastAsiaTheme="minorEastAsia" w:hAnsi="Times New Roman" w:cs="Times New Roman"/>
          <w:sz w:val="28"/>
          <w:szCs w:val="28"/>
          <w:lang w:eastAsia="ru-RU"/>
        </w:rPr>
        <w:t>:</w:t>
      </w:r>
    </w:p>
    <w:p w14:paraId="2974BC8E" w14:textId="7CF606EF" w:rsidR="00D21A1A" w:rsidRPr="000E1773" w:rsidRDefault="00D21A1A" w:rsidP="00FA3BCF">
      <w:pPr>
        <w:spacing w:after="0" w:line="240" w:lineRule="auto"/>
        <w:ind w:firstLine="851"/>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EB2F0E">
        <w:rPr>
          <w:rFonts w:ascii="Times New Roman" w:eastAsiaTheme="minorEastAsia" w:hAnsi="Times New Roman" w:cs="Times New Roman"/>
          <w:sz w:val="28"/>
          <w:szCs w:val="28"/>
          <w:lang w:eastAsia="ru-RU"/>
        </w:rPr>
        <w:t>к</w:t>
      </w:r>
      <w:r w:rsidR="00AB2D98" w:rsidRPr="000E1773">
        <w:rPr>
          <w:rFonts w:ascii="Times New Roman" w:eastAsiaTheme="minorEastAsia" w:hAnsi="Times New Roman" w:cs="Times New Roman"/>
          <w:sz w:val="28"/>
          <w:szCs w:val="28"/>
          <w:lang w:eastAsia="ru-RU"/>
        </w:rPr>
        <w:t>оличество олимпийских видов</w:t>
      </w:r>
      <w:r w:rsidRPr="000E1773">
        <w:rPr>
          <w:rFonts w:ascii="Times New Roman" w:eastAsiaTheme="minorEastAsia" w:hAnsi="Times New Roman" w:cs="Times New Roman"/>
          <w:sz w:val="28"/>
          <w:szCs w:val="28"/>
          <w:lang w:eastAsia="ru-RU"/>
        </w:rPr>
        <w:t xml:space="preserve"> спорта по спортивной подго</w:t>
      </w:r>
      <w:r w:rsidR="00AB2D98" w:rsidRPr="000E1773">
        <w:rPr>
          <w:rFonts w:ascii="Times New Roman" w:eastAsiaTheme="minorEastAsia" w:hAnsi="Times New Roman" w:cs="Times New Roman"/>
          <w:sz w:val="28"/>
          <w:szCs w:val="28"/>
          <w:lang w:eastAsia="ru-RU"/>
        </w:rPr>
        <w:t>товке;</w:t>
      </w:r>
    </w:p>
    <w:p w14:paraId="0322E6E0" w14:textId="40709016" w:rsidR="00D21A1A" w:rsidRPr="000E1773" w:rsidRDefault="00D21A1A" w:rsidP="00FA3BCF">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EB2F0E">
        <w:rPr>
          <w:rFonts w:ascii="Times New Roman" w:eastAsiaTheme="minorEastAsia" w:hAnsi="Times New Roman" w:cs="Times New Roman"/>
          <w:sz w:val="28"/>
          <w:szCs w:val="28"/>
          <w:lang w:eastAsia="ru-RU"/>
        </w:rPr>
        <w:t>к</w:t>
      </w:r>
      <w:r w:rsidRPr="000E1773">
        <w:rPr>
          <w:rFonts w:ascii="Times New Roman" w:eastAsiaTheme="minorEastAsia" w:hAnsi="Times New Roman" w:cs="Times New Roman"/>
          <w:sz w:val="28"/>
          <w:szCs w:val="28"/>
          <w:lang w:eastAsia="ru-RU"/>
        </w:rPr>
        <w:t>оличество утверждённых пр</w:t>
      </w:r>
      <w:r w:rsidR="00AB2D98" w:rsidRPr="000E1773">
        <w:rPr>
          <w:rFonts w:ascii="Times New Roman" w:eastAsiaTheme="minorEastAsia" w:hAnsi="Times New Roman" w:cs="Times New Roman"/>
          <w:sz w:val="28"/>
          <w:szCs w:val="28"/>
          <w:lang w:eastAsia="ru-RU"/>
        </w:rPr>
        <w:t>ограмм по спортивной подготовке;</w:t>
      </w:r>
    </w:p>
    <w:p w14:paraId="7692AF4F" w14:textId="2CFA454A" w:rsidR="007A6C48" w:rsidRPr="000E1773" w:rsidRDefault="007A6C48" w:rsidP="00FA3BCF">
      <w:pPr>
        <w:spacing w:after="0" w:line="240" w:lineRule="auto"/>
        <w:ind w:left="142" w:firstLine="709"/>
        <w:jc w:val="both"/>
        <w:rPr>
          <w:rFonts w:ascii="Times New Roman" w:eastAsia="Times New Roman" w:hAnsi="Times New Roman" w:cs="Times New Roman"/>
          <w:sz w:val="28"/>
          <w:szCs w:val="28"/>
          <w:lang w:eastAsia="ru-RU"/>
        </w:rPr>
      </w:pPr>
      <w:r w:rsidRPr="000E1773">
        <w:rPr>
          <w:rFonts w:ascii="Times New Roman" w:eastAsiaTheme="minorEastAsia" w:hAnsi="Times New Roman" w:cs="Times New Roman"/>
          <w:sz w:val="28"/>
          <w:szCs w:val="28"/>
          <w:lang w:eastAsia="ru-RU"/>
        </w:rPr>
        <w:t>-</w:t>
      </w:r>
      <w:r w:rsidRPr="000E1773">
        <w:rPr>
          <w:rFonts w:ascii="Times New Roman" w:eastAsia="Times New Roman" w:hAnsi="Times New Roman" w:cs="Times New Roman"/>
          <w:sz w:val="28"/>
          <w:szCs w:val="28"/>
          <w:lang w:eastAsia="ru-RU"/>
        </w:rPr>
        <w:t xml:space="preserve"> </w:t>
      </w:r>
      <w:r w:rsidR="00EB2F0E">
        <w:rPr>
          <w:rFonts w:ascii="Times New Roman" w:eastAsia="Times New Roman" w:hAnsi="Times New Roman" w:cs="Times New Roman"/>
          <w:sz w:val="28"/>
          <w:szCs w:val="28"/>
          <w:lang w:eastAsia="ru-RU"/>
        </w:rPr>
        <w:t>к</w:t>
      </w:r>
      <w:r w:rsidRPr="000E1773">
        <w:rPr>
          <w:rFonts w:ascii="Times New Roman" w:eastAsia="Times New Roman" w:hAnsi="Times New Roman" w:cs="Times New Roman"/>
          <w:sz w:val="28"/>
          <w:szCs w:val="28"/>
          <w:lang w:eastAsia="ru-RU"/>
        </w:rPr>
        <w:t>оличество занимающихся на этапе начальной подготовки</w:t>
      </w:r>
    </w:p>
    <w:p w14:paraId="5D3573DF" w14:textId="19933EBD" w:rsidR="00D21A1A" w:rsidRPr="000E1773" w:rsidRDefault="00534421" w:rsidP="00FA3BCF">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EB2F0E">
        <w:rPr>
          <w:rFonts w:ascii="Times New Roman" w:eastAsiaTheme="minorEastAsia" w:hAnsi="Times New Roman" w:cs="Times New Roman"/>
          <w:sz w:val="28"/>
          <w:szCs w:val="28"/>
          <w:lang w:eastAsia="ru-RU"/>
        </w:rPr>
        <w:t>к</w:t>
      </w:r>
      <w:r w:rsidR="00CB08B9" w:rsidRPr="000E1773">
        <w:rPr>
          <w:rFonts w:ascii="Times New Roman" w:eastAsiaTheme="minorEastAsia" w:hAnsi="Times New Roman" w:cs="Times New Roman"/>
          <w:sz w:val="28"/>
          <w:szCs w:val="28"/>
          <w:lang w:eastAsia="ru-RU"/>
        </w:rPr>
        <w:t>оличество спортивных школ улучшивших материально-техническую базу</w:t>
      </w:r>
      <w:r w:rsidRPr="000E1773">
        <w:rPr>
          <w:rFonts w:ascii="Times New Roman" w:eastAsiaTheme="minorEastAsia" w:hAnsi="Times New Roman" w:cs="Times New Roman"/>
          <w:sz w:val="28"/>
          <w:szCs w:val="28"/>
          <w:lang w:eastAsia="ru-RU"/>
        </w:rPr>
        <w:t>;</w:t>
      </w:r>
    </w:p>
    <w:p w14:paraId="2EDAB3B4" w14:textId="40CC72E6" w:rsidR="00534421" w:rsidRPr="000E1773" w:rsidRDefault="00534421" w:rsidP="00FA3BCF">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EB2F0E">
        <w:rPr>
          <w:rFonts w:ascii="Times New Roman" w:hAnsi="Times New Roman"/>
          <w:sz w:val="28"/>
          <w:szCs w:val="28"/>
        </w:rPr>
        <w:t>к</w:t>
      </w:r>
      <w:r w:rsidR="008701C4" w:rsidRPr="000E1773">
        <w:rPr>
          <w:rFonts w:ascii="Times New Roman" w:hAnsi="Times New Roman"/>
          <w:sz w:val="28"/>
          <w:szCs w:val="28"/>
        </w:rPr>
        <w:t>оличество спортивных школ, работники которых обеспечены социальными гарантиями</w:t>
      </w:r>
      <w:r w:rsidRPr="000E1773">
        <w:rPr>
          <w:rFonts w:ascii="Times New Roman" w:eastAsiaTheme="minorEastAsia" w:hAnsi="Times New Roman" w:cs="Times New Roman"/>
          <w:sz w:val="28"/>
          <w:szCs w:val="28"/>
          <w:lang w:eastAsia="ru-RU"/>
        </w:rPr>
        <w:t>;</w:t>
      </w:r>
    </w:p>
    <w:p w14:paraId="172CDCDB" w14:textId="6E54BE38" w:rsidR="00534421" w:rsidRPr="000E1773" w:rsidRDefault="00534421" w:rsidP="00FA3BCF">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EB2F0E">
        <w:rPr>
          <w:rFonts w:ascii="Times New Roman" w:eastAsiaTheme="minorEastAsia" w:hAnsi="Times New Roman" w:cs="Times New Roman"/>
          <w:sz w:val="28"/>
          <w:szCs w:val="28"/>
          <w:lang w:eastAsia="ru-RU"/>
        </w:rPr>
        <w:t>к</w:t>
      </w:r>
      <w:r w:rsidR="008701C4" w:rsidRPr="000E1773">
        <w:rPr>
          <w:rFonts w:ascii="Times New Roman" w:eastAsiaTheme="minorEastAsia" w:hAnsi="Times New Roman" w:cs="Times New Roman"/>
          <w:sz w:val="28"/>
          <w:szCs w:val="28"/>
          <w:lang w:eastAsia="ru-RU"/>
        </w:rPr>
        <w:t>оличество спортивных школ, обеспеченных оборудованием, экипировкой, инвентарем</w:t>
      </w:r>
      <w:r w:rsidRPr="000E1773">
        <w:rPr>
          <w:rFonts w:ascii="Times New Roman" w:eastAsiaTheme="minorEastAsia" w:hAnsi="Times New Roman" w:cs="Times New Roman"/>
          <w:sz w:val="28"/>
          <w:szCs w:val="28"/>
          <w:lang w:eastAsia="ru-RU"/>
        </w:rPr>
        <w:t>.</w:t>
      </w:r>
    </w:p>
    <w:p w14:paraId="327F825B" w14:textId="7F094F61" w:rsidR="008A19E9" w:rsidRPr="000E1773" w:rsidRDefault="008A19E9" w:rsidP="00FA3BCF">
      <w:pPr>
        <w:spacing w:after="0" w:line="240" w:lineRule="auto"/>
        <w:ind w:firstLine="851"/>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Целевые значения показателей непосредственных результатов основных мероприятий подпрограммы приведены в </w:t>
      </w:r>
      <w:r w:rsidR="00EB2F0E">
        <w:rPr>
          <w:rFonts w:ascii="Times New Roman" w:eastAsiaTheme="minorEastAsia" w:hAnsi="Times New Roman" w:cs="Times New Roman"/>
          <w:sz w:val="28"/>
          <w:szCs w:val="28"/>
          <w:lang w:eastAsia="ru-RU"/>
        </w:rPr>
        <w:t>п</w:t>
      </w:r>
      <w:r w:rsidRPr="000E1773">
        <w:rPr>
          <w:rFonts w:ascii="Times New Roman" w:eastAsiaTheme="minorEastAsia" w:hAnsi="Times New Roman" w:cs="Times New Roman"/>
          <w:sz w:val="28"/>
          <w:szCs w:val="28"/>
          <w:lang w:eastAsia="ru-RU"/>
        </w:rPr>
        <w:t xml:space="preserve">риложении </w:t>
      </w:r>
      <w:r w:rsidR="00661556" w:rsidRPr="000E1773">
        <w:rPr>
          <w:rFonts w:ascii="Times New Roman" w:eastAsiaTheme="minorEastAsia" w:hAnsi="Times New Roman" w:cs="Times New Roman"/>
          <w:sz w:val="28"/>
          <w:szCs w:val="28"/>
          <w:lang w:eastAsia="ru-RU"/>
        </w:rPr>
        <w:t>1</w:t>
      </w:r>
      <w:r w:rsidRPr="000E1773">
        <w:rPr>
          <w:rFonts w:ascii="Times New Roman" w:eastAsiaTheme="minorEastAsia" w:hAnsi="Times New Roman" w:cs="Times New Roman"/>
          <w:sz w:val="28"/>
          <w:szCs w:val="28"/>
          <w:lang w:eastAsia="ru-RU"/>
        </w:rPr>
        <w:t xml:space="preserve">. </w:t>
      </w:r>
    </w:p>
    <w:p w14:paraId="41730579" w14:textId="5469C180" w:rsidR="00E4741E" w:rsidRPr="000E1773" w:rsidRDefault="00E4741E" w:rsidP="00FA3BCF">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lastRenderedPageBreak/>
        <w:t xml:space="preserve">Порядок определения фактических значений показателей непосредственных результатов </w:t>
      </w:r>
      <w:r w:rsidR="001E442E" w:rsidRPr="000E1773">
        <w:rPr>
          <w:rFonts w:ascii="Times New Roman" w:eastAsiaTheme="minorEastAsia" w:hAnsi="Times New Roman" w:cs="Times New Roman"/>
          <w:sz w:val="28"/>
          <w:szCs w:val="28"/>
          <w:lang w:eastAsia="ru-RU"/>
        </w:rPr>
        <w:t>задач подпрограммы</w:t>
      </w:r>
      <w:r w:rsidR="00306EF4" w:rsidRPr="000E1773">
        <w:rPr>
          <w:rFonts w:ascii="Times New Roman" w:hAnsi="Times New Roman"/>
          <w:sz w:val="28"/>
          <w:szCs w:val="28"/>
        </w:rPr>
        <w:t>:</w:t>
      </w:r>
    </w:p>
    <w:tbl>
      <w:tblPr>
        <w:tblStyle w:val="12"/>
        <w:tblW w:w="10031" w:type="dxa"/>
        <w:tblLook w:val="04A0" w:firstRow="1" w:lastRow="0" w:firstColumn="1" w:lastColumn="0" w:noHBand="0" w:noVBand="1"/>
      </w:tblPr>
      <w:tblGrid>
        <w:gridCol w:w="3343"/>
        <w:gridCol w:w="3344"/>
        <w:gridCol w:w="3344"/>
      </w:tblGrid>
      <w:tr w:rsidR="00766C9E" w:rsidRPr="00EB2F0E" w14:paraId="358D2B04" w14:textId="77777777" w:rsidTr="002E7DC1">
        <w:tc>
          <w:tcPr>
            <w:tcW w:w="3343" w:type="dxa"/>
          </w:tcPr>
          <w:p w14:paraId="1555BAD0" w14:textId="77777777" w:rsidR="00E4741E" w:rsidRPr="00EB2F0E" w:rsidRDefault="00E4741E" w:rsidP="00EB2F0E">
            <w:pPr>
              <w:jc w:val="center"/>
              <w:rPr>
                <w:rFonts w:ascii="Times New Roman" w:hAnsi="Times New Roman"/>
                <w:sz w:val="24"/>
                <w:szCs w:val="24"/>
              </w:rPr>
            </w:pPr>
            <w:r w:rsidRPr="00EB2F0E">
              <w:rPr>
                <w:rFonts w:ascii="Times New Roman" w:hAnsi="Times New Roman"/>
                <w:sz w:val="24"/>
                <w:szCs w:val="24"/>
              </w:rPr>
              <w:t>Показатели непосредственных результатов основных мероприятий</w:t>
            </w:r>
          </w:p>
        </w:tc>
        <w:tc>
          <w:tcPr>
            <w:tcW w:w="3344" w:type="dxa"/>
          </w:tcPr>
          <w:p w14:paraId="14EC81FA" w14:textId="77777777" w:rsidR="00E4741E" w:rsidRPr="00EB2F0E" w:rsidRDefault="00E4741E" w:rsidP="00EB2F0E">
            <w:pPr>
              <w:jc w:val="center"/>
              <w:rPr>
                <w:rFonts w:ascii="Times New Roman" w:hAnsi="Times New Roman"/>
                <w:sz w:val="24"/>
                <w:szCs w:val="24"/>
              </w:rPr>
            </w:pPr>
            <w:r w:rsidRPr="00EB2F0E">
              <w:rPr>
                <w:rFonts w:ascii="Times New Roman" w:hAnsi="Times New Roman"/>
                <w:sz w:val="24"/>
                <w:szCs w:val="24"/>
              </w:rPr>
              <w:t>Расчёт показателя</w:t>
            </w:r>
          </w:p>
        </w:tc>
        <w:tc>
          <w:tcPr>
            <w:tcW w:w="3344" w:type="dxa"/>
          </w:tcPr>
          <w:p w14:paraId="0FA91555" w14:textId="77777777" w:rsidR="00FA3BCF" w:rsidRDefault="00E4741E" w:rsidP="00EB2F0E">
            <w:pPr>
              <w:jc w:val="center"/>
              <w:rPr>
                <w:rFonts w:ascii="Times New Roman" w:hAnsi="Times New Roman"/>
                <w:sz w:val="24"/>
                <w:szCs w:val="24"/>
              </w:rPr>
            </w:pPr>
            <w:r w:rsidRPr="00EB2F0E">
              <w:rPr>
                <w:rFonts w:ascii="Times New Roman" w:hAnsi="Times New Roman"/>
                <w:sz w:val="24"/>
                <w:szCs w:val="24"/>
              </w:rPr>
              <w:t xml:space="preserve">Источники данных </w:t>
            </w:r>
          </w:p>
          <w:p w14:paraId="50430114" w14:textId="78312017" w:rsidR="00E4741E" w:rsidRPr="00EB2F0E" w:rsidRDefault="00E4741E" w:rsidP="00EB2F0E">
            <w:pPr>
              <w:jc w:val="center"/>
              <w:rPr>
                <w:rFonts w:ascii="Times New Roman" w:hAnsi="Times New Roman"/>
                <w:sz w:val="24"/>
                <w:szCs w:val="24"/>
              </w:rPr>
            </w:pPr>
            <w:r w:rsidRPr="00EB2F0E">
              <w:rPr>
                <w:rFonts w:ascii="Times New Roman" w:hAnsi="Times New Roman"/>
                <w:sz w:val="24"/>
                <w:szCs w:val="24"/>
              </w:rPr>
              <w:t>для расчёта показателя</w:t>
            </w:r>
          </w:p>
        </w:tc>
      </w:tr>
      <w:tr w:rsidR="00766C9E" w:rsidRPr="00EB2F0E" w14:paraId="2D45D522" w14:textId="77777777" w:rsidTr="002E7DC1">
        <w:tc>
          <w:tcPr>
            <w:tcW w:w="3343" w:type="dxa"/>
          </w:tcPr>
          <w:p w14:paraId="03B80EA0" w14:textId="773A7759" w:rsidR="00E4741E" w:rsidRPr="00EB2F0E" w:rsidRDefault="00AB2D98" w:rsidP="00EB2F0E">
            <w:pPr>
              <w:jc w:val="center"/>
              <w:rPr>
                <w:rFonts w:ascii="Times New Roman" w:hAnsi="Times New Roman"/>
                <w:sz w:val="24"/>
                <w:szCs w:val="24"/>
              </w:rPr>
            </w:pPr>
            <w:r w:rsidRPr="00EB2F0E">
              <w:rPr>
                <w:rFonts w:ascii="Times New Roman" w:hAnsi="Times New Roman"/>
                <w:sz w:val="24"/>
                <w:szCs w:val="24"/>
              </w:rPr>
              <w:t>Количество олимпийских видов</w:t>
            </w:r>
            <w:r w:rsidR="00D21A1A" w:rsidRPr="00EB2F0E">
              <w:rPr>
                <w:rFonts w:ascii="Times New Roman" w:hAnsi="Times New Roman"/>
                <w:sz w:val="24"/>
                <w:szCs w:val="24"/>
              </w:rPr>
              <w:t xml:space="preserve"> спорта по спортивной подготовке</w:t>
            </w:r>
            <w:r w:rsidR="00534421" w:rsidRPr="00EB2F0E">
              <w:rPr>
                <w:rFonts w:ascii="Times New Roman" w:hAnsi="Times New Roman"/>
                <w:sz w:val="24"/>
                <w:szCs w:val="24"/>
              </w:rPr>
              <w:t>, единиц</w:t>
            </w:r>
          </w:p>
        </w:tc>
        <w:tc>
          <w:tcPr>
            <w:tcW w:w="3344" w:type="dxa"/>
          </w:tcPr>
          <w:p w14:paraId="71B1C211" w14:textId="7B2800E4" w:rsidR="00E4741E" w:rsidRPr="00EB2F0E" w:rsidRDefault="003019DD" w:rsidP="00EB2F0E">
            <w:pPr>
              <w:jc w:val="center"/>
              <w:rPr>
                <w:rFonts w:ascii="Times New Roman" w:hAnsi="Times New Roman"/>
                <w:sz w:val="24"/>
                <w:szCs w:val="24"/>
              </w:rPr>
            </w:pPr>
            <w:r w:rsidRPr="00EB2F0E">
              <w:rPr>
                <w:rFonts w:ascii="Times New Roman" w:hAnsi="Times New Roman"/>
                <w:sz w:val="24"/>
                <w:szCs w:val="24"/>
              </w:rPr>
              <w:t>Ков</w:t>
            </w:r>
            <w:r w:rsidR="00BC487B" w:rsidRPr="00EB2F0E">
              <w:rPr>
                <w:rFonts w:ascii="Times New Roman" w:hAnsi="Times New Roman"/>
                <w:sz w:val="24"/>
                <w:szCs w:val="24"/>
              </w:rPr>
              <w:t xml:space="preserve"> = О</w:t>
            </w:r>
            <w:r w:rsidRPr="00EB2F0E">
              <w:rPr>
                <w:rFonts w:ascii="Times New Roman" w:hAnsi="Times New Roman"/>
                <w:sz w:val="24"/>
                <w:szCs w:val="24"/>
              </w:rPr>
              <w:t>в</w:t>
            </w:r>
            <w:r w:rsidR="00BC487B" w:rsidRPr="00EB2F0E">
              <w:rPr>
                <w:rFonts w:ascii="Times New Roman" w:hAnsi="Times New Roman"/>
                <w:sz w:val="24"/>
                <w:szCs w:val="24"/>
              </w:rPr>
              <w:t>СШ</w:t>
            </w:r>
            <w:r w:rsidRPr="00EB2F0E">
              <w:rPr>
                <w:rFonts w:ascii="Times New Roman" w:hAnsi="Times New Roman"/>
                <w:sz w:val="24"/>
                <w:szCs w:val="24"/>
              </w:rPr>
              <w:t>1</w:t>
            </w:r>
            <w:r w:rsidR="00BC487B" w:rsidRPr="00EB2F0E">
              <w:rPr>
                <w:rFonts w:ascii="Times New Roman" w:hAnsi="Times New Roman"/>
                <w:sz w:val="24"/>
                <w:szCs w:val="24"/>
              </w:rPr>
              <w:t xml:space="preserve"> + О</w:t>
            </w:r>
            <w:r w:rsidRPr="00EB2F0E">
              <w:rPr>
                <w:rFonts w:ascii="Times New Roman" w:hAnsi="Times New Roman"/>
                <w:sz w:val="24"/>
                <w:szCs w:val="24"/>
              </w:rPr>
              <w:t>в</w:t>
            </w:r>
            <w:r w:rsidR="00BC487B" w:rsidRPr="00EB2F0E">
              <w:rPr>
                <w:rFonts w:ascii="Times New Roman" w:hAnsi="Times New Roman"/>
                <w:sz w:val="24"/>
                <w:szCs w:val="24"/>
              </w:rPr>
              <w:t>СШ2 + О</w:t>
            </w:r>
            <w:r w:rsidRPr="00EB2F0E">
              <w:rPr>
                <w:rFonts w:ascii="Times New Roman" w:hAnsi="Times New Roman"/>
                <w:sz w:val="24"/>
                <w:szCs w:val="24"/>
              </w:rPr>
              <w:t>в</w:t>
            </w:r>
            <w:r w:rsidR="00BC487B" w:rsidRPr="00EB2F0E">
              <w:rPr>
                <w:rFonts w:ascii="Times New Roman" w:hAnsi="Times New Roman"/>
                <w:sz w:val="24"/>
                <w:szCs w:val="24"/>
              </w:rPr>
              <w:t>СШОР</w:t>
            </w:r>
            <w:r w:rsidRPr="00EB2F0E">
              <w:rPr>
                <w:rFonts w:ascii="Times New Roman" w:hAnsi="Times New Roman"/>
                <w:sz w:val="24"/>
                <w:szCs w:val="24"/>
              </w:rPr>
              <w:t>, где</w:t>
            </w:r>
          </w:p>
          <w:p w14:paraId="0742498B" w14:textId="4E63E81E" w:rsidR="003019DD" w:rsidRPr="00EB2F0E" w:rsidRDefault="003019DD" w:rsidP="00EB2F0E">
            <w:pPr>
              <w:jc w:val="center"/>
              <w:rPr>
                <w:rFonts w:ascii="Times New Roman" w:hAnsi="Times New Roman"/>
                <w:sz w:val="24"/>
                <w:szCs w:val="24"/>
              </w:rPr>
            </w:pPr>
            <w:r w:rsidRPr="00EB2F0E">
              <w:rPr>
                <w:rFonts w:ascii="Times New Roman" w:hAnsi="Times New Roman"/>
                <w:sz w:val="24"/>
                <w:szCs w:val="24"/>
              </w:rPr>
              <w:t>Ков - количество олимпийских видов</w:t>
            </w:r>
            <w:r w:rsidR="00394B95" w:rsidRPr="00EB2F0E">
              <w:rPr>
                <w:rFonts w:ascii="Times New Roman" w:hAnsi="Times New Roman"/>
                <w:sz w:val="24"/>
                <w:szCs w:val="24"/>
              </w:rPr>
              <w:t xml:space="preserve"> спорта</w:t>
            </w:r>
            <w:r w:rsidRPr="00EB2F0E">
              <w:rPr>
                <w:rFonts w:ascii="Times New Roman" w:hAnsi="Times New Roman"/>
                <w:sz w:val="24"/>
                <w:szCs w:val="24"/>
              </w:rPr>
              <w:t>,</w:t>
            </w:r>
          </w:p>
          <w:p w14:paraId="4715BF41" w14:textId="0826001C" w:rsidR="003019DD" w:rsidRPr="00EB2F0E" w:rsidRDefault="003019DD" w:rsidP="00EB2F0E">
            <w:pPr>
              <w:jc w:val="center"/>
              <w:rPr>
                <w:rFonts w:ascii="Times New Roman" w:hAnsi="Times New Roman"/>
                <w:sz w:val="24"/>
                <w:szCs w:val="24"/>
              </w:rPr>
            </w:pPr>
            <w:r w:rsidRPr="00EB2F0E">
              <w:rPr>
                <w:rFonts w:ascii="Times New Roman" w:hAnsi="Times New Roman"/>
                <w:sz w:val="24"/>
                <w:szCs w:val="24"/>
              </w:rPr>
              <w:t>Ов - олимпийские виды</w:t>
            </w:r>
            <w:r w:rsidR="00394B95" w:rsidRPr="00EB2F0E">
              <w:rPr>
                <w:rFonts w:ascii="Times New Roman" w:hAnsi="Times New Roman"/>
                <w:sz w:val="24"/>
                <w:szCs w:val="24"/>
              </w:rPr>
              <w:t xml:space="preserve"> спорта</w:t>
            </w:r>
          </w:p>
        </w:tc>
        <w:tc>
          <w:tcPr>
            <w:tcW w:w="3344" w:type="dxa"/>
          </w:tcPr>
          <w:p w14:paraId="2857041F" w14:textId="48B71AEC" w:rsidR="00E4741E" w:rsidRPr="00EB2F0E" w:rsidRDefault="00BC487B" w:rsidP="00EB2F0E">
            <w:pPr>
              <w:jc w:val="center"/>
              <w:rPr>
                <w:rFonts w:ascii="Times New Roman" w:hAnsi="Times New Roman"/>
                <w:sz w:val="24"/>
                <w:szCs w:val="24"/>
              </w:rPr>
            </w:pPr>
            <w:r w:rsidRPr="00EB2F0E">
              <w:rPr>
                <w:rFonts w:ascii="Times New Roman" w:hAnsi="Times New Roman"/>
                <w:sz w:val="24"/>
                <w:szCs w:val="24"/>
              </w:rPr>
              <w:t>Приказ управления культуры, туризма и спорта администрации Сургутского района «Об утверждении муниципального задания»</w:t>
            </w:r>
          </w:p>
        </w:tc>
      </w:tr>
      <w:tr w:rsidR="00766C9E" w:rsidRPr="00EB2F0E" w14:paraId="40319932" w14:textId="77777777" w:rsidTr="002E7DC1">
        <w:tc>
          <w:tcPr>
            <w:tcW w:w="3343" w:type="dxa"/>
          </w:tcPr>
          <w:p w14:paraId="6B0E31D8" w14:textId="6C9DA7C7" w:rsidR="00E4741E" w:rsidRPr="00EB2F0E" w:rsidRDefault="00D21A1A" w:rsidP="00EB2F0E">
            <w:pPr>
              <w:jc w:val="center"/>
              <w:rPr>
                <w:rFonts w:ascii="Times New Roman" w:hAnsi="Times New Roman"/>
                <w:sz w:val="24"/>
                <w:szCs w:val="24"/>
              </w:rPr>
            </w:pPr>
            <w:r w:rsidRPr="00EB2F0E">
              <w:rPr>
                <w:rFonts w:ascii="Times New Roman" w:hAnsi="Times New Roman"/>
                <w:sz w:val="24"/>
                <w:szCs w:val="24"/>
              </w:rPr>
              <w:t>Количество утверждённых программ по спортивной подготовке</w:t>
            </w:r>
            <w:r w:rsidR="00534421" w:rsidRPr="00EB2F0E">
              <w:rPr>
                <w:rFonts w:ascii="Times New Roman" w:hAnsi="Times New Roman"/>
                <w:sz w:val="24"/>
                <w:szCs w:val="24"/>
              </w:rPr>
              <w:t>, единиц</w:t>
            </w:r>
          </w:p>
        </w:tc>
        <w:tc>
          <w:tcPr>
            <w:tcW w:w="3344" w:type="dxa"/>
          </w:tcPr>
          <w:p w14:paraId="64BE758D" w14:textId="33909F62" w:rsidR="00E4741E" w:rsidRPr="00EB2F0E" w:rsidRDefault="00BC487B" w:rsidP="00EB2F0E">
            <w:pPr>
              <w:jc w:val="center"/>
              <w:rPr>
                <w:rFonts w:ascii="Times New Roman" w:hAnsi="Times New Roman"/>
                <w:sz w:val="24"/>
                <w:szCs w:val="24"/>
              </w:rPr>
            </w:pPr>
            <w:r w:rsidRPr="00EB2F0E">
              <w:rPr>
                <w:rFonts w:ascii="Times New Roman" w:hAnsi="Times New Roman"/>
                <w:sz w:val="24"/>
                <w:szCs w:val="24"/>
              </w:rPr>
              <w:t>Куп = КпСШ1 + К</w:t>
            </w:r>
            <w:r w:rsidR="003019DD" w:rsidRPr="00EB2F0E">
              <w:rPr>
                <w:rFonts w:ascii="Times New Roman" w:hAnsi="Times New Roman"/>
                <w:sz w:val="24"/>
                <w:szCs w:val="24"/>
              </w:rPr>
              <w:t>п</w:t>
            </w:r>
            <w:r w:rsidRPr="00EB2F0E">
              <w:rPr>
                <w:rFonts w:ascii="Times New Roman" w:hAnsi="Times New Roman"/>
                <w:sz w:val="24"/>
                <w:szCs w:val="24"/>
              </w:rPr>
              <w:t>СШ2 + К</w:t>
            </w:r>
            <w:r w:rsidR="003019DD" w:rsidRPr="00EB2F0E">
              <w:rPr>
                <w:rFonts w:ascii="Times New Roman" w:hAnsi="Times New Roman"/>
                <w:sz w:val="24"/>
                <w:szCs w:val="24"/>
              </w:rPr>
              <w:t>п</w:t>
            </w:r>
            <w:r w:rsidRPr="00EB2F0E">
              <w:rPr>
                <w:rFonts w:ascii="Times New Roman" w:hAnsi="Times New Roman"/>
                <w:sz w:val="24"/>
                <w:szCs w:val="24"/>
              </w:rPr>
              <w:t>СШОР</w:t>
            </w:r>
            <w:r w:rsidR="003019DD" w:rsidRPr="00EB2F0E">
              <w:rPr>
                <w:rFonts w:ascii="Times New Roman" w:hAnsi="Times New Roman"/>
                <w:sz w:val="24"/>
                <w:szCs w:val="24"/>
              </w:rPr>
              <w:t>, где</w:t>
            </w:r>
          </w:p>
          <w:p w14:paraId="201034EF" w14:textId="77777777" w:rsidR="003019DD" w:rsidRPr="00EB2F0E" w:rsidRDefault="003019DD" w:rsidP="00EB2F0E">
            <w:pPr>
              <w:jc w:val="center"/>
              <w:rPr>
                <w:rFonts w:ascii="Times New Roman" w:hAnsi="Times New Roman"/>
                <w:sz w:val="24"/>
                <w:szCs w:val="24"/>
              </w:rPr>
            </w:pPr>
            <w:r w:rsidRPr="00EB2F0E">
              <w:rPr>
                <w:rFonts w:ascii="Times New Roman" w:hAnsi="Times New Roman"/>
                <w:sz w:val="24"/>
                <w:szCs w:val="24"/>
              </w:rPr>
              <w:t xml:space="preserve">Куп - </w:t>
            </w:r>
            <w:r w:rsidR="002A14F2" w:rsidRPr="00EB2F0E">
              <w:rPr>
                <w:rFonts w:ascii="Times New Roman" w:hAnsi="Times New Roman"/>
                <w:sz w:val="24"/>
                <w:szCs w:val="24"/>
              </w:rPr>
              <w:t>количество утверждённых программ,</w:t>
            </w:r>
          </w:p>
          <w:p w14:paraId="1A9B2A06" w14:textId="23756BFD" w:rsidR="002A14F2" w:rsidRPr="00EB2F0E" w:rsidRDefault="002A14F2" w:rsidP="00EB2F0E">
            <w:pPr>
              <w:jc w:val="center"/>
              <w:rPr>
                <w:rFonts w:ascii="Times New Roman" w:hAnsi="Times New Roman"/>
                <w:sz w:val="24"/>
                <w:szCs w:val="24"/>
              </w:rPr>
            </w:pPr>
            <w:r w:rsidRPr="00EB2F0E">
              <w:rPr>
                <w:rFonts w:ascii="Times New Roman" w:hAnsi="Times New Roman"/>
                <w:sz w:val="24"/>
                <w:szCs w:val="24"/>
              </w:rPr>
              <w:t>Кп – количество программ</w:t>
            </w:r>
          </w:p>
        </w:tc>
        <w:tc>
          <w:tcPr>
            <w:tcW w:w="3344" w:type="dxa"/>
          </w:tcPr>
          <w:p w14:paraId="4DA7FA13" w14:textId="43353DEF" w:rsidR="00E4741E" w:rsidRPr="00EB2F0E" w:rsidRDefault="00BC487B" w:rsidP="00EB2F0E">
            <w:pPr>
              <w:jc w:val="center"/>
              <w:rPr>
                <w:rFonts w:ascii="Times New Roman" w:hAnsi="Times New Roman"/>
                <w:sz w:val="24"/>
                <w:szCs w:val="24"/>
              </w:rPr>
            </w:pPr>
            <w:r w:rsidRPr="00EB2F0E">
              <w:rPr>
                <w:rFonts w:ascii="Times New Roman" w:hAnsi="Times New Roman"/>
                <w:sz w:val="24"/>
                <w:szCs w:val="24"/>
              </w:rPr>
              <w:t>Приказ управления культуры, туризма и спорта администрации Сургутского района «Об утверждении муниципального задания»</w:t>
            </w:r>
          </w:p>
        </w:tc>
      </w:tr>
      <w:tr w:rsidR="00766C9E" w:rsidRPr="00EB2F0E" w14:paraId="02D02F69" w14:textId="77777777" w:rsidTr="002E7DC1">
        <w:tc>
          <w:tcPr>
            <w:tcW w:w="3343" w:type="dxa"/>
          </w:tcPr>
          <w:p w14:paraId="4F557BB0" w14:textId="77777777" w:rsidR="00EB2F0E" w:rsidRDefault="007A6C48" w:rsidP="00EB2F0E">
            <w:pPr>
              <w:jc w:val="center"/>
              <w:rPr>
                <w:rFonts w:ascii="Times New Roman" w:hAnsi="Times New Roman"/>
                <w:sz w:val="24"/>
                <w:szCs w:val="24"/>
              </w:rPr>
            </w:pPr>
            <w:r w:rsidRPr="00EB2F0E">
              <w:rPr>
                <w:rFonts w:ascii="Times New Roman" w:hAnsi="Times New Roman"/>
                <w:sz w:val="24"/>
                <w:szCs w:val="24"/>
              </w:rPr>
              <w:t xml:space="preserve">Количество занимающихся </w:t>
            </w:r>
          </w:p>
          <w:p w14:paraId="2C40D940" w14:textId="2ED22801" w:rsidR="007A6C48" w:rsidRPr="00EB2F0E" w:rsidRDefault="007A6C48" w:rsidP="00EB2F0E">
            <w:pPr>
              <w:jc w:val="center"/>
              <w:rPr>
                <w:rFonts w:ascii="Times New Roman" w:hAnsi="Times New Roman"/>
                <w:sz w:val="24"/>
                <w:szCs w:val="24"/>
              </w:rPr>
            </w:pPr>
            <w:r w:rsidRPr="00EB2F0E">
              <w:rPr>
                <w:rFonts w:ascii="Times New Roman" w:hAnsi="Times New Roman"/>
                <w:sz w:val="24"/>
                <w:szCs w:val="24"/>
              </w:rPr>
              <w:t>на этапе начальной подготовки</w:t>
            </w:r>
          </w:p>
        </w:tc>
        <w:tc>
          <w:tcPr>
            <w:tcW w:w="3344" w:type="dxa"/>
          </w:tcPr>
          <w:p w14:paraId="1108D2DD" w14:textId="77777777" w:rsidR="00EB2F0E" w:rsidRDefault="007A6C48" w:rsidP="00EB2F0E">
            <w:pPr>
              <w:jc w:val="center"/>
              <w:rPr>
                <w:rFonts w:ascii="Times New Roman" w:hAnsi="Times New Roman"/>
                <w:sz w:val="24"/>
                <w:szCs w:val="24"/>
              </w:rPr>
            </w:pPr>
            <w:r w:rsidRPr="00EB2F0E">
              <w:rPr>
                <w:rFonts w:ascii="Times New Roman" w:hAnsi="Times New Roman"/>
                <w:sz w:val="24"/>
                <w:szCs w:val="24"/>
              </w:rPr>
              <w:t xml:space="preserve">Количество человек = Количество занимающихся </w:t>
            </w:r>
          </w:p>
          <w:p w14:paraId="4EDB34A1" w14:textId="3E2448C7" w:rsidR="007A6C48" w:rsidRPr="00EB2F0E" w:rsidRDefault="007A6C48" w:rsidP="00EB2F0E">
            <w:pPr>
              <w:jc w:val="center"/>
              <w:rPr>
                <w:rFonts w:ascii="Times New Roman" w:hAnsi="Times New Roman"/>
                <w:sz w:val="24"/>
                <w:szCs w:val="24"/>
              </w:rPr>
            </w:pPr>
            <w:r w:rsidRPr="00EB2F0E">
              <w:rPr>
                <w:rFonts w:ascii="Times New Roman" w:hAnsi="Times New Roman"/>
                <w:sz w:val="24"/>
                <w:szCs w:val="24"/>
              </w:rPr>
              <w:t>в спортивной школе</w:t>
            </w:r>
            <w:r w:rsidR="00BE0588" w:rsidRPr="00EB2F0E">
              <w:rPr>
                <w:rFonts w:ascii="Times New Roman" w:hAnsi="Times New Roman"/>
                <w:sz w:val="24"/>
                <w:szCs w:val="24"/>
              </w:rPr>
              <w:t xml:space="preserve"> на этапе начальной подготовки</w:t>
            </w:r>
          </w:p>
        </w:tc>
        <w:tc>
          <w:tcPr>
            <w:tcW w:w="3344" w:type="dxa"/>
          </w:tcPr>
          <w:p w14:paraId="75E21897" w14:textId="244309E1" w:rsidR="007A6C48" w:rsidRPr="00EB2F0E" w:rsidRDefault="00555B5E" w:rsidP="00EB2F0E">
            <w:pPr>
              <w:jc w:val="center"/>
              <w:rPr>
                <w:rFonts w:ascii="Times New Roman" w:hAnsi="Times New Roman"/>
                <w:sz w:val="24"/>
                <w:szCs w:val="24"/>
              </w:rPr>
            </w:pPr>
            <w:r w:rsidRPr="00EB2F0E">
              <w:rPr>
                <w:rFonts w:ascii="Times New Roman" w:hAnsi="Times New Roman"/>
                <w:sz w:val="24"/>
                <w:szCs w:val="24"/>
              </w:rPr>
              <w:t>Муниципальное задание учреждения</w:t>
            </w:r>
            <w:r w:rsidR="007A6C48" w:rsidRPr="00EB2F0E">
              <w:rPr>
                <w:rFonts w:ascii="Times New Roman" w:hAnsi="Times New Roman"/>
                <w:sz w:val="24"/>
                <w:szCs w:val="24"/>
              </w:rPr>
              <w:t xml:space="preserve"> спорта</w:t>
            </w:r>
            <w:r w:rsidR="00EB2F0E">
              <w:rPr>
                <w:rFonts w:ascii="Times New Roman" w:hAnsi="Times New Roman"/>
                <w:sz w:val="24"/>
                <w:szCs w:val="24"/>
              </w:rPr>
              <w:t>.</w:t>
            </w:r>
          </w:p>
          <w:p w14:paraId="4A7EF029" w14:textId="4C695383" w:rsidR="0081641B" w:rsidRPr="00EB2F0E" w:rsidRDefault="0081641B" w:rsidP="00EB2F0E">
            <w:pPr>
              <w:jc w:val="center"/>
              <w:rPr>
                <w:rFonts w:ascii="Times New Roman" w:hAnsi="Times New Roman"/>
                <w:sz w:val="24"/>
                <w:szCs w:val="24"/>
              </w:rPr>
            </w:pPr>
            <w:r w:rsidRPr="00EB2F0E">
              <w:rPr>
                <w:rFonts w:ascii="Times New Roman" w:hAnsi="Times New Roman"/>
                <w:sz w:val="24"/>
                <w:szCs w:val="24"/>
              </w:rPr>
              <w:t>Отч</w:t>
            </w:r>
            <w:r w:rsidR="00EB2F0E">
              <w:rPr>
                <w:rFonts w:ascii="Times New Roman" w:hAnsi="Times New Roman"/>
                <w:sz w:val="24"/>
                <w:szCs w:val="24"/>
              </w:rPr>
              <w:t>ё</w:t>
            </w:r>
            <w:r w:rsidRPr="00EB2F0E">
              <w:rPr>
                <w:rFonts w:ascii="Times New Roman" w:hAnsi="Times New Roman"/>
                <w:sz w:val="24"/>
                <w:szCs w:val="24"/>
              </w:rPr>
              <w:t>т о выполнении муниципального задания</w:t>
            </w:r>
          </w:p>
        </w:tc>
      </w:tr>
      <w:tr w:rsidR="00766C9E" w:rsidRPr="00EB2F0E" w14:paraId="5B13C169" w14:textId="77777777" w:rsidTr="002E7DC1">
        <w:tc>
          <w:tcPr>
            <w:tcW w:w="3343" w:type="dxa"/>
          </w:tcPr>
          <w:p w14:paraId="6088DF42" w14:textId="1DFEC4D8" w:rsidR="00D21A1A" w:rsidRPr="00EB2F0E" w:rsidRDefault="00CB08B9" w:rsidP="00EB2F0E">
            <w:pPr>
              <w:jc w:val="center"/>
              <w:rPr>
                <w:rFonts w:ascii="Times New Roman" w:hAnsi="Times New Roman"/>
                <w:sz w:val="24"/>
                <w:szCs w:val="24"/>
              </w:rPr>
            </w:pPr>
            <w:r w:rsidRPr="00EB2F0E">
              <w:rPr>
                <w:rFonts w:ascii="Times New Roman" w:hAnsi="Times New Roman"/>
                <w:sz w:val="24"/>
                <w:szCs w:val="24"/>
              </w:rPr>
              <w:t>Количество спортивных школ улучшивших материально-техническую базу</w:t>
            </w:r>
            <w:r w:rsidR="00534421" w:rsidRPr="00EB2F0E">
              <w:rPr>
                <w:rFonts w:ascii="Times New Roman" w:hAnsi="Times New Roman"/>
                <w:sz w:val="24"/>
                <w:szCs w:val="24"/>
              </w:rPr>
              <w:t>, единиц</w:t>
            </w:r>
          </w:p>
          <w:p w14:paraId="09A009E5" w14:textId="28CB7FFB" w:rsidR="002A14F2" w:rsidRPr="00EB2F0E" w:rsidRDefault="002A14F2" w:rsidP="00EB2F0E">
            <w:pPr>
              <w:jc w:val="center"/>
              <w:rPr>
                <w:rFonts w:ascii="Times New Roman" w:hAnsi="Times New Roman"/>
                <w:sz w:val="24"/>
                <w:szCs w:val="24"/>
              </w:rPr>
            </w:pPr>
          </w:p>
        </w:tc>
        <w:tc>
          <w:tcPr>
            <w:tcW w:w="3344" w:type="dxa"/>
          </w:tcPr>
          <w:p w14:paraId="648BEA2C" w14:textId="6DDFF729" w:rsidR="002A14F2" w:rsidRPr="00EB2F0E" w:rsidRDefault="00036209" w:rsidP="00EB2F0E">
            <w:pPr>
              <w:jc w:val="center"/>
              <w:rPr>
                <w:rFonts w:ascii="Times New Roman" w:hAnsi="Times New Roman"/>
                <w:sz w:val="24"/>
                <w:szCs w:val="24"/>
              </w:rPr>
            </w:pPr>
            <w:r w:rsidRPr="00EB2F0E">
              <w:rPr>
                <w:rFonts w:ascii="Times New Roman" w:hAnsi="Times New Roman"/>
                <w:sz w:val="24"/>
                <w:szCs w:val="24"/>
              </w:rPr>
              <w:t>Ксш = Сш1 + Сш2 + СШ</w:t>
            </w:r>
            <w:r w:rsidR="002A14F2" w:rsidRPr="00EB2F0E">
              <w:rPr>
                <w:rFonts w:ascii="Times New Roman" w:hAnsi="Times New Roman"/>
                <w:sz w:val="24"/>
                <w:szCs w:val="24"/>
              </w:rPr>
              <w:t>ОР, где</w:t>
            </w:r>
          </w:p>
          <w:p w14:paraId="66A39876" w14:textId="7E7F0C6E" w:rsidR="002A14F2" w:rsidRPr="00EB2F0E" w:rsidRDefault="002A14F2" w:rsidP="00EB2F0E">
            <w:pPr>
              <w:jc w:val="center"/>
              <w:rPr>
                <w:rFonts w:ascii="Times New Roman" w:hAnsi="Times New Roman"/>
                <w:sz w:val="24"/>
                <w:szCs w:val="24"/>
              </w:rPr>
            </w:pPr>
            <w:r w:rsidRPr="00EB2F0E">
              <w:rPr>
                <w:rFonts w:ascii="Times New Roman" w:hAnsi="Times New Roman"/>
                <w:sz w:val="24"/>
                <w:szCs w:val="24"/>
              </w:rPr>
              <w:t xml:space="preserve">Ксш </w:t>
            </w:r>
            <w:r w:rsidR="00C21CCA" w:rsidRPr="00EB2F0E">
              <w:rPr>
                <w:rFonts w:ascii="Times New Roman" w:hAnsi="Times New Roman"/>
                <w:sz w:val="24"/>
                <w:szCs w:val="24"/>
              </w:rPr>
              <w:t>–</w:t>
            </w:r>
            <w:r w:rsidRPr="00EB2F0E">
              <w:rPr>
                <w:rFonts w:ascii="Times New Roman" w:hAnsi="Times New Roman"/>
                <w:sz w:val="24"/>
                <w:szCs w:val="24"/>
              </w:rPr>
              <w:t xml:space="preserve"> </w:t>
            </w:r>
            <w:r w:rsidR="00C21CCA" w:rsidRPr="00EB2F0E">
              <w:rPr>
                <w:rFonts w:ascii="Times New Roman" w:hAnsi="Times New Roman"/>
                <w:sz w:val="24"/>
                <w:szCs w:val="24"/>
              </w:rPr>
              <w:t xml:space="preserve">всего </w:t>
            </w:r>
            <w:r w:rsidRPr="00EB2F0E">
              <w:rPr>
                <w:rFonts w:ascii="Times New Roman" w:hAnsi="Times New Roman"/>
                <w:sz w:val="24"/>
                <w:szCs w:val="24"/>
              </w:rPr>
              <w:t>количество спортивных школ,</w:t>
            </w:r>
          </w:p>
          <w:p w14:paraId="5BA8429F" w14:textId="63D6B725" w:rsidR="00D21A1A" w:rsidRPr="00EB2F0E" w:rsidRDefault="002A14F2" w:rsidP="00EB2F0E">
            <w:pPr>
              <w:jc w:val="center"/>
              <w:rPr>
                <w:rFonts w:ascii="Times New Roman" w:hAnsi="Times New Roman"/>
                <w:sz w:val="24"/>
                <w:szCs w:val="24"/>
              </w:rPr>
            </w:pPr>
            <w:r w:rsidRPr="00EB2F0E">
              <w:rPr>
                <w:rFonts w:ascii="Times New Roman" w:hAnsi="Times New Roman"/>
                <w:sz w:val="24"/>
                <w:szCs w:val="24"/>
              </w:rPr>
              <w:t>Сш – спортивные школы</w:t>
            </w:r>
            <w:r w:rsidR="00C21CCA" w:rsidRPr="00EB2F0E">
              <w:rPr>
                <w:rFonts w:ascii="Times New Roman" w:hAnsi="Times New Roman"/>
                <w:sz w:val="24"/>
                <w:szCs w:val="24"/>
              </w:rPr>
              <w:t xml:space="preserve"> Сургтского района</w:t>
            </w:r>
          </w:p>
        </w:tc>
        <w:tc>
          <w:tcPr>
            <w:tcW w:w="3344" w:type="dxa"/>
          </w:tcPr>
          <w:p w14:paraId="3A01B9EC" w14:textId="2CAEFF7F" w:rsidR="00E747CA" w:rsidRPr="00EB2F0E" w:rsidRDefault="00E747CA" w:rsidP="00EB2F0E">
            <w:pPr>
              <w:jc w:val="center"/>
              <w:rPr>
                <w:rFonts w:ascii="Times New Roman" w:hAnsi="Times New Roman"/>
                <w:sz w:val="24"/>
                <w:szCs w:val="24"/>
              </w:rPr>
            </w:pPr>
            <w:r w:rsidRPr="00EB2F0E">
              <w:rPr>
                <w:rFonts w:ascii="Times New Roman" w:hAnsi="Times New Roman"/>
                <w:sz w:val="24"/>
                <w:szCs w:val="24"/>
              </w:rPr>
              <w:t>Постановление администрации Сургутского района от 07.09.2016 №</w:t>
            </w:r>
            <w:r w:rsidR="00EB2F0E">
              <w:rPr>
                <w:rFonts w:ascii="Times New Roman" w:hAnsi="Times New Roman"/>
                <w:sz w:val="24"/>
                <w:szCs w:val="24"/>
              </w:rPr>
              <w:t xml:space="preserve"> </w:t>
            </w:r>
            <w:r w:rsidRPr="00EB2F0E">
              <w:rPr>
                <w:rFonts w:ascii="Times New Roman" w:hAnsi="Times New Roman"/>
                <w:sz w:val="24"/>
                <w:szCs w:val="24"/>
              </w:rPr>
              <w:t>3123 «Об изменении наименования</w:t>
            </w:r>
          </w:p>
          <w:p w14:paraId="126EDE4B" w14:textId="60F68658" w:rsidR="00D21A1A" w:rsidRPr="00EB2F0E" w:rsidRDefault="00E747CA" w:rsidP="00EB2F0E">
            <w:pPr>
              <w:jc w:val="center"/>
              <w:rPr>
                <w:rFonts w:ascii="Times New Roman" w:hAnsi="Times New Roman"/>
                <w:sz w:val="24"/>
                <w:szCs w:val="24"/>
              </w:rPr>
            </w:pPr>
            <w:r w:rsidRPr="00EB2F0E">
              <w:rPr>
                <w:rFonts w:ascii="Times New Roman" w:hAnsi="Times New Roman"/>
                <w:sz w:val="24"/>
                <w:szCs w:val="24"/>
              </w:rPr>
              <w:t>муниципальных бюджетных и автономного</w:t>
            </w:r>
            <w:r w:rsidR="00EB2F0E">
              <w:rPr>
                <w:rFonts w:ascii="Times New Roman" w:hAnsi="Times New Roman"/>
                <w:sz w:val="24"/>
                <w:szCs w:val="24"/>
              </w:rPr>
              <w:t xml:space="preserve"> </w:t>
            </w:r>
            <w:r w:rsidRPr="00EB2F0E">
              <w:rPr>
                <w:rFonts w:ascii="Times New Roman" w:hAnsi="Times New Roman"/>
                <w:sz w:val="24"/>
                <w:szCs w:val="24"/>
              </w:rPr>
              <w:t>учреждений физической культуры</w:t>
            </w:r>
            <w:r w:rsidR="00EB2F0E">
              <w:rPr>
                <w:rFonts w:ascii="Times New Roman" w:hAnsi="Times New Roman"/>
                <w:sz w:val="24"/>
                <w:szCs w:val="24"/>
              </w:rPr>
              <w:t xml:space="preserve"> </w:t>
            </w:r>
            <w:r w:rsidR="0056618C" w:rsidRPr="00EB2F0E">
              <w:rPr>
                <w:rFonts w:ascii="Times New Roman" w:hAnsi="Times New Roman"/>
                <w:sz w:val="24"/>
                <w:szCs w:val="24"/>
              </w:rPr>
              <w:t>и спорта Сургутского района»</w:t>
            </w:r>
            <w:r w:rsidR="00EB2F0E">
              <w:rPr>
                <w:rFonts w:ascii="Times New Roman" w:hAnsi="Times New Roman"/>
                <w:sz w:val="24"/>
                <w:szCs w:val="24"/>
              </w:rPr>
              <w:t>.</w:t>
            </w:r>
          </w:p>
          <w:p w14:paraId="6110C2F3" w14:textId="05B59260" w:rsidR="00036209" w:rsidRPr="00EB2F0E" w:rsidRDefault="00036209" w:rsidP="00EB2F0E">
            <w:pPr>
              <w:jc w:val="center"/>
              <w:rPr>
                <w:rFonts w:ascii="Times New Roman" w:hAnsi="Times New Roman"/>
                <w:sz w:val="24"/>
                <w:szCs w:val="24"/>
              </w:rPr>
            </w:pPr>
            <w:r w:rsidRPr="00EB2F0E">
              <w:rPr>
                <w:rFonts w:ascii="Times New Roman" w:hAnsi="Times New Roman"/>
                <w:sz w:val="24"/>
                <w:szCs w:val="24"/>
              </w:rPr>
              <w:t>Отч</w:t>
            </w:r>
            <w:r w:rsidR="00EB2F0E">
              <w:rPr>
                <w:rFonts w:ascii="Times New Roman" w:hAnsi="Times New Roman"/>
                <w:sz w:val="24"/>
                <w:szCs w:val="24"/>
              </w:rPr>
              <w:t>ё</w:t>
            </w:r>
            <w:r w:rsidRPr="00EB2F0E">
              <w:rPr>
                <w:rFonts w:ascii="Times New Roman" w:hAnsi="Times New Roman"/>
                <w:sz w:val="24"/>
                <w:szCs w:val="24"/>
              </w:rPr>
              <w:t>т об  использовании субсидии на иные цели</w:t>
            </w:r>
          </w:p>
        </w:tc>
      </w:tr>
      <w:tr w:rsidR="00766C9E" w:rsidRPr="00EB2F0E" w14:paraId="4426D07D" w14:textId="77777777" w:rsidTr="002E7DC1">
        <w:tc>
          <w:tcPr>
            <w:tcW w:w="3343" w:type="dxa"/>
          </w:tcPr>
          <w:p w14:paraId="7AE66532" w14:textId="2D4E9600" w:rsidR="0056618C" w:rsidRPr="00EB2F0E" w:rsidRDefault="008701C4" w:rsidP="00EB2F0E">
            <w:pPr>
              <w:jc w:val="center"/>
              <w:rPr>
                <w:rFonts w:ascii="Times New Roman" w:hAnsi="Times New Roman"/>
                <w:sz w:val="24"/>
                <w:szCs w:val="24"/>
              </w:rPr>
            </w:pPr>
            <w:r w:rsidRPr="00EB2F0E">
              <w:rPr>
                <w:rFonts w:ascii="Times New Roman" w:hAnsi="Times New Roman"/>
                <w:sz w:val="24"/>
                <w:szCs w:val="24"/>
              </w:rPr>
              <w:t>Количество спортивных школ, работники которых обеспечены социальными гарантиями</w:t>
            </w:r>
            <w:r w:rsidR="00050D9D" w:rsidRPr="00EB2F0E">
              <w:rPr>
                <w:rFonts w:ascii="Times New Roman" w:hAnsi="Times New Roman"/>
                <w:sz w:val="24"/>
                <w:szCs w:val="24"/>
              </w:rPr>
              <w:t>,</w:t>
            </w:r>
            <w:r w:rsidRPr="00EB2F0E">
              <w:rPr>
                <w:rFonts w:ascii="Times New Roman" w:hAnsi="Times New Roman"/>
                <w:sz w:val="24"/>
                <w:szCs w:val="24"/>
              </w:rPr>
              <w:t xml:space="preserve"> единиц</w:t>
            </w:r>
          </w:p>
        </w:tc>
        <w:tc>
          <w:tcPr>
            <w:tcW w:w="3344" w:type="dxa"/>
          </w:tcPr>
          <w:p w14:paraId="244CBAB8" w14:textId="3ADD3D3D" w:rsidR="00C21CCA" w:rsidRPr="00EB2F0E" w:rsidRDefault="00C21CCA" w:rsidP="00EB2F0E">
            <w:pPr>
              <w:jc w:val="center"/>
              <w:rPr>
                <w:rFonts w:ascii="Times New Roman" w:hAnsi="Times New Roman"/>
                <w:sz w:val="24"/>
                <w:szCs w:val="24"/>
              </w:rPr>
            </w:pPr>
            <w:r w:rsidRPr="00EB2F0E">
              <w:rPr>
                <w:rFonts w:ascii="Times New Roman" w:hAnsi="Times New Roman"/>
                <w:sz w:val="24"/>
                <w:szCs w:val="24"/>
              </w:rPr>
              <w:t>Ксш = Сш1 + Сш2 + СшОР, где</w:t>
            </w:r>
          </w:p>
          <w:p w14:paraId="2EA3D925" w14:textId="77777777" w:rsidR="00C21CCA" w:rsidRPr="00EB2F0E" w:rsidRDefault="00C21CCA" w:rsidP="00EB2F0E">
            <w:pPr>
              <w:jc w:val="center"/>
              <w:rPr>
                <w:rFonts w:ascii="Times New Roman" w:hAnsi="Times New Roman"/>
                <w:sz w:val="24"/>
                <w:szCs w:val="24"/>
              </w:rPr>
            </w:pPr>
            <w:r w:rsidRPr="00EB2F0E">
              <w:rPr>
                <w:rFonts w:ascii="Times New Roman" w:hAnsi="Times New Roman"/>
                <w:sz w:val="24"/>
                <w:szCs w:val="24"/>
              </w:rPr>
              <w:t>Ксш – всего количество спортивных школ,</w:t>
            </w:r>
          </w:p>
          <w:p w14:paraId="73C51B95" w14:textId="5ECE3209" w:rsidR="0056618C" w:rsidRPr="00EB2F0E" w:rsidRDefault="00C21CCA" w:rsidP="00EB2F0E">
            <w:pPr>
              <w:jc w:val="center"/>
              <w:rPr>
                <w:rFonts w:ascii="Times New Roman" w:hAnsi="Times New Roman"/>
                <w:sz w:val="24"/>
                <w:szCs w:val="24"/>
              </w:rPr>
            </w:pPr>
            <w:r w:rsidRPr="00EB2F0E">
              <w:rPr>
                <w:rFonts w:ascii="Times New Roman" w:hAnsi="Times New Roman"/>
                <w:sz w:val="24"/>
                <w:szCs w:val="24"/>
              </w:rPr>
              <w:t>Сш – спортивные школы Сургтского района</w:t>
            </w:r>
          </w:p>
        </w:tc>
        <w:tc>
          <w:tcPr>
            <w:tcW w:w="3344" w:type="dxa"/>
          </w:tcPr>
          <w:p w14:paraId="689C4368" w14:textId="5638DCDD" w:rsidR="0056618C" w:rsidRPr="00EB2F0E" w:rsidRDefault="0056618C" w:rsidP="00EB2F0E">
            <w:pPr>
              <w:jc w:val="center"/>
              <w:rPr>
                <w:rFonts w:ascii="Times New Roman" w:hAnsi="Times New Roman"/>
                <w:sz w:val="24"/>
                <w:szCs w:val="24"/>
              </w:rPr>
            </w:pPr>
            <w:r w:rsidRPr="00EB2F0E">
              <w:rPr>
                <w:rFonts w:ascii="Times New Roman" w:hAnsi="Times New Roman"/>
                <w:sz w:val="24"/>
                <w:szCs w:val="24"/>
              </w:rPr>
              <w:t>Постановление администрации Сургутского района от 07.09.2016 №</w:t>
            </w:r>
            <w:r w:rsidR="00EB2F0E">
              <w:rPr>
                <w:rFonts w:ascii="Times New Roman" w:hAnsi="Times New Roman"/>
                <w:sz w:val="24"/>
                <w:szCs w:val="24"/>
              </w:rPr>
              <w:t xml:space="preserve"> </w:t>
            </w:r>
            <w:r w:rsidRPr="00EB2F0E">
              <w:rPr>
                <w:rFonts w:ascii="Times New Roman" w:hAnsi="Times New Roman"/>
                <w:sz w:val="24"/>
                <w:szCs w:val="24"/>
              </w:rPr>
              <w:t>3123 «Об изменении наименования</w:t>
            </w:r>
          </w:p>
          <w:p w14:paraId="2F4D778F" w14:textId="7E387206" w:rsidR="0056618C" w:rsidRPr="00EB2F0E" w:rsidRDefault="0056618C" w:rsidP="00EB2F0E">
            <w:pPr>
              <w:jc w:val="center"/>
              <w:rPr>
                <w:rFonts w:ascii="Times New Roman" w:hAnsi="Times New Roman"/>
                <w:sz w:val="24"/>
                <w:szCs w:val="24"/>
              </w:rPr>
            </w:pPr>
            <w:r w:rsidRPr="00EB2F0E">
              <w:rPr>
                <w:rFonts w:ascii="Times New Roman" w:hAnsi="Times New Roman"/>
                <w:sz w:val="24"/>
                <w:szCs w:val="24"/>
              </w:rPr>
              <w:t>муниципальных бюджетных и автономного</w:t>
            </w:r>
            <w:r w:rsidR="00EB2F0E">
              <w:rPr>
                <w:rFonts w:ascii="Times New Roman" w:hAnsi="Times New Roman"/>
                <w:sz w:val="24"/>
                <w:szCs w:val="24"/>
              </w:rPr>
              <w:t xml:space="preserve"> </w:t>
            </w:r>
            <w:r w:rsidRPr="00EB2F0E">
              <w:rPr>
                <w:rFonts w:ascii="Times New Roman" w:hAnsi="Times New Roman"/>
                <w:sz w:val="24"/>
                <w:szCs w:val="24"/>
              </w:rPr>
              <w:t>учреждений физической культуры</w:t>
            </w:r>
          </w:p>
          <w:p w14:paraId="57EA023D" w14:textId="01E33DBC" w:rsidR="0056618C" w:rsidRPr="00EB2F0E" w:rsidRDefault="0056618C" w:rsidP="00EB2F0E">
            <w:pPr>
              <w:jc w:val="center"/>
              <w:rPr>
                <w:rFonts w:ascii="Times New Roman" w:hAnsi="Times New Roman"/>
                <w:sz w:val="24"/>
                <w:szCs w:val="24"/>
              </w:rPr>
            </w:pPr>
            <w:r w:rsidRPr="00EB2F0E">
              <w:rPr>
                <w:rFonts w:ascii="Times New Roman" w:hAnsi="Times New Roman"/>
                <w:sz w:val="24"/>
                <w:szCs w:val="24"/>
              </w:rPr>
              <w:t>и спорта Сургутского района»</w:t>
            </w:r>
            <w:r w:rsidR="00EB2F0E">
              <w:rPr>
                <w:rFonts w:ascii="Times New Roman" w:hAnsi="Times New Roman"/>
                <w:sz w:val="24"/>
                <w:szCs w:val="24"/>
              </w:rPr>
              <w:t>.</w:t>
            </w:r>
          </w:p>
          <w:p w14:paraId="6BC01D09" w14:textId="633AB0FD" w:rsidR="00036209" w:rsidRPr="00EB2F0E" w:rsidRDefault="00036209" w:rsidP="00EB2F0E">
            <w:pPr>
              <w:jc w:val="center"/>
              <w:rPr>
                <w:rFonts w:ascii="Times New Roman" w:hAnsi="Times New Roman"/>
                <w:sz w:val="24"/>
                <w:szCs w:val="24"/>
              </w:rPr>
            </w:pPr>
            <w:r w:rsidRPr="00EB2F0E">
              <w:rPr>
                <w:rFonts w:ascii="Times New Roman" w:hAnsi="Times New Roman"/>
                <w:sz w:val="24"/>
                <w:szCs w:val="24"/>
              </w:rPr>
              <w:t>Отч</w:t>
            </w:r>
            <w:r w:rsidR="00EB2F0E">
              <w:rPr>
                <w:rFonts w:ascii="Times New Roman" w:hAnsi="Times New Roman"/>
                <w:sz w:val="24"/>
                <w:szCs w:val="24"/>
              </w:rPr>
              <w:t>ё</w:t>
            </w:r>
            <w:r w:rsidRPr="00EB2F0E">
              <w:rPr>
                <w:rFonts w:ascii="Times New Roman" w:hAnsi="Times New Roman"/>
                <w:sz w:val="24"/>
                <w:szCs w:val="24"/>
              </w:rPr>
              <w:t>т об использовании субсидии на иные цели</w:t>
            </w:r>
          </w:p>
        </w:tc>
      </w:tr>
      <w:tr w:rsidR="00766C9E" w:rsidRPr="00EB2F0E" w14:paraId="12FC0437" w14:textId="77777777" w:rsidTr="002E7DC1">
        <w:tc>
          <w:tcPr>
            <w:tcW w:w="3343" w:type="dxa"/>
          </w:tcPr>
          <w:p w14:paraId="19544A21" w14:textId="1AB5DE3C" w:rsidR="0056618C" w:rsidRPr="00EB2F0E" w:rsidRDefault="008701C4" w:rsidP="00EB2F0E">
            <w:pPr>
              <w:jc w:val="center"/>
              <w:rPr>
                <w:rFonts w:ascii="Times New Roman" w:hAnsi="Times New Roman"/>
                <w:sz w:val="24"/>
                <w:szCs w:val="24"/>
              </w:rPr>
            </w:pPr>
            <w:r w:rsidRPr="00EB2F0E">
              <w:rPr>
                <w:rFonts w:ascii="Times New Roman" w:hAnsi="Times New Roman"/>
                <w:sz w:val="24"/>
                <w:szCs w:val="24"/>
              </w:rPr>
              <w:t>Количество спортивных школ обеспеченных оборудованием, экипировкой, инвентарем</w:t>
            </w:r>
          </w:p>
        </w:tc>
        <w:tc>
          <w:tcPr>
            <w:tcW w:w="3344" w:type="dxa"/>
          </w:tcPr>
          <w:p w14:paraId="18DFD8A2" w14:textId="4E1B6343" w:rsidR="0056618C" w:rsidRPr="00EB2F0E" w:rsidRDefault="0056618C" w:rsidP="00EB2F0E">
            <w:pPr>
              <w:jc w:val="center"/>
              <w:rPr>
                <w:rFonts w:ascii="Times New Roman" w:hAnsi="Times New Roman"/>
                <w:sz w:val="24"/>
                <w:szCs w:val="24"/>
              </w:rPr>
            </w:pPr>
            <w:r w:rsidRPr="00EB2F0E">
              <w:rPr>
                <w:rFonts w:ascii="Times New Roman" w:hAnsi="Times New Roman"/>
                <w:sz w:val="24"/>
                <w:szCs w:val="24"/>
              </w:rPr>
              <w:t>Ксш = Сш1 + Сш2 + СшОР, где</w:t>
            </w:r>
          </w:p>
          <w:p w14:paraId="5E868043" w14:textId="77777777" w:rsidR="0056618C" w:rsidRPr="00EB2F0E" w:rsidRDefault="0056618C" w:rsidP="00EB2F0E">
            <w:pPr>
              <w:jc w:val="center"/>
              <w:rPr>
                <w:rFonts w:ascii="Times New Roman" w:hAnsi="Times New Roman"/>
                <w:sz w:val="24"/>
                <w:szCs w:val="24"/>
              </w:rPr>
            </w:pPr>
            <w:r w:rsidRPr="00EB2F0E">
              <w:rPr>
                <w:rFonts w:ascii="Times New Roman" w:hAnsi="Times New Roman"/>
                <w:sz w:val="24"/>
                <w:szCs w:val="24"/>
              </w:rPr>
              <w:t>Ксш - количество спортивных школ,</w:t>
            </w:r>
          </w:p>
          <w:p w14:paraId="51ACA450" w14:textId="2A57CE87" w:rsidR="0056618C" w:rsidRPr="00EB2F0E" w:rsidRDefault="006F6AA9" w:rsidP="00EB2F0E">
            <w:pPr>
              <w:jc w:val="center"/>
              <w:rPr>
                <w:rFonts w:ascii="Times New Roman" w:hAnsi="Times New Roman"/>
                <w:sz w:val="24"/>
                <w:szCs w:val="24"/>
              </w:rPr>
            </w:pPr>
            <w:r>
              <w:rPr>
                <w:rFonts w:ascii="Times New Roman" w:hAnsi="Times New Roman"/>
                <w:sz w:val="24"/>
                <w:szCs w:val="24"/>
              </w:rPr>
              <w:t>Сш – спортивные школы</w:t>
            </w:r>
          </w:p>
        </w:tc>
        <w:tc>
          <w:tcPr>
            <w:tcW w:w="3344" w:type="dxa"/>
          </w:tcPr>
          <w:p w14:paraId="5FA1447D" w14:textId="0C99F71C" w:rsidR="0056618C" w:rsidRPr="00EB2F0E" w:rsidRDefault="0056618C" w:rsidP="00EB2F0E">
            <w:pPr>
              <w:jc w:val="center"/>
              <w:rPr>
                <w:rFonts w:ascii="Times New Roman" w:hAnsi="Times New Roman"/>
                <w:sz w:val="24"/>
                <w:szCs w:val="24"/>
              </w:rPr>
            </w:pPr>
            <w:r w:rsidRPr="00EB2F0E">
              <w:rPr>
                <w:rFonts w:ascii="Times New Roman" w:hAnsi="Times New Roman"/>
                <w:sz w:val="24"/>
                <w:szCs w:val="24"/>
              </w:rPr>
              <w:t>Постановление администрации Сургутского района от 07.09.2016 №</w:t>
            </w:r>
            <w:r w:rsidR="00EB2F0E">
              <w:rPr>
                <w:rFonts w:ascii="Times New Roman" w:hAnsi="Times New Roman"/>
                <w:sz w:val="24"/>
                <w:szCs w:val="24"/>
              </w:rPr>
              <w:t xml:space="preserve"> </w:t>
            </w:r>
            <w:r w:rsidRPr="00EB2F0E">
              <w:rPr>
                <w:rFonts w:ascii="Times New Roman" w:hAnsi="Times New Roman"/>
                <w:sz w:val="24"/>
                <w:szCs w:val="24"/>
              </w:rPr>
              <w:t>3123 «Об изменении наименования</w:t>
            </w:r>
          </w:p>
          <w:p w14:paraId="0973EBEA" w14:textId="282F8CB5" w:rsidR="0056618C" w:rsidRPr="00EB2F0E" w:rsidRDefault="0056618C" w:rsidP="00EB2F0E">
            <w:pPr>
              <w:jc w:val="center"/>
              <w:rPr>
                <w:rFonts w:ascii="Times New Roman" w:hAnsi="Times New Roman"/>
                <w:sz w:val="24"/>
                <w:szCs w:val="24"/>
              </w:rPr>
            </w:pPr>
            <w:r w:rsidRPr="00EB2F0E">
              <w:rPr>
                <w:rFonts w:ascii="Times New Roman" w:hAnsi="Times New Roman"/>
                <w:sz w:val="24"/>
                <w:szCs w:val="24"/>
              </w:rPr>
              <w:t>муниципальных бюджетных и автономного</w:t>
            </w:r>
            <w:r w:rsidR="00EB2F0E">
              <w:rPr>
                <w:rFonts w:ascii="Times New Roman" w:hAnsi="Times New Roman"/>
                <w:sz w:val="24"/>
                <w:szCs w:val="24"/>
              </w:rPr>
              <w:t xml:space="preserve"> </w:t>
            </w:r>
            <w:r w:rsidRPr="00EB2F0E">
              <w:rPr>
                <w:rFonts w:ascii="Times New Roman" w:hAnsi="Times New Roman"/>
                <w:sz w:val="24"/>
                <w:szCs w:val="24"/>
              </w:rPr>
              <w:t>учреждений физической культуры</w:t>
            </w:r>
          </w:p>
          <w:p w14:paraId="08347280" w14:textId="0E69110D" w:rsidR="0056618C" w:rsidRPr="00EB2F0E" w:rsidRDefault="0056618C" w:rsidP="00EB2F0E">
            <w:pPr>
              <w:jc w:val="center"/>
              <w:rPr>
                <w:rFonts w:ascii="Times New Roman" w:hAnsi="Times New Roman"/>
                <w:sz w:val="24"/>
                <w:szCs w:val="24"/>
              </w:rPr>
            </w:pPr>
            <w:r w:rsidRPr="00EB2F0E">
              <w:rPr>
                <w:rFonts w:ascii="Times New Roman" w:hAnsi="Times New Roman"/>
                <w:sz w:val="24"/>
                <w:szCs w:val="24"/>
              </w:rPr>
              <w:t>и спорта Сургутского района»</w:t>
            </w:r>
            <w:r w:rsidR="00EB2F0E">
              <w:rPr>
                <w:rFonts w:ascii="Times New Roman" w:hAnsi="Times New Roman"/>
                <w:sz w:val="24"/>
                <w:szCs w:val="24"/>
              </w:rPr>
              <w:t>.</w:t>
            </w:r>
          </w:p>
          <w:p w14:paraId="6728601C" w14:textId="6529A280" w:rsidR="00036209" w:rsidRPr="00EB2F0E" w:rsidRDefault="00036209" w:rsidP="00EB2F0E">
            <w:pPr>
              <w:jc w:val="center"/>
              <w:rPr>
                <w:rFonts w:ascii="Times New Roman" w:hAnsi="Times New Roman"/>
                <w:sz w:val="24"/>
                <w:szCs w:val="24"/>
              </w:rPr>
            </w:pPr>
            <w:r w:rsidRPr="00EB2F0E">
              <w:rPr>
                <w:rFonts w:ascii="Times New Roman" w:hAnsi="Times New Roman"/>
                <w:sz w:val="24"/>
                <w:szCs w:val="24"/>
              </w:rPr>
              <w:lastRenderedPageBreak/>
              <w:t>Отч</w:t>
            </w:r>
            <w:r w:rsidR="00EB2F0E">
              <w:rPr>
                <w:rFonts w:ascii="Times New Roman" w:hAnsi="Times New Roman"/>
                <w:sz w:val="24"/>
                <w:szCs w:val="24"/>
              </w:rPr>
              <w:t>ё</w:t>
            </w:r>
            <w:r w:rsidRPr="00EB2F0E">
              <w:rPr>
                <w:rFonts w:ascii="Times New Roman" w:hAnsi="Times New Roman"/>
                <w:sz w:val="24"/>
                <w:szCs w:val="24"/>
              </w:rPr>
              <w:t>т об испо</w:t>
            </w:r>
            <w:r w:rsidR="00EB2F0E">
              <w:rPr>
                <w:rFonts w:ascii="Times New Roman" w:hAnsi="Times New Roman"/>
                <w:sz w:val="24"/>
                <w:szCs w:val="24"/>
              </w:rPr>
              <w:t>льзовании субсидии на иные цели</w:t>
            </w:r>
          </w:p>
        </w:tc>
      </w:tr>
    </w:tbl>
    <w:p w14:paraId="248EF835" w14:textId="5F1946A8" w:rsidR="00E4741E" w:rsidRPr="000E1773" w:rsidRDefault="00F05103" w:rsidP="0077570A">
      <w:pPr>
        <w:keepNext/>
        <w:widowControl w:val="0"/>
        <w:autoSpaceDE w:val="0"/>
        <w:autoSpaceDN w:val="0"/>
        <w:adjustRightInd w:val="0"/>
        <w:spacing w:after="0" w:line="240" w:lineRule="auto"/>
        <w:ind w:firstLine="698"/>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lastRenderedPageBreak/>
        <w:t>38</w:t>
      </w:r>
      <w:r w:rsidR="00E4741E" w:rsidRPr="000E1773">
        <w:rPr>
          <w:rFonts w:ascii="Times New Roman" w:eastAsiaTheme="minorEastAsia" w:hAnsi="Times New Roman" w:cs="Times New Roman"/>
          <w:sz w:val="28"/>
          <w:szCs w:val="28"/>
          <w:lang w:eastAsia="ru-RU"/>
        </w:rPr>
        <w:t>. Финансовое обеспечение подпрограммы и основных мероприятий:</w:t>
      </w:r>
    </w:p>
    <w:p w14:paraId="1BD4CAAB" w14:textId="77777777" w:rsidR="00E4741E" w:rsidRPr="000E1773" w:rsidRDefault="00E4741E" w:rsidP="0077570A">
      <w:pPr>
        <w:keepNext/>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Финансовое обеспечение программы и основных мероприятий осуществляется за счёт средств бюджета Сургутского района.</w:t>
      </w:r>
    </w:p>
    <w:p w14:paraId="4D6FCB8D" w14:textId="3FF458FF" w:rsidR="00E4741E" w:rsidRPr="000E1773" w:rsidRDefault="00E4741E" w:rsidP="0077570A">
      <w:pPr>
        <w:keepNext/>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Объёмы финансового обеспечения подпрограммы и её основных мероприятий по годам реализации подпрограммы и по источникам финансового обесп</w:t>
      </w:r>
      <w:r w:rsidR="00D21A1A" w:rsidRPr="000E1773">
        <w:rPr>
          <w:rFonts w:ascii="Times New Roman" w:eastAsiaTheme="minorEastAsia" w:hAnsi="Times New Roman" w:cs="Times New Roman"/>
          <w:sz w:val="28"/>
          <w:szCs w:val="28"/>
          <w:lang w:eastAsia="ru-RU"/>
        </w:rPr>
        <w:t xml:space="preserve">ечения приведены в </w:t>
      </w:r>
      <w:r w:rsidR="00EB2F0E">
        <w:rPr>
          <w:rFonts w:ascii="Times New Roman" w:eastAsiaTheme="minorEastAsia" w:hAnsi="Times New Roman" w:cs="Times New Roman"/>
          <w:sz w:val="28"/>
          <w:szCs w:val="28"/>
          <w:lang w:eastAsia="ru-RU"/>
        </w:rPr>
        <w:t>п</w:t>
      </w:r>
      <w:r w:rsidR="00D21A1A" w:rsidRPr="000E1773">
        <w:rPr>
          <w:rFonts w:ascii="Times New Roman" w:eastAsiaTheme="minorEastAsia" w:hAnsi="Times New Roman" w:cs="Times New Roman"/>
          <w:sz w:val="28"/>
          <w:szCs w:val="28"/>
          <w:lang w:eastAsia="ru-RU"/>
        </w:rPr>
        <w:t xml:space="preserve">риложении </w:t>
      </w:r>
      <w:r w:rsidR="00661556" w:rsidRPr="000E1773">
        <w:rPr>
          <w:rFonts w:ascii="Times New Roman" w:eastAsiaTheme="minorEastAsia" w:hAnsi="Times New Roman" w:cs="Times New Roman"/>
          <w:sz w:val="28"/>
          <w:szCs w:val="28"/>
          <w:lang w:eastAsia="ru-RU"/>
        </w:rPr>
        <w:t>1</w:t>
      </w:r>
      <w:r w:rsidRPr="000E1773">
        <w:rPr>
          <w:rFonts w:ascii="Times New Roman" w:eastAsiaTheme="minorEastAsia" w:hAnsi="Times New Roman" w:cs="Times New Roman"/>
          <w:sz w:val="28"/>
          <w:szCs w:val="28"/>
          <w:lang w:eastAsia="ru-RU"/>
        </w:rPr>
        <w:t xml:space="preserve">. </w:t>
      </w:r>
    </w:p>
    <w:p w14:paraId="19884239" w14:textId="77777777" w:rsidR="0077570A" w:rsidRPr="006F6AA9" w:rsidRDefault="0077570A" w:rsidP="0077570A">
      <w:pPr>
        <w:keepNext/>
        <w:widowControl w:val="0"/>
        <w:autoSpaceDE w:val="0"/>
        <w:autoSpaceDN w:val="0"/>
        <w:adjustRightInd w:val="0"/>
        <w:spacing w:after="0" w:line="240" w:lineRule="auto"/>
        <w:ind w:firstLine="708"/>
        <w:jc w:val="center"/>
        <w:rPr>
          <w:rFonts w:ascii="Times New Roman" w:eastAsiaTheme="majorEastAsia" w:hAnsi="Times New Roman" w:cs="Times New Roman"/>
          <w:b/>
          <w:bCs/>
          <w:iCs/>
          <w:sz w:val="16"/>
          <w:szCs w:val="16"/>
          <w:lang w:eastAsia="ru-RU"/>
        </w:rPr>
      </w:pPr>
    </w:p>
    <w:p w14:paraId="3D2FBB44" w14:textId="077376DD" w:rsidR="00FE4FC6" w:rsidRPr="00EB2F0E" w:rsidRDefault="00FE4FC6" w:rsidP="0077570A">
      <w:pPr>
        <w:keepNext/>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EB2F0E">
        <w:rPr>
          <w:rFonts w:ascii="Times New Roman" w:eastAsiaTheme="majorEastAsia" w:hAnsi="Times New Roman" w:cs="Times New Roman"/>
          <w:bCs/>
          <w:iCs/>
          <w:sz w:val="28"/>
          <w:szCs w:val="28"/>
          <w:lang w:eastAsia="ru-RU"/>
        </w:rPr>
        <w:t>Глава</w:t>
      </w:r>
      <w:r w:rsidRPr="00EB2F0E">
        <w:rPr>
          <w:rFonts w:ascii="Times New Roman" w:eastAsiaTheme="majorEastAsia" w:hAnsi="Times New Roman" w:cs="Times New Roman"/>
          <w:sz w:val="28"/>
          <w:szCs w:val="28"/>
          <w:lang w:eastAsia="ru-RU"/>
        </w:rPr>
        <w:t xml:space="preserve"> 6. </w:t>
      </w:r>
      <w:r w:rsidR="00BF5F1E" w:rsidRPr="00EB2F0E">
        <w:rPr>
          <w:rFonts w:ascii="Times New Roman" w:eastAsia="Times New Roman" w:hAnsi="Times New Roman" w:cs="Times New Roman"/>
          <w:sz w:val="28"/>
          <w:szCs w:val="28"/>
          <w:lang w:eastAsia="ru-RU"/>
        </w:rPr>
        <w:t xml:space="preserve">Подпрограмма «Обеспечение </w:t>
      </w:r>
      <w:r w:rsidRPr="00EB2F0E">
        <w:rPr>
          <w:rFonts w:ascii="Times New Roman" w:eastAsia="Times New Roman" w:hAnsi="Times New Roman" w:cs="Times New Roman"/>
          <w:sz w:val="28"/>
          <w:szCs w:val="28"/>
          <w:lang w:eastAsia="ru-RU"/>
        </w:rPr>
        <w:t>условий для развития физической культуры и спорта среди лиц с ограниченными физическими возможностями здоровья»</w:t>
      </w:r>
      <w:r w:rsidR="00E4741E" w:rsidRPr="00EB2F0E">
        <w:rPr>
          <w:rFonts w:ascii="Times New Roman" w:eastAsia="Times New Roman" w:hAnsi="Times New Roman" w:cs="Times New Roman"/>
          <w:sz w:val="28"/>
          <w:szCs w:val="28"/>
          <w:lang w:eastAsia="ru-RU"/>
        </w:rPr>
        <w:t xml:space="preserve"> </w:t>
      </w:r>
      <w:r w:rsidR="00D96988" w:rsidRPr="00EB2F0E">
        <w:rPr>
          <w:rFonts w:ascii="Times New Roman" w:eastAsia="Times New Roman" w:hAnsi="Times New Roman" w:cs="Times New Roman"/>
          <w:sz w:val="28"/>
          <w:szCs w:val="28"/>
          <w:lang w:eastAsia="ru-RU"/>
        </w:rPr>
        <w:t xml:space="preserve">(далее – 3 </w:t>
      </w:r>
      <w:r w:rsidR="004D2A2E" w:rsidRPr="00EB2F0E">
        <w:rPr>
          <w:rFonts w:ascii="Times New Roman" w:eastAsia="Times New Roman" w:hAnsi="Times New Roman" w:cs="Times New Roman"/>
          <w:sz w:val="28"/>
          <w:szCs w:val="28"/>
          <w:lang w:eastAsia="ru-RU"/>
        </w:rPr>
        <w:t>П</w:t>
      </w:r>
      <w:r w:rsidR="00E4741E" w:rsidRPr="00EB2F0E">
        <w:rPr>
          <w:rFonts w:ascii="Times New Roman" w:eastAsia="Times New Roman" w:hAnsi="Times New Roman" w:cs="Times New Roman"/>
          <w:sz w:val="28"/>
          <w:szCs w:val="28"/>
          <w:lang w:eastAsia="ru-RU"/>
        </w:rPr>
        <w:t>одпрограмма)</w:t>
      </w:r>
      <w:r w:rsidR="00885D43" w:rsidRPr="00EB2F0E">
        <w:rPr>
          <w:rFonts w:ascii="Times New Roman" w:eastAsia="Times New Roman" w:hAnsi="Times New Roman" w:cs="Times New Roman"/>
          <w:sz w:val="28"/>
          <w:szCs w:val="28"/>
          <w:lang w:eastAsia="ru-RU"/>
        </w:rPr>
        <w:t>»</w:t>
      </w:r>
    </w:p>
    <w:p w14:paraId="23FD2333" w14:textId="77777777" w:rsidR="00661556" w:rsidRPr="006F6AA9" w:rsidRDefault="00661556" w:rsidP="0077570A">
      <w:pPr>
        <w:keepNext/>
        <w:widowControl w:val="0"/>
        <w:spacing w:after="0" w:line="240" w:lineRule="auto"/>
        <w:ind w:firstLine="567"/>
        <w:jc w:val="both"/>
        <w:rPr>
          <w:rFonts w:ascii="Times New Roman" w:eastAsia="Times New Roman" w:hAnsi="Times New Roman" w:cs="Times New Roman"/>
          <w:sz w:val="16"/>
          <w:szCs w:val="16"/>
          <w:lang w:eastAsia="ru-RU"/>
        </w:rPr>
      </w:pPr>
    </w:p>
    <w:p w14:paraId="3520B100" w14:textId="00A3AC2E" w:rsidR="0077570A" w:rsidRPr="000E1773" w:rsidRDefault="0077570A" w:rsidP="00EB2F0E">
      <w:pPr>
        <w:keepNext/>
        <w:widowControl w:val="0"/>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39. Краткий анализ состояния сферы социально-экономического развития </w:t>
      </w:r>
      <w:r w:rsidR="00EB2F0E">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по направлению реализации подпрограммы:</w:t>
      </w:r>
    </w:p>
    <w:p w14:paraId="296B67D8" w14:textId="42332364" w:rsidR="00FE4FC6" w:rsidRPr="000E1773" w:rsidRDefault="00FE4FC6" w:rsidP="00EB2F0E">
      <w:pPr>
        <w:keepNext/>
        <w:widowControl w:val="0"/>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Характеристика текущего состояния развития физической культуры и спорта среди лиц с ограниченными физическими возможностями здоровья на территории Сургутского района.</w:t>
      </w:r>
    </w:p>
    <w:p w14:paraId="187B90BA" w14:textId="1E49D1DE" w:rsidR="00FE4FC6" w:rsidRPr="000E1773" w:rsidRDefault="00FE4FC6" w:rsidP="00EB2F0E">
      <w:pPr>
        <w:keepNext/>
        <w:widowControl w:val="0"/>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Физическая культура и спорт являются одним из важнейших направлений реабилитации лиц с ограниченными физическими возможностями здоровья                                 и их интеграции в обществе, также как интеграция через трудовую деятельность                    и образование. Занятие данной категории граждан физкультурой и спортом можно рассматривать не только как средство реабилитации, но и как постоянную форму жизненной активности – социальной занятости и достижений. Систематические занятия физической культурой и спортом не только расширяют </w:t>
      </w:r>
      <w:r w:rsidR="00EB2F0E">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их функциональные возможности, оздоравливают организм, улучшают деятельность опорно-двигательного аппарата, сердечно-сосудистой и других систем организма, но и благоприятно воздействует на психику, мобилизуют волю, возвращают людям с ограниченными физическими возможностями чувство социальной защищенности и полезности. </w:t>
      </w:r>
    </w:p>
    <w:p w14:paraId="576BFF71" w14:textId="50279C25" w:rsidR="00FE4FC6" w:rsidRPr="000E1773" w:rsidRDefault="00FE4FC6" w:rsidP="00EB2F0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В городских и сельских поселениях района с инвалидами проводят работу</w:t>
      </w:r>
      <w:r w:rsidR="00EB2F0E">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 15 учреждений и организаций, в которых систематически занимаются физической культурой и спортом 370 человек с ограниченными возможностями здоровья.</w:t>
      </w:r>
    </w:p>
    <w:p w14:paraId="65338404" w14:textId="43A85939" w:rsidR="00FE4FC6" w:rsidRPr="000E1773" w:rsidRDefault="00FE4FC6" w:rsidP="00EB2F0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В 2-х спортивных школах Сургутского района открыты группы начальной и учебно-тренировочной подготовки для детей с ограниченными физическими возможностями, в которых занимаются 71 человек (спортивная школа № 1 </w:t>
      </w:r>
      <w:r w:rsidR="00EB2F0E">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в г.п. Лянтор – 31 человек, спортивная школа № 2 в г.п. Белый Яр - 40 человек). Функционируют группы и секции по видам спорта адаптивной физической культуры в МАУ «Федоровский спортивно-оздоровительный центр», МУ «Центр физической культуры и спорта «Юность», МКУС «Барс» (г.п. Барсово) </w:t>
      </w:r>
      <w:r w:rsidR="00FA3BCF">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МБУ «Белоярский спортивный комплекс», МБУ «Спортивный комплекс «Лидер»</w:t>
      </w:r>
      <w:r w:rsidR="00EB2F0E">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 (с.п. Нижнесортымский).</w:t>
      </w:r>
    </w:p>
    <w:p w14:paraId="045C71DC" w14:textId="2E93BD74" w:rsidR="00FE4FC6" w:rsidRPr="000E1773" w:rsidRDefault="00FE4FC6" w:rsidP="00EB2F0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Спортсмены - инвалиды принимают участие в спартакиадах:</w:t>
      </w:r>
    </w:p>
    <w:p w14:paraId="6988C7AE" w14:textId="77777777" w:rsidR="00FE4FC6" w:rsidRPr="000E1773" w:rsidRDefault="00FE4FC6" w:rsidP="00EB2F0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Параспартакиада Ханты-Мансийского автономного округа – Югры (6 видов спорта);</w:t>
      </w:r>
    </w:p>
    <w:p w14:paraId="3F615858" w14:textId="02B41C7A" w:rsidR="00FE4FC6" w:rsidRPr="000E1773" w:rsidRDefault="00FE4FC6" w:rsidP="00EB2F0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lastRenderedPageBreak/>
        <w:t xml:space="preserve">- Сурдспартакиада Ханты-Мансийского автономного округа – Югры </w:t>
      </w:r>
      <w:r w:rsidR="00FA3BCF">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(по видам спорта лыжные гонки и легкая атлетика);</w:t>
      </w:r>
    </w:p>
    <w:p w14:paraId="148704A8" w14:textId="77777777" w:rsidR="00FE4FC6" w:rsidRPr="000E1773" w:rsidRDefault="00FE4FC6" w:rsidP="00EB2F0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val="en-US" w:eastAsia="ru-RU"/>
        </w:rPr>
        <w:t>XXI</w:t>
      </w:r>
      <w:r w:rsidRPr="000E1773">
        <w:rPr>
          <w:rFonts w:ascii="Times New Roman" w:eastAsia="Times New Roman" w:hAnsi="Times New Roman" w:cs="Times New Roman"/>
          <w:sz w:val="28"/>
          <w:szCs w:val="28"/>
          <w:lang w:eastAsia="ru-RU"/>
        </w:rPr>
        <w:t xml:space="preserve"> Открытая Спартакиада Ханты-Мансийского автономного округа – Югры среди людей с инвалидностью (4 вида спорта – легкая атлетика, плавание, настольный теннис, пауэрлифтинг).</w:t>
      </w:r>
    </w:p>
    <w:p w14:paraId="1ACA6EF6" w14:textId="4DDC49F9" w:rsidR="00FE4FC6" w:rsidRPr="000E1773" w:rsidRDefault="00FE4FC6" w:rsidP="00EB2F0E">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Спортсмены - инвалиды Сургутского района неоднократно становились победителями соревнований окружного, всероссийского уровня по лыжным гонкам, пауэрлифтингу, легкой атлетике, волейболу, плаванию, тяжёлой атлетике.</w:t>
      </w:r>
    </w:p>
    <w:p w14:paraId="630F833F" w14:textId="77777777" w:rsidR="00FE4FC6" w:rsidRPr="000E1773" w:rsidRDefault="00FE4FC6" w:rsidP="00EB2F0E">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Спортсмены с ограниченными возможностями ежегодно в составе сборных Сургутского района, Ханты-Мансийского автономного округа – Югры выступают                на соревнованиях окружного и всероссийского уровня.</w:t>
      </w:r>
    </w:p>
    <w:p w14:paraId="652AE459" w14:textId="77777777" w:rsidR="00FE4FC6" w:rsidRPr="000E1773" w:rsidRDefault="00FE4FC6" w:rsidP="00EB2F0E">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Несмотря на то, что данное направление деятельности интенсивно развивается существует ряд проблем:</w:t>
      </w:r>
    </w:p>
    <w:p w14:paraId="398709B7" w14:textId="69C06E7C" w:rsidR="00FE4FC6" w:rsidRPr="000E1773" w:rsidRDefault="00FE4FC6" w:rsidP="00EB2F0E">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низкий процент доступности спортивных сооружений для занятий физической культурой и спо</w:t>
      </w:r>
      <w:r w:rsidR="006F6AA9">
        <w:rPr>
          <w:rFonts w:ascii="Times New Roman" w:eastAsia="Times New Roman" w:hAnsi="Times New Roman" w:cs="Times New Roman"/>
          <w:sz w:val="28"/>
          <w:szCs w:val="28"/>
          <w:lang w:eastAsia="ru-RU"/>
        </w:rPr>
        <w:t>р</w:t>
      </w:r>
      <w:r w:rsidRPr="000E1773">
        <w:rPr>
          <w:rFonts w:ascii="Times New Roman" w:eastAsia="Times New Roman" w:hAnsi="Times New Roman" w:cs="Times New Roman"/>
          <w:sz w:val="28"/>
          <w:szCs w:val="28"/>
          <w:lang w:eastAsia="ru-RU"/>
        </w:rPr>
        <w:t xml:space="preserve">том лиц с ограниченными возможностями. </w:t>
      </w:r>
      <w:r w:rsidR="00EB2F0E">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В Сургутском районе 5 спортивных сооружений (4 спортивных зала, 1 манеж) приспособленных к занятиям инвалидов, что составляет 0,2 % от общего количества спортивных объектов;</w:t>
      </w:r>
    </w:p>
    <w:p w14:paraId="0C8C9417" w14:textId="77777777" w:rsidR="00FE4FC6" w:rsidRPr="000E1773" w:rsidRDefault="00FE4FC6" w:rsidP="00EB2F0E">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нехватка квалифицированных тренеров;</w:t>
      </w:r>
    </w:p>
    <w:p w14:paraId="0819EB55" w14:textId="6A0E651B" w:rsidR="00FE4FC6" w:rsidRPr="000E1773" w:rsidRDefault="004B4CFB" w:rsidP="00EB2F0E">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w:t>
      </w:r>
      <w:r w:rsidR="00EB2F0E">
        <w:rPr>
          <w:rFonts w:ascii="Times New Roman" w:eastAsia="Times New Roman"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недостаточная обеспеченность инвентар</w:t>
      </w:r>
      <w:r w:rsidR="00EB2F0E">
        <w:rPr>
          <w:rFonts w:ascii="Times New Roman" w:eastAsia="Times New Roman" w:hAnsi="Times New Roman" w:cs="Times New Roman"/>
          <w:sz w:val="28"/>
          <w:szCs w:val="28"/>
          <w:lang w:eastAsia="ru-RU"/>
        </w:rPr>
        <w:t>ё</w:t>
      </w:r>
      <w:r w:rsidR="00FE4FC6" w:rsidRPr="000E1773">
        <w:rPr>
          <w:rFonts w:ascii="Times New Roman" w:eastAsia="Times New Roman" w:hAnsi="Times New Roman" w:cs="Times New Roman"/>
          <w:sz w:val="28"/>
          <w:szCs w:val="28"/>
          <w:lang w:eastAsia="ru-RU"/>
        </w:rPr>
        <w:t xml:space="preserve">м, спортивным оборудованием                                         и спортивной формой; </w:t>
      </w:r>
    </w:p>
    <w:p w14:paraId="6565DF76" w14:textId="56E82750" w:rsidR="00FE4FC6" w:rsidRPr="000E1773" w:rsidRDefault="00FE4FC6" w:rsidP="00EB2F0E">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отсутствие специализированного транспорта для доставки занимающихся </w:t>
      </w:r>
      <w:r w:rsidR="00EB2F0E">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к месту проведения занятий.</w:t>
      </w:r>
    </w:p>
    <w:p w14:paraId="103AABEE" w14:textId="77777777" w:rsidR="00FE4FC6" w:rsidRPr="000E1773" w:rsidRDefault="00FE4FC6" w:rsidP="00EB2F0E">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Данная подпрограмма необходима для повышения уровня доступности спортивных объектов и качества услуг, предоставляемых лицам с ограниченными возможностями, а также позволит создать оптимальные условия дл</w:t>
      </w:r>
      <w:r w:rsidR="00BF5F1E" w:rsidRPr="000E1773">
        <w:rPr>
          <w:rFonts w:ascii="Times New Roman" w:eastAsia="Times New Roman" w:hAnsi="Times New Roman" w:cs="Times New Roman"/>
          <w:sz w:val="28"/>
          <w:szCs w:val="28"/>
          <w:lang w:eastAsia="ru-RU"/>
        </w:rPr>
        <w:t xml:space="preserve">я занятий физической культурой </w:t>
      </w:r>
      <w:r w:rsidRPr="000E1773">
        <w:rPr>
          <w:rFonts w:ascii="Times New Roman" w:eastAsia="Times New Roman" w:hAnsi="Times New Roman" w:cs="Times New Roman"/>
          <w:sz w:val="28"/>
          <w:szCs w:val="28"/>
          <w:lang w:eastAsia="ru-RU"/>
        </w:rPr>
        <w:t>и спортом.</w:t>
      </w:r>
    </w:p>
    <w:p w14:paraId="35E278D1" w14:textId="733C0C59" w:rsidR="00FE4FC6" w:rsidRPr="000E1773" w:rsidRDefault="006F4048" w:rsidP="00EB2F0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40</w:t>
      </w:r>
      <w:r w:rsidR="00FE4FC6" w:rsidRPr="000E1773">
        <w:rPr>
          <w:rFonts w:ascii="Times New Roman" w:eastAsiaTheme="minorEastAsia" w:hAnsi="Times New Roman" w:cs="Times New Roman"/>
          <w:sz w:val="28"/>
          <w:szCs w:val="28"/>
          <w:lang w:eastAsia="ru-RU"/>
        </w:rPr>
        <w:t>. Цель подпрограммы:</w:t>
      </w:r>
    </w:p>
    <w:p w14:paraId="4C41BBF9" w14:textId="66F38F7F" w:rsidR="00FE4FC6" w:rsidRPr="000E1773" w:rsidRDefault="00A85448" w:rsidP="00EB2F0E">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Целью подпрограммы является «О</w:t>
      </w:r>
      <w:r w:rsidR="00FE4FC6" w:rsidRPr="000E1773">
        <w:rPr>
          <w:rFonts w:ascii="Times New Roman" w:eastAsia="Times New Roman" w:hAnsi="Times New Roman" w:cs="Times New Roman"/>
          <w:sz w:val="28"/>
          <w:szCs w:val="28"/>
          <w:lang w:eastAsia="ru-RU"/>
        </w:rPr>
        <w:t xml:space="preserve">беспечение условий для развития физической культуры и массового спорта, детско-юношеского спорта, создание условий для развития физической культуры и спорта среди лиц с ограниченными </w:t>
      </w:r>
      <w:r w:rsidR="007D01A4" w:rsidRPr="000E1773">
        <w:rPr>
          <w:rFonts w:ascii="Times New Roman" w:eastAsia="Times New Roman" w:hAnsi="Times New Roman" w:cs="Times New Roman"/>
          <w:sz w:val="28"/>
          <w:szCs w:val="28"/>
          <w:lang w:eastAsia="ru-RU"/>
        </w:rPr>
        <w:t>возможностями, доступных</w:t>
      </w:r>
      <w:r w:rsidR="00FE4FC6" w:rsidRPr="000E1773">
        <w:rPr>
          <w:rFonts w:ascii="Times New Roman" w:eastAsia="Times New Roman" w:hAnsi="Times New Roman" w:cs="Times New Roman"/>
          <w:sz w:val="28"/>
          <w:szCs w:val="28"/>
          <w:lang w:eastAsia="ru-RU"/>
        </w:rPr>
        <w:t>, безопасных и комфортных условий для занятия физической культурой и спортом, привлечение к систематическим занятиям физической культурой и спортом лиц с ограниченными возможностями здоровья</w:t>
      </w:r>
      <w:r w:rsidRPr="000E1773">
        <w:rPr>
          <w:rFonts w:ascii="Times New Roman" w:eastAsia="Times New Roman" w:hAnsi="Times New Roman" w:cs="Times New Roman"/>
          <w:sz w:val="28"/>
          <w:szCs w:val="28"/>
          <w:lang w:eastAsia="ru-RU"/>
        </w:rPr>
        <w:t>»</w:t>
      </w:r>
      <w:r w:rsidR="00FE4FC6" w:rsidRPr="000E1773">
        <w:rPr>
          <w:rFonts w:ascii="Times New Roman" w:eastAsia="Times New Roman" w:hAnsi="Times New Roman" w:cs="Times New Roman"/>
          <w:sz w:val="28"/>
          <w:szCs w:val="28"/>
          <w:lang w:eastAsia="ru-RU"/>
        </w:rPr>
        <w:t>.</w:t>
      </w:r>
    </w:p>
    <w:p w14:paraId="10D51554" w14:textId="3795FCB0" w:rsidR="00FE4FC6" w:rsidRPr="000E1773" w:rsidRDefault="006F4048" w:rsidP="00EB2F0E">
      <w:pPr>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41</w:t>
      </w:r>
      <w:r w:rsidR="00FE4FC6" w:rsidRPr="000E1773">
        <w:rPr>
          <w:rFonts w:ascii="Times New Roman" w:eastAsiaTheme="minorEastAsia" w:hAnsi="Times New Roman" w:cs="Times New Roman"/>
          <w:sz w:val="28"/>
          <w:szCs w:val="28"/>
          <w:lang w:eastAsia="ru-RU"/>
        </w:rPr>
        <w:t>. Показателями к</w:t>
      </w:r>
      <w:r w:rsidR="00B1210E" w:rsidRPr="000E1773">
        <w:rPr>
          <w:rFonts w:ascii="Times New Roman" w:eastAsiaTheme="minorEastAsia" w:hAnsi="Times New Roman" w:cs="Times New Roman"/>
          <w:sz w:val="28"/>
          <w:szCs w:val="28"/>
          <w:lang w:eastAsia="ru-RU"/>
        </w:rPr>
        <w:t>онечных результатов цели</w:t>
      </w:r>
      <w:r w:rsidR="00FE4FC6" w:rsidRPr="000E1773">
        <w:rPr>
          <w:rFonts w:ascii="Times New Roman" w:eastAsiaTheme="minorEastAsia" w:hAnsi="Times New Roman" w:cs="Times New Roman"/>
          <w:sz w:val="28"/>
          <w:szCs w:val="28"/>
          <w:lang w:eastAsia="ru-RU"/>
        </w:rPr>
        <w:t xml:space="preserve"> подпрограммы являются:</w:t>
      </w:r>
    </w:p>
    <w:p w14:paraId="599FF122" w14:textId="4F87189B" w:rsidR="00FE4FC6" w:rsidRPr="000E1773" w:rsidRDefault="006F6AA9" w:rsidP="006F6AA9">
      <w:pPr>
        <w:spacing w:after="0" w:line="240" w:lineRule="auto"/>
        <w:ind w:firstLine="709"/>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FA3BCF">
        <w:rPr>
          <w:rFonts w:ascii="Times New Roman" w:eastAsiaTheme="minorEastAsia" w:hAnsi="Times New Roman" w:cs="Times New Roman"/>
          <w:sz w:val="28"/>
          <w:szCs w:val="28"/>
          <w:lang w:eastAsia="ru-RU"/>
        </w:rPr>
        <w:t>д</w:t>
      </w:r>
      <w:r w:rsidR="00FE4FC6" w:rsidRPr="000E1773">
        <w:rPr>
          <w:rFonts w:ascii="Times New Roman" w:eastAsiaTheme="minorEastAsia" w:hAnsi="Times New Roman" w:cs="Times New Roman"/>
          <w:sz w:val="28"/>
          <w:szCs w:val="28"/>
          <w:lang w:eastAsia="ru-RU"/>
        </w:rPr>
        <w:t>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w:t>
      </w:r>
    </w:p>
    <w:p w14:paraId="67F29957" w14:textId="3A74BF8E" w:rsidR="00FE4FC6" w:rsidRPr="000E1773" w:rsidRDefault="00FE4FC6" w:rsidP="00EB2F0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Целевые (плановые) значения показателей к</w:t>
      </w:r>
      <w:r w:rsidR="00267698" w:rsidRPr="000E1773">
        <w:rPr>
          <w:rFonts w:ascii="Times New Roman" w:eastAsiaTheme="minorEastAsia" w:hAnsi="Times New Roman" w:cs="Times New Roman"/>
          <w:sz w:val="28"/>
          <w:szCs w:val="28"/>
          <w:lang w:eastAsia="ru-RU"/>
        </w:rPr>
        <w:t>онечных результатов целей</w:t>
      </w:r>
      <w:r w:rsidRPr="000E1773">
        <w:rPr>
          <w:rFonts w:ascii="Times New Roman" w:eastAsiaTheme="minorEastAsia" w:hAnsi="Times New Roman" w:cs="Times New Roman"/>
          <w:sz w:val="28"/>
          <w:szCs w:val="28"/>
          <w:lang w:eastAsia="ru-RU"/>
        </w:rPr>
        <w:t xml:space="preserve"> подпрограммы</w:t>
      </w:r>
      <w:r w:rsidR="00267698" w:rsidRPr="000E1773">
        <w:rPr>
          <w:rFonts w:ascii="Times New Roman" w:eastAsiaTheme="minorEastAsia" w:hAnsi="Times New Roman" w:cs="Times New Roman"/>
          <w:sz w:val="28"/>
          <w:szCs w:val="28"/>
          <w:lang w:eastAsia="ru-RU"/>
        </w:rPr>
        <w:t xml:space="preserve"> приведены в </w:t>
      </w:r>
      <w:r w:rsidR="00EB2F0E">
        <w:rPr>
          <w:rFonts w:ascii="Times New Roman" w:eastAsiaTheme="minorEastAsia" w:hAnsi="Times New Roman" w:cs="Times New Roman"/>
          <w:sz w:val="28"/>
          <w:szCs w:val="28"/>
          <w:lang w:eastAsia="ru-RU"/>
        </w:rPr>
        <w:t>п</w:t>
      </w:r>
      <w:r w:rsidR="00267698" w:rsidRPr="000E1773">
        <w:rPr>
          <w:rFonts w:ascii="Times New Roman" w:eastAsiaTheme="minorEastAsia" w:hAnsi="Times New Roman" w:cs="Times New Roman"/>
          <w:sz w:val="28"/>
          <w:szCs w:val="28"/>
          <w:lang w:eastAsia="ru-RU"/>
        </w:rPr>
        <w:t xml:space="preserve">риложении </w:t>
      </w:r>
      <w:r w:rsidR="00661556" w:rsidRPr="000E1773">
        <w:rPr>
          <w:rFonts w:ascii="Times New Roman" w:eastAsiaTheme="minorEastAsia" w:hAnsi="Times New Roman" w:cs="Times New Roman"/>
          <w:sz w:val="28"/>
          <w:szCs w:val="28"/>
          <w:lang w:eastAsia="ru-RU"/>
        </w:rPr>
        <w:t>1</w:t>
      </w:r>
      <w:r w:rsidRPr="000E1773">
        <w:rPr>
          <w:rFonts w:ascii="Times New Roman" w:eastAsiaTheme="minorEastAsia" w:hAnsi="Times New Roman" w:cs="Times New Roman"/>
          <w:sz w:val="28"/>
          <w:szCs w:val="28"/>
          <w:lang w:eastAsia="ru-RU"/>
        </w:rPr>
        <w:t>.</w:t>
      </w:r>
    </w:p>
    <w:tbl>
      <w:tblPr>
        <w:tblStyle w:val="111"/>
        <w:tblW w:w="0" w:type="auto"/>
        <w:jc w:val="center"/>
        <w:tblLook w:val="04A0" w:firstRow="1" w:lastRow="0" w:firstColumn="1" w:lastColumn="0" w:noHBand="0" w:noVBand="1"/>
      </w:tblPr>
      <w:tblGrid>
        <w:gridCol w:w="3304"/>
        <w:gridCol w:w="3291"/>
        <w:gridCol w:w="3295"/>
      </w:tblGrid>
      <w:tr w:rsidR="000E1773" w:rsidRPr="000E1773" w14:paraId="45FAE7B7" w14:textId="77777777" w:rsidTr="00EB2F0E">
        <w:trPr>
          <w:jc w:val="center"/>
        </w:trPr>
        <w:tc>
          <w:tcPr>
            <w:tcW w:w="3304" w:type="dxa"/>
          </w:tcPr>
          <w:p w14:paraId="2BAEF331" w14:textId="238322DE" w:rsidR="00FE4FC6" w:rsidRPr="000E1773" w:rsidRDefault="00FE4FC6" w:rsidP="00EB2F0E">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Показатели к</w:t>
            </w:r>
            <w:r w:rsidR="001E6896" w:rsidRPr="000E1773">
              <w:rPr>
                <w:rFonts w:ascii="Times New Roman" w:hAnsi="Times New Roman"/>
                <w:sz w:val="24"/>
                <w:szCs w:val="24"/>
              </w:rPr>
              <w:t>онечных результатов цели</w:t>
            </w:r>
            <w:r w:rsidRPr="000E1773">
              <w:rPr>
                <w:rFonts w:ascii="Times New Roman" w:hAnsi="Times New Roman"/>
                <w:sz w:val="24"/>
                <w:szCs w:val="24"/>
              </w:rPr>
              <w:t xml:space="preserve"> подпрограммы муниципальной программы:</w:t>
            </w:r>
          </w:p>
        </w:tc>
        <w:tc>
          <w:tcPr>
            <w:tcW w:w="3291" w:type="dxa"/>
          </w:tcPr>
          <w:p w14:paraId="4D831CDD" w14:textId="77777777" w:rsidR="006B3CE6" w:rsidRPr="000E1773" w:rsidRDefault="006B3CE6" w:rsidP="00EB2F0E">
            <w:pPr>
              <w:autoSpaceDE w:val="0"/>
              <w:autoSpaceDN w:val="0"/>
              <w:adjustRightInd w:val="0"/>
              <w:jc w:val="center"/>
              <w:rPr>
                <w:rFonts w:ascii="Times New Roman" w:hAnsi="Times New Roman"/>
                <w:sz w:val="24"/>
                <w:szCs w:val="24"/>
              </w:rPr>
            </w:pPr>
          </w:p>
          <w:p w14:paraId="71B45652" w14:textId="77777777" w:rsidR="00FE4FC6" w:rsidRPr="000E1773" w:rsidRDefault="00FE4FC6" w:rsidP="00EB2F0E">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Расчёт показателя</w:t>
            </w:r>
          </w:p>
        </w:tc>
        <w:tc>
          <w:tcPr>
            <w:tcW w:w="3295" w:type="dxa"/>
          </w:tcPr>
          <w:p w14:paraId="39F738A8" w14:textId="77777777" w:rsidR="006B3CE6" w:rsidRPr="000E1773" w:rsidRDefault="006B3CE6" w:rsidP="00EB2F0E">
            <w:pPr>
              <w:autoSpaceDE w:val="0"/>
              <w:autoSpaceDN w:val="0"/>
              <w:adjustRightInd w:val="0"/>
              <w:jc w:val="center"/>
              <w:rPr>
                <w:rFonts w:ascii="Times New Roman" w:hAnsi="Times New Roman"/>
                <w:sz w:val="24"/>
                <w:szCs w:val="24"/>
              </w:rPr>
            </w:pPr>
          </w:p>
          <w:p w14:paraId="15320FAB" w14:textId="77777777" w:rsidR="00EB2F0E" w:rsidRDefault="00FE4FC6" w:rsidP="00EB2F0E">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Источник</w:t>
            </w:r>
            <w:r w:rsidR="001E6896" w:rsidRPr="000E1773">
              <w:rPr>
                <w:rFonts w:ascii="Times New Roman" w:hAnsi="Times New Roman"/>
                <w:sz w:val="24"/>
                <w:szCs w:val="24"/>
              </w:rPr>
              <w:t xml:space="preserve">и данных </w:t>
            </w:r>
          </w:p>
          <w:p w14:paraId="2E60787C" w14:textId="23372278" w:rsidR="00FE4FC6" w:rsidRPr="000E1773" w:rsidRDefault="001E6896" w:rsidP="00EB2F0E">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для расчёта показателя</w:t>
            </w:r>
          </w:p>
        </w:tc>
      </w:tr>
      <w:tr w:rsidR="000E1773" w:rsidRPr="000E1773" w14:paraId="09AF354B" w14:textId="77777777" w:rsidTr="00EB2F0E">
        <w:trPr>
          <w:jc w:val="center"/>
        </w:trPr>
        <w:tc>
          <w:tcPr>
            <w:tcW w:w="3304" w:type="dxa"/>
          </w:tcPr>
          <w:p w14:paraId="004A1514" w14:textId="77777777" w:rsidR="00EB2F0E" w:rsidRDefault="00FE4FC6" w:rsidP="00EB2F0E">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 xml:space="preserve">Доля лиц с ограниченными возможностями здоровья и </w:t>
            </w:r>
            <w:r w:rsidRPr="000E1773">
              <w:rPr>
                <w:rFonts w:ascii="Times New Roman" w:hAnsi="Times New Roman"/>
                <w:sz w:val="24"/>
                <w:szCs w:val="24"/>
              </w:rPr>
              <w:lastRenderedPageBreak/>
              <w:t>инвалидов, систематически занимающихся физической культурой и спортом</w:t>
            </w:r>
            <w:r w:rsidR="0079636B" w:rsidRPr="000E1773">
              <w:rPr>
                <w:rFonts w:ascii="Times New Roman" w:hAnsi="Times New Roman"/>
                <w:sz w:val="24"/>
                <w:szCs w:val="24"/>
              </w:rPr>
              <w:t xml:space="preserve"> </w:t>
            </w:r>
          </w:p>
          <w:p w14:paraId="459839F0" w14:textId="341AB979" w:rsidR="00FE4FC6" w:rsidRPr="000E1773" w:rsidRDefault="0079636B" w:rsidP="00EB2F0E">
            <w:pPr>
              <w:autoSpaceDE w:val="0"/>
              <w:autoSpaceDN w:val="0"/>
              <w:adjustRightInd w:val="0"/>
              <w:jc w:val="center"/>
              <w:rPr>
                <w:rFonts w:ascii="Times New Roman" w:hAnsi="Times New Roman"/>
                <w:sz w:val="24"/>
                <w:szCs w:val="24"/>
              </w:rPr>
            </w:pPr>
            <w:r w:rsidRPr="000E1773">
              <w:rPr>
                <w:rFonts w:ascii="Times New Roman" w:hAnsi="Times New Roman"/>
                <w:sz w:val="24"/>
                <w:szCs w:val="24"/>
              </w:rPr>
              <w:t>от общ</w:t>
            </w:r>
            <w:r w:rsidR="001E6896" w:rsidRPr="000E1773">
              <w:rPr>
                <w:rFonts w:ascii="Times New Roman" w:hAnsi="Times New Roman"/>
                <w:sz w:val="24"/>
                <w:szCs w:val="24"/>
              </w:rPr>
              <w:t>ей численности данной категории</w:t>
            </w:r>
            <w:r w:rsidR="00534421" w:rsidRPr="000E1773">
              <w:rPr>
                <w:rFonts w:ascii="Times New Roman" w:hAnsi="Times New Roman"/>
                <w:sz w:val="24"/>
                <w:szCs w:val="24"/>
              </w:rPr>
              <w:t>,</w:t>
            </w:r>
            <w:r w:rsidR="001E6896" w:rsidRPr="000E1773">
              <w:rPr>
                <w:rFonts w:ascii="Times New Roman" w:hAnsi="Times New Roman"/>
                <w:sz w:val="24"/>
                <w:szCs w:val="24"/>
              </w:rPr>
              <w:t xml:space="preserve"> </w:t>
            </w:r>
            <w:r w:rsidRPr="000E1773">
              <w:rPr>
                <w:rFonts w:ascii="Times New Roman" w:hAnsi="Times New Roman"/>
                <w:sz w:val="24"/>
                <w:szCs w:val="24"/>
              </w:rPr>
              <w:t>%</w:t>
            </w:r>
          </w:p>
        </w:tc>
        <w:tc>
          <w:tcPr>
            <w:tcW w:w="3291" w:type="dxa"/>
            <w:vAlign w:val="center"/>
          </w:tcPr>
          <w:p w14:paraId="3D4E392C" w14:textId="77777777" w:rsidR="00EB2F0E" w:rsidRDefault="007D01A4" w:rsidP="00EB2F0E">
            <w:pPr>
              <w:autoSpaceDE w:val="0"/>
              <w:autoSpaceDN w:val="0"/>
              <w:adjustRightInd w:val="0"/>
              <w:jc w:val="center"/>
              <w:rPr>
                <w:rFonts w:ascii="Times New Roman" w:hAnsi="Times New Roman"/>
                <w:sz w:val="24"/>
                <w:szCs w:val="24"/>
              </w:rPr>
            </w:pPr>
            <w:r w:rsidRPr="000E1773">
              <w:rPr>
                <w:rFonts w:ascii="Times New Roman" w:hAnsi="Times New Roman"/>
                <w:sz w:val="24"/>
                <w:szCs w:val="24"/>
              </w:rPr>
              <w:lastRenderedPageBreak/>
              <w:t>Численность лиц</w:t>
            </w:r>
            <w:r w:rsidR="00FE4FC6" w:rsidRPr="000E1773">
              <w:rPr>
                <w:rFonts w:ascii="Times New Roman" w:hAnsi="Times New Roman"/>
                <w:sz w:val="24"/>
                <w:szCs w:val="24"/>
              </w:rPr>
              <w:t xml:space="preserve"> </w:t>
            </w:r>
          </w:p>
          <w:p w14:paraId="7BF37996" w14:textId="34E7D7CA" w:rsidR="00FE4FC6" w:rsidRPr="000E1773" w:rsidRDefault="00FE4FC6" w:rsidP="00EB2F0E">
            <w:pPr>
              <w:autoSpaceDE w:val="0"/>
              <w:autoSpaceDN w:val="0"/>
              <w:adjustRightInd w:val="0"/>
              <w:jc w:val="center"/>
              <w:rPr>
                <w:rFonts w:ascii="Times New Roman" w:hAnsi="Times New Roman"/>
                <w:sz w:val="24"/>
                <w:szCs w:val="24"/>
              </w:rPr>
            </w:pPr>
            <w:r w:rsidRPr="000E1773">
              <w:rPr>
                <w:rFonts w:ascii="Times New Roman" w:hAnsi="Times New Roman"/>
                <w:sz w:val="24"/>
                <w:szCs w:val="24"/>
              </w:rPr>
              <w:lastRenderedPageBreak/>
              <w:t xml:space="preserve">с ограниченными возможностями здоровья и </w:t>
            </w:r>
            <w:r w:rsidR="007D01A4" w:rsidRPr="000E1773">
              <w:rPr>
                <w:rFonts w:ascii="Times New Roman" w:hAnsi="Times New Roman"/>
                <w:sz w:val="24"/>
                <w:szCs w:val="24"/>
              </w:rPr>
              <w:t>инвалидов, занимающихся</w:t>
            </w:r>
            <w:r w:rsidRPr="000E1773">
              <w:rPr>
                <w:rFonts w:ascii="Times New Roman" w:hAnsi="Times New Roman"/>
                <w:sz w:val="24"/>
                <w:szCs w:val="24"/>
              </w:rPr>
              <w:t>/ общая численность данной категории</w:t>
            </w:r>
            <w:r w:rsidR="0079636B" w:rsidRPr="000E1773">
              <w:rPr>
                <w:rFonts w:ascii="Times New Roman" w:hAnsi="Times New Roman"/>
                <w:sz w:val="24"/>
                <w:szCs w:val="24"/>
              </w:rPr>
              <w:t>*100</w:t>
            </w:r>
          </w:p>
          <w:p w14:paraId="128C4986" w14:textId="77777777" w:rsidR="00FE4FC6" w:rsidRPr="000E1773" w:rsidRDefault="00FE4FC6" w:rsidP="00EB2F0E">
            <w:pPr>
              <w:autoSpaceDE w:val="0"/>
              <w:autoSpaceDN w:val="0"/>
              <w:adjustRightInd w:val="0"/>
              <w:jc w:val="center"/>
              <w:rPr>
                <w:rFonts w:ascii="Times New Roman" w:hAnsi="Times New Roman"/>
                <w:sz w:val="24"/>
                <w:szCs w:val="24"/>
              </w:rPr>
            </w:pPr>
          </w:p>
        </w:tc>
        <w:tc>
          <w:tcPr>
            <w:tcW w:w="3295" w:type="dxa"/>
            <w:vAlign w:val="center"/>
          </w:tcPr>
          <w:p w14:paraId="61AECB04" w14:textId="7437EA24" w:rsidR="00FE4FC6" w:rsidRPr="000E1773" w:rsidRDefault="00FE4FC6" w:rsidP="00EB2F0E">
            <w:pPr>
              <w:autoSpaceDE w:val="0"/>
              <w:autoSpaceDN w:val="0"/>
              <w:adjustRightInd w:val="0"/>
              <w:jc w:val="center"/>
              <w:rPr>
                <w:rFonts w:ascii="Times New Roman" w:eastAsia="Times New Roman" w:hAnsi="Times New Roman"/>
                <w:sz w:val="24"/>
                <w:szCs w:val="24"/>
              </w:rPr>
            </w:pPr>
            <w:r w:rsidRPr="000E1773">
              <w:rPr>
                <w:rFonts w:ascii="Times New Roman" w:eastAsia="Times New Roman" w:hAnsi="Times New Roman"/>
                <w:sz w:val="24"/>
                <w:szCs w:val="24"/>
              </w:rPr>
              <w:lastRenderedPageBreak/>
              <w:t xml:space="preserve">В соответствии с данными федерального </w:t>
            </w:r>
            <w:r w:rsidRPr="000E1773">
              <w:rPr>
                <w:rFonts w:ascii="Times New Roman" w:eastAsia="Times New Roman" w:hAnsi="Times New Roman"/>
                <w:sz w:val="24"/>
                <w:szCs w:val="24"/>
              </w:rPr>
              <w:lastRenderedPageBreak/>
              <w:t>статистического наблюдения по форме №</w:t>
            </w:r>
            <w:r w:rsidR="00EB2F0E">
              <w:rPr>
                <w:rFonts w:ascii="Times New Roman" w:eastAsia="Times New Roman" w:hAnsi="Times New Roman"/>
                <w:sz w:val="24"/>
                <w:szCs w:val="24"/>
              </w:rPr>
              <w:t xml:space="preserve"> </w:t>
            </w:r>
            <w:r w:rsidRPr="000E1773">
              <w:rPr>
                <w:rFonts w:ascii="Times New Roman" w:eastAsia="Times New Roman" w:hAnsi="Times New Roman"/>
                <w:sz w:val="24"/>
                <w:szCs w:val="24"/>
              </w:rPr>
              <w:t>3-АФК «Адаптивной физической культуре и спорту»</w:t>
            </w:r>
            <w:r w:rsidR="00B3396A" w:rsidRPr="000E1773">
              <w:rPr>
                <w:rFonts w:ascii="Times New Roman" w:eastAsia="Times New Roman" w:hAnsi="Times New Roman"/>
                <w:sz w:val="24"/>
                <w:szCs w:val="24"/>
              </w:rPr>
              <w:t xml:space="preserve"> и </w:t>
            </w:r>
            <w:r w:rsidR="00D1023B" w:rsidRPr="000E1773">
              <w:rPr>
                <w:rFonts w:ascii="Times New Roman" w:hAnsi="Times New Roman"/>
                <w:sz w:val="24"/>
                <w:szCs w:val="24"/>
              </w:rPr>
              <w:t>№</w:t>
            </w:r>
            <w:r w:rsidR="00EB2F0E">
              <w:rPr>
                <w:rFonts w:ascii="Times New Roman" w:hAnsi="Times New Roman"/>
                <w:sz w:val="24"/>
                <w:szCs w:val="24"/>
              </w:rPr>
              <w:t xml:space="preserve"> </w:t>
            </w:r>
            <w:r w:rsidR="00D1023B" w:rsidRPr="000E1773">
              <w:rPr>
                <w:rFonts w:ascii="Times New Roman" w:hAnsi="Times New Roman"/>
                <w:sz w:val="24"/>
                <w:szCs w:val="24"/>
              </w:rPr>
              <w:t>1-ФК "Сведения о физической культуре и спорте»</w:t>
            </w:r>
          </w:p>
        </w:tc>
      </w:tr>
    </w:tbl>
    <w:p w14:paraId="219C33BF" w14:textId="17AA5A74" w:rsidR="00FE4FC6" w:rsidRPr="000E1773" w:rsidRDefault="006F4048" w:rsidP="005C225A">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lastRenderedPageBreak/>
        <w:t>42</w:t>
      </w:r>
      <w:r w:rsidR="00FE4FC6" w:rsidRPr="000E1773">
        <w:rPr>
          <w:rFonts w:ascii="Times New Roman" w:eastAsiaTheme="minorEastAsia" w:hAnsi="Times New Roman" w:cs="Times New Roman"/>
          <w:sz w:val="28"/>
          <w:szCs w:val="28"/>
          <w:lang w:eastAsia="ru-RU"/>
        </w:rPr>
        <w:t>. Задачи подпрограммы:</w:t>
      </w:r>
    </w:p>
    <w:p w14:paraId="0079F464" w14:textId="56CCD590" w:rsidR="00FE4FC6" w:rsidRPr="000E1773" w:rsidRDefault="006F6AA9" w:rsidP="006F6AA9">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обеспечение</w:t>
      </w:r>
      <w:r w:rsidR="007D01A4" w:rsidRPr="000E1773">
        <w:rPr>
          <w:rFonts w:ascii="Times New Roman" w:eastAsia="Times New Roman" w:hAnsi="Times New Roman" w:cs="Times New Roman"/>
          <w:sz w:val="28"/>
          <w:szCs w:val="28"/>
          <w:lang w:eastAsia="ru-RU"/>
        </w:rPr>
        <w:t xml:space="preserve"> доступности спортивных услуг (</w:t>
      </w:r>
      <w:r w:rsidR="00FE4FC6" w:rsidRPr="000E1773">
        <w:rPr>
          <w:rFonts w:ascii="Times New Roman" w:eastAsia="Times New Roman" w:hAnsi="Times New Roman" w:cs="Times New Roman"/>
          <w:sz w:val="28"/>
          <w:szCs w:val="28"/>
          <w:lang w:eastAsia="ru-RU"/>
        </w:rPr>
        <w:t xml:space="preserve">работ) лицам </w:t>
      </w:r>
      <w:r w:rsidR="00EB2F0E">
        <w:rPr>
          <w:rFonts w:ascii="Times New Roman" w:eastAsia="Times New Roman"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с ограниченными возможностями здоровья.</w:t>
      </w:r>
    </w:p>
    <w:p w14:paraId="61A1572D" w14:textId="35854998" w:rsidR="00FE4FC6" w:rsidRPr="000E1773" w:rsidRDefault="006F4048" w:rsidP="005C225A">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43</w:t>
      </w:r>
      <w:r w:rsidR="00FE4FC6" w:rsidRPr="000E1773">
        <w:rPr>
          <w:rFonts w:ascii="Times New Roman" w:eastAsiaTheme="minorEastAsia" w:hAnsi="Times New Roman" w:cs="Times New Roman"/>
          <w:sz w:val="28"/>
          <w:szCs w:val="28"/>
          <w:lang w:eastAsia="ru-RU"/>
        </w:rPr>
        <w:t>. Показатели непосредственных результатов задач подпрограммы:</w:t>
      </w:r>
    </w:p>
    <w:p w14:paraId="059A31B1" w14:textId="015C0971" w:rsidR="00FE4FC6" w:rsidRPr="000E1773" w:rsidRDefault="00FE4FC6" w:rsidP="005C225A">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Показателями непосредственных результатов задач подпрограммы являются:</w:t>
      </w:r>
    </w:p>
    <w:p w14:paraId="36E4B19C" w14:textId="10A76C7C" w:rsidR="00D1023B" w:rsidRPr="000E1773" w:rsidRDefault="00FE4FC6" w:rsidP="00EB2F0E">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количество учреждений, оказывающих спортивные услуги лицам </w:t>
      </w:r>
      <w:r w:rsidR="00EB2F0E">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с ограни</w:t>
      </w:r>
      <w:r w:rsidR="00EB2F0E">
        <w:rPr>
          <w:rFonts w:ascii="Times New Roman" w:eastAsia="Times New Roman" w:hAnsi="Times New Roman" w:cs="Times New Roman"/>
          <w:sz w:val="28"/>
          <w:szCs w:val="28"/>
          <w:lang w:eastAsia="ru-RU"/>
        </w:rPr>
        <w:t>ченными возможностями здоровья.</w:t>
      </w:r>
    </w:p>
    <w:p w14:paraId="272A2F8C" w14:textId="2A71F2D1" w:rsidR="007312B5" w:rsidRPr="000E1773" w:rsidRDefault="007312B5" w:rsidP="005C225A">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Целевые значения показателей непосредственных результатов основных мероприятий подпрограммы приведены в </w:t>
      </w:r>
      <w:r w:rsidR="00EB2F0E">
        <w:rPr>
          <w:rFonts w:ascii="Times New Roman" w:eastAsiaTheme="minorEastAsia" w:hAnsi="Times New Roman" w:cs="Times New Roman"/>
          <w:sz w:val="28"/>
          <w:szCs w:val="28"/>
          <w:lang w:eastAsia="ru-RU"/>
        </w:rPr>
        <w:t>п</w:t>
      </w:r>
      <w:r w:rsidRPr="000E1773">
        <w:rPr>
          <w:rFonts w:ascii="Times New Roman" w:eastAsiaTheme="minorEastAsia" w:hAnsi="Times New Roman" w:cs="Times New Roman"/>
          <w:sz w:val="28"/>
          <w:szCs w:val="28"/>
          <w:lang w:eastAsia="ru-RU"/>
        </w:rPr>
        <w:t xml:space="preserve">риложении </w:t>
      </w:r>
      <w:r w:rsidR="007550DF" w:rsidRPr="000E1773">
        <w:rPr>
          <w:rFonts w:ascii="Times New Roman" w:eastAsiaTheme="minorEastAsia" w:hAnsi="Times New Roman" w:cs="Times New Roman"/>
          <w:sz w:val="28"/>
          <w:szCs w:val="28"/>
          <w:lang w:eastAsia="ru-RU"/>
        </w:rPr>
        <w:t>1</w:t>
      </w:r>
      <w:r w:rsidRPr="000E1773">
        <w:rPr>
          <w:rFonts w:ascii="Times New Roman" w:eastAsiaTheme="minorEastAsia" w:hAnsi="Times New Roman" w:cs="Times New Roman"/>
          <w:sz w:val="28"/>
          <w:szCs w:val="28"/>
          <w:lang w:eastAsia="ru-RU"/>
        </w:rPr>
        <w:t>.</w:t>
      </w:r>
    </w:p>
    <w:p w14:paraId="08410AAF" w14:textId="77777777" w:rsidR="007312B5" w:rsidRPr="000E1773" w:rsidRDefault="007312B5" w:rsidP="007312B5">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Порядок определения фактических значений показателей непосредственных результатов задач подпрограммы:</w:t>
      </w:r>
    </w:p>
    <w:p w14:paraId="42438A1B" w14:textId="77777777" w:rsidR="007312B5" w:rsidRPr="000E1773" w:rsidRDefault="007312B5" w:rsidP="007312B5">
      <w:pPr>
        <w:autoSpaceDE w:val="0"/>
        <w:autoSpaceDN w:val="0"/>
        <w:adjustRightInd w:val="0"/>
        <w:spacing w:after="0" w:line="240" w:lineRule="auto"/>
        <w:ind w:firstLine="698"/>
        <w:jc w:val="both"/>
        <w:rPr>
          <w:rFonts w:ascii="Times New Roman" w:eastAsiaTheme="minorEastAsia" w:hAnsi="Times New Roman" w:cs="Times New Roman"/>
          <w:sz w:val="20"/>
          <w:szCs w:val="20"/>
          <w:lang w:eastAsia="ru-RU"/>
        </w:rPr>
      </w:pPr>
    </w:p>
    <w:tbl>
      <w:tblPr>
        <w:tblStyle w:val="12"/>
        <w:tblW w:w="10031" w:type="dxa"/>
        <w:tblLook w:val="04A0" w:firstRow="1" w:lastRow="0" w:firstColumn="1" w:lastColumn="0" w:noHBand="0" w:noVBand="1"/>
      </w:tblPr>
      <w:tblGrid>
        <w:gridCol w:w="3343"/>
        <w:gridCol w:w="3344"/>
        <w:gridCol w:w="3344"/>
      </w:tblGrid>
      <w:tr w:rsidR="00766C9E" w:rsidRPr="000E1773" w14:paraId="52B2CCF5" w14:textId="77777777" w:rsidTr="006A5B9F">
        <w:tc>
          <w:tcPr>
            <w:tcW w:w="3343" w:type="dxa"/>
          </w:tcPr>
          <w:p w14:paraId="3415FFEE" w14:textId="12BC349B" w:rsidR="007312B5" w:rsidRPr="00EB2F0E" w:rsidRDefault="007312B5" w:rsidP="00EB2F0E">
            <w:pPr>
              <w:jc w:val="center"/>
              <w:rPr>
                <w:rFonts w:ascii="Times New Roman" w:hAnsi="Times New Roman"/>
                <w:sz w:val="24"/>
                <w:szCs w:val="24"/>
              </w:rPr>
            </w:pPr>
            <w:r w:rsidRPr="00EB2F0E">
              <w:rPr>
                <w:rFonts w:ascii="Times New Roman" w:hAnsi="Times New Roman"/>
                <w:sz w:val="24"/>
                <w:szCs w:val="24"/>
              </w:rPr>
              <w:t xml:space="preserve">Показатели непосредственных результатов </w:t>
            </w:r>
            <w:r w:rsidR="00306EF4" w:rsidRPr="00EB2F0E">
              <w:rPr>
                <w:rFonts w:ascii="Times New Roman" w:hAnsi="Times New Roman"/>
                <w:sz w:val="24"/>
                <w:szCs w:val="24"/>
              </w:rPr>
              <w:t>задач подпрограммы</w:t>
            </w:r>
            <w:r w:rsidR="00267698" w:rsidRPr="00EB2F0E">
              <w:rPr>
                <w:rFonts w:ascii="Times New Roman" w:hAnsi="Times New Roman"/>
                <w:sz w:val="24"/>
                <w:szCs w:val="24"/>
              </w:rPr>
              <w:t xml:space="preserve"> муниципальной программы:</w:t>
            </w:r>
          </w:p>
        </w:tc>
        <w:tc>
          <w:tcPr>
            <w:tcW w:w="3344" w:type="dxa"/>
          </w:tcPr>
          <w:p w14:paraId="4B082A4C" w14:textId="77777777" w:rsidR="007312B5" w:rsidRPr="00EB2F0E" w:rsidRDefault="007312B5" w:rsidP="00EB2F0E">
            <w:pPr>
              <w:jc w:val="center"/>
              <w:rPr>
                <w:rFonts w:ascii="Times New Roman" w:hAnsi="Times New Roman"/>
                <w:sz w:val="24"/>
                <w:szCs w:val="24"/>
              </w:rPr>
            </w:pPr>
            <w:r w:rsidRPr="00EB2F0E">
              <w:rPr>
                <w:rFonts w:ascii="Times New Roman" w:hAnsi="Times New Roman"/>
                <w:sz w:val="24"/>
                <w:szCs w:val="24"/>
              </w:rPr>
              <w:t>Расчёт показателя</w:t>
            </w:r>
          </w:p>
        </w:tc>
        <w:tc>
          <w:tcPr>
            <w:tcW w:w="3344" w:type="dxa"/>
          </w:tcPr>
          <w:p w14:paraId="7550FC43" w14:textId="77777777" w:rsidR="00EB2F0E" w:rsidRDefault="007312B5" w:rsidP="00EB2F0E">
            <w:pPr>
              <w:jc w:val="center"/>
              <w:rPr>
                <w:rFonts w:ascii="Times New Roman" w:hAnsi="Times New Roman"/>
                <w:sz w:val="24"/>
                <w:szCs w:val="24"/>
              </w:rPr>
            </w:pPr>
            <w:r w:rsidRPr="00EB2F0E">
              <w:rPr>
                <w:rFonts w:ascii="Times New Roman" w:hAnsi="Times New Roman"/>
                <w:sz w:val="24"/>
                <w:szCs w:val="24"/>
              </w:rPr>
              <w:t xml:space="preserve">Источники данных </w:t>
            </w:r>
          </w:p>
          <w:p w14:paraId="134B8179" w14:textId="129B9287" w:rsidR="007312B5" w:rsidRPr="00EB2F0E" w:rsidRDefault="007312B5" w:rsidP="00EB2F0E">
            <w:pPr>
              <w:jc w:val="center"/>
              <w:rPr>
                <w:rFonts w:ascii="Times New Roman" w:hAnsi="Times New Roman"/>
                <w:sz w:val="24"/>
                <w:szCs w:val="24"/>
              </w:rPr>
            </w:pPr>
            <w:r w:rsidRPr="00EB2F0E">
              <w:rPr>
                <w:rFonts w:ascii="Times New Roman" w:hAnsi="Times New Roman"/>
                <w:sz w:val="24"/>
                <w:szCs w:val="24"/>
              </w:rPr>
              <w:t>для расчёта показателя</w:t>
            </w:r>
          </w:p>
        </w:tc>
      </w:tr>
      <w:tr w:rsidR="00766C9E" w:rsidRPr="000E1773" w14:paraId="21CC7518" w14:textId="77777777" w:rsidTr="006A5B9F">
        <w:tc>
          <w:tcPr>
            <w:tcW w:w="3343" w:type="dxa"/>
          </w:tcPr>
          <w:p w14:paraId="3E0F6FF9" w14:textId="77777777" w:rsidR="00EB2F0E" w:rsidRDefault="008E2F33" w:rsidP="00EB2F0E">
            <w:pPr>
              <w:jc w:val="center"/>
              <w:rPr>
                <w:rFonts w:ascii="Times New Roman" w:eastAsia="Times New Roman" w:hAnsi="Times New Roman"/>
                <w:sz w:val="24"/>
                <w:szCs w:val="24"/>
              </w:rPr>
            </w:pPr>
            <w:r w:rsidRPr="00EB2F0E">
              <w:rPr>
                <w:rFonts w:ascii="Times New Roman" w:eastAsia="Times New Roman" w:hAnsi="Times New Roman"/>
                <w:sz w:val="24"/>
                <w:szCs w:val="24"/>
              </w:rPr>
              <w:t>К</w:t>
            </w:r>
            <w:r w:rsidR="007312B5" w:rsidRPr="00EB2F0E">
              <w:rPr>
                <w:rFonts w:ascii="Times New Roman" w:eastAsia="Times New Roman" w:hAnsi="Times New Roman"/>
                <w:sz w:val="24"/>
                <w:szCs w:val="24"/>
              </w:rPr>
              <w:t xml:space="preserve">оличество учреждений, оказывающих спортивные услуги лицам </w:t>
            </w:r>
          </w:p>
          <w:p w14:paraId="306DB037" w14:textId="47C72627" w:rsidR="007312B5" w:rsidRPr="00EB2F0E" w:rsidRDefault="007312B5" w:rsidP="00EB2F0E">
            <w:pPr>
              <w:jc w:val="center"/>
              <w:rPr>
                <w:rFonts w:ascii="Times New Roman" w:hAnsi="Times New Roman"/>
                <w:sz w:val="24"/>
                <w:szCs w:val="24"/>
              </w:rPr>
            </w:pPr>
            <w:r w:rsidRPr="00EB2F0E">
              <w:rPr>
                <w:rFonts w:ascii="Times New Roman" w:eastAsia="Times New Roman" w:hAnsi="Times New Roman"/>
                <w:sz w:val="24"/>
                <w:szCs w:val="24"/>
              </w:rPr>
              <w:t>с ограниченными возможностями здоровья</w:t>
            </w:r>
            <w:r w:rsidR="00534421" w:rsidRPr="00EB2F0E">
              <w:rPr>
                <w:rFonts w:ascii="Times New Roman" w:eastAsia="Times New Roman" w:hAnsi="Times New Roman"/>
                <w:sz w:val="24"/>
                <w:szCs w:val="24"/>
              </w:rPr>
              <w:t>, единиц</w:t>
            </w:r>
          </w:p>
        </w:tc>
        <w:tc>
          <w:tcPr>
            <w:tcW w:w="3344" w:type="dxa"/>
          </w:tcPr>
          <w:p w14:paraId="30E382FF" w14:textId="4DBE16C5" w:rsidR="007312B5" w:rsidRPr="00EB2F0E" w:rsidRDefault="00CD7B46" w:rsidP="00EB2F0E">
            <w:pPr>
              <w:jc w:val="center"/>
              <w:rPr>
                <w:rFonts w:ascii="Times New Roman" w:hAnsi="Times New Roman"/>
                <w:sz w:val="24"/>
                <w:szCs w:val="24"/>
              </w:rPr>
            </w:pPr>
            <w:r w:rsidRPr="00EB2F0E">
              <w:rPr>
                <w:rFonts w:ascii="Times New Roman" w:hAnsi="Times New Roman"/>
                <w:sz w:val="24"/>
                <w:szCs w:val="24"/>
              </w:rPr>
              <w:t>Куо</w:t>
            </w:r>
            <w:r w:rsidR="006B3CE6" w:rsidRPr="00EB2F0E">
              <w:rPr>
                <w:rFonts w:ascii="Times New Roman" w:hAnsi="Times New Roman"/>
                <w:sz w:val="24"/>
                <w:szCs w:val="24"/>
              </w:rPr>
              <w:t>с</w:t>
            </w:r>
            <w:r w:rsidRPr="00EB2F0E">
              <w:rPr>
                <w:rFonts w:ascii="Times New Roman" w:hAnsi="Times New Roman"/>
                <w:sz w:val="24"/>
                <w:szCs w:val="24"/>
              </w:rPr>
              <w:t xml:space="preserve">у = </w:t>
            </w:r>
            <w:r w:rsidR="008E2F33" w:rsidRPr="00EB2F0E">
              <w:rPr>
                <w:rFonts w:ascii="Times New Roman" w:hAnsi="Times New Roman"/>
                <w:sz w:val="24"/>
                <w:szCs w:val="24"/>
              </w:rPr>
              <w:t>Куп</w:t>
            </w:r>
            <w:r w:rsidRPr="00EB2F0E">
              <w:rPr>
                <w:rFonts w:ascii="Times New Roman" w:hAnsi="Times New Roman"/>
                <w:sz w:val="24"/>
                <w:szCs w:val="24"/>
              </w:rPr>
              <w:t xml:space="preserve"> </w:t>
            </w:r>
            <w:r w:rsidR="008E2F33" w:rsidRPr="00EB2F0E">
              <w:rPr>
                <w:rFonts w:ascii="Times New Roman" w:hAnsi="Times New Roman"/>
                <w:sz w:val="24"/>
                <w:szCs w:val="24"/>
              </w:rPr>
              <w:t>+</w:t>
            </w:r>
            <w:r w:rsidRPr="00EB2F0E">
              <w:rPr>
                <w:rFonts w:ascii="Times New Roman" w:hAnsi="Times New Roman"/>
                <w:sz w:val="24"/>
                <w:szCs w:val="24"/>
              </w:rPr>
              <w:t xml:space="preserve"> К</w:t>
            </w:r>
            <w:r w:rsidR="008E2F33" w:rsidRPr="00EB2F0E">
              <w:rPr>
                <w:rFonts w:ascii="Times New Roman" w:hAnsi="Times New Roman"/>
                <w:sz w:val="24"/>
                <w:szCs w:val="24"/>
              </w:rPr>
              <w:t>п</w:t>
            </w:r>
            <w:r w:rsidR="006B3CE6" w:rsidRPr="00EB2F0E">
              <w:rPr>
                <w:rFonts w:ascii="Times New Roman" w:hAnsi="Times New Roman"/>
                <w:sz w:val="24"/>
                <w:szCs w:val="24"/>
              </w:rPr>
              <w:t>, где</w:t>
            </w:r>
          </w:p>
          <w:p w14:paraId="45F11C9D" w14:textId="54B8BD50" w:rsidR="00570548" w:rsidRPr="00EB2F0E" w:rsidRDefault="006B3CE6" w:rsidP="00EB2F0E">
            <w:pPr>
              <w:jc w:val="center"/>
              <w:rPr>
                <w:rFonts w:ascii="Times New Roman" w:eastAsia="Times New Roman" w:hAnsi="Times New Roman"/>
                <w:sz w:val="24"/>
                <w:szCs w:val="24"/>
              </w:rPr>
            </w:pPr>
            <w:r w:rsidRPr="00EB2F0E">
              <w:rPr>
                <w:rFonts w:ascii="Times New Roman" w:hAnsi="Times New Roman"/>
                <w:sz w:val="24"/>
                <w:szCs w:val="24"/>
              </w:rPr>
              <w:t>Куосу</w:t>
            </w:r>
            <w:r w:rsidRPr="00EB2F0E">
              <w:rPr>
                <w:rFonts w:ascii="Times New Roman" w:eastAsia="Times New Roman" w:hAnsi="Times New Roman"/>
                <w:sz w:val="24"/>
                <w:szCs w:val="24"/>
              </w:rPr>
              <w:t xml:space="preserve"> - количество учреждений, оказывающих спортивные услуги</w:t>
            </w:r>
            <w:r w:rsidR="008E2F33" w:rsidRPr="00EB2F0E">
              <w:rPr>
                <w:rFonts w:ascii="Times New Roman" w:eastAsia="Times New Roman" w:hAnsi="Times New Roman"/>
                <w:sz w:val="24"/>
                <w:szCs w:val="24"/>
              </w:rPr>
              <w:t>,</w:t>
            </w:r>
          </w:p>
          <w:p w14:paraId="2B6158EA" w14:textId="42A14433" w:rsidR="00570548" w:rsidRPr="00EB2F0E" w:rsidRDefault="00570548" w:rsidP="00EB2F0E">
            <w:pPr>
              <w:jc w:val="center"/>
              <w:rPr>
                <w:rFonts w:ascii="Times New Roman" w:eastAsia="Times New Roman" w:hAnsi="Times New Roman"/>
                <w:sz w:val="24"/>
                <w:szCs w:val="24"/>
              </w:rPr>
            </w:pPr>
            <w:r w:rsidRPr="00EB2F0E">
              <w:rPr>
                <w:rFonts w:ascii="Times New Roman" w:eastAsia="Times New Roman" w:hAnsi="Times New Roman"/>
                <w:sz w:val="24"/>
                <w:szCs w:val="24"/>
              </w:rPr>
              <w:t xml:space="preserve">Куп - </w:t>
            </w:r>
            <w:r w:rsidR="008E2F33" w:rsidRPr="00EB2F0E">
              <w:rPr>
                <w:rFonts w:ascii="Times New Roman" w:eastAsia="Times New Roman" w:hAnsi="Times New Roman"/>
                <w:sz w:val="24"/>
                <w:szCs w:val="24"/>
              </w:rPr>
              <w:t>количество учреждений</w:t>
            </w:r>
            <w:r w:rsidRPr="00EB2F0E">
              <w:rPr>
                <w:rFonts w:ascii="Times New Roman" w:eastAsia="Times New Roman" w:hAnsi="Times New Roman"/>
                <w:sz w:val="24"/>
                <w:szCs w:val="24"/>
              </w:rPr>
              <w:t xml:space="preserve"> и поселений;</w:t>
            </w:r>
          </w:p>
          <w:p w14:paraId="7B0E0651" w14:textId="141D5188" w:rsidR="006B3CE6" w:rsidRPr="00EB2F0E" w:rsidRDefault="00570548" w:rsidP="00EB2F0E">
            <w:pPr>
              <w:jc w:val="center"/>
              <w:rPr>
                <w:rFonts w:ascii="Times New Roman" w:hAnsi="Times New Roman"/>
                <w:sz w:val="24"/>
                <w:szCs w:val="24"/>
              </w:rPr>
            </w:pPr>
            <w:r w:rsidRPr="00EB2F0E">
              <w:rPr>
                <w:rFonts w:ascii="Times New Roman" w:eastAsia="Times New Roman" w:hAnsi="Times New Roman"/>
                <w:sz w:val="24"/>
                <w:szCs w:val="24"/>
              </w:rPr>
              <w:t>Кп -</w:t>
            </w:r>
            <w:r w:rsidR="008E2F33" w:rsidRPr="00EB2F0E">
              <w:rPr>
                <w:rFonts w:ascii="Times New Roman" w:eastAsia="Times New Roman" w:hAnsi="Times New Roman"/>
                <w:sz w:val="24"/>
                <w:szCs w:val="24"/>
              </w:rPr>
              <w:t xml:space="preserve"> подведомственные учреждения</w:t>
            </w:r>
            <w:r w:rsidR="00B3396A" w:rsidRPr="00EB2F0E">
              <w:rPr>
                <w:rFonts w:ascii="Times New Roman" w:eastAsia="Times New Roman" w:hAnsi="Times New Roman"/>
                <w:sz w:val="24"/>
                <w:szCs w:val="24"/>
              </w:rPr>
              <w:t xml:space="preserve"> Сургутского района </w:t>
            </w:r>
            <w:r w:rsidR="008E2F33" w:rsidRPr="00EB2F0E">
              <w:rPr>
                <w:rFonts w:ascii="Times New Roman" w:eastAsia="Times New Roman" w:hAnsi="Times New Roman"/>
                <w:sz w:val="24"/>
                <w:szCs w:val="24"/>
              </w:rPr>
              <w:t xml:space="preserve"> (с данной категорией)</w:t>
            </w:r>
          </w:p>
        </w:tc>
        <w:tc>
          <w:tcPr>
            <w:tcW w:w="3344" w:type="dxa"/>
          </w:tcPr>
          <w:p w14:paraId="6415578C" w14:textId="0F2D29E8" w:rsidR="007312B5" w:rsidRPr="00EB2F0E" w:rsidRDefault="00CD7B46" w:rsidP="00EB2F0E">
            <w:pPr>
              <w:jc w:val="center"/>
              <w:rPr>
                <w:rFonts w:ascii="Times New Roman" w:hAnsi="Times New Roman"/>
                <w:sz w:val="24"/>
                <w:szCs w:val="24"/>
              </w:rPr>
            </w:pPr>
            <w:r w:rsidRPr="00EB2F0E">
              <w:rPr>
                <w:rFonts w:ascii="Times New Roman" w:eastAsia="Times New Roman" w:hAnsi="Times New Roman"/>
                <w:sz w:val="24"/>
                <w:szCs w:val="24"/>
              </w:rPr>
              <w:t>В соответствии с данными федерального статистического наблюдения по форме №</w:t>
            </w:r>
            <w:r w:rsidR="00EB2F0E">
              <w:rPr>
                <w:rFonts w:ascii="Times New Roman" w:eastAsia="Times New Roman" w:hAnsi="Times New Roman"/>
                <w:sz w:val="24"/>
                <w:szCs w:val="24"/>
              </w:rPr>
              <w:t xml:space="preserve"> </w:t>
            </w:r>
            <w:r w:rsidRPr="00EB2F0E">
              <w:rPr>
                <w:rFonts w:ascii="Times New Roman" w:eastAsia="Times New Roman" w:hAnsi="Times New Roman"/>
                <w:sz w:val="24"/>
                <w:szCs w:val="24"/>
              </w:rPr>
              <w:t>3-АФК «Адаптивной физической культуре и спорту»</w:t>
            </w:r>
          </w:p>
        </w:tc>
      </w:tr>
    </w:tbl>
    <w:p w14:paraId="18B8B3F7" w14:textId="2CB97A8C" w:rsidR="00FE4FC6" w:rsidRPr="000E1773" w:rsidRDefault="006F4048" w:rsidP="005C225A">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44</w:t>
      </w:r>
      <w:r w:rsidR="00FE4FC6" w:rsidRPr="000E1773">
        <w:rPr>
          <w:rFonts w:ascii="Times New Roman" w:eastAsiaTheme="minorEastAsia" w:hAnsi="Times New Roman" w:cs="Times New Roman"/>
          <w:sz w:val="28"/>
          <w:szCs w:val="28"/>
          <w:lang w:eastAsia="ru-RU"/>
        </w:rPr>
        <w:t>. Сроки и этапы реализации подпрограммы: 01.01.2020</w:t>
      </w:r>
      <w:r w:rsidR="00EB2F0E">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w:t>
      </w:r>
      <w:r w:rsidR="00EB2F0E">
        <w:rPr>
          <w:rFonts w:ascii="Times New Roman" w:eastAsiaTheme="minorEastAsia" w:hAnsi="Times New Roman" w:cs="Times New Roman"/>
          <w:sz w:val="28"/>
          <w:szCs w:val="28"/>
          <w:lang w:eastAsia="ru-RU"/>
        </w:rPr>
        <w:t xml:space="preserve"> 31.12.2025.</w:t>
      </w:r>
    </w:p>
    <w:p w14:paraId="00DCC0C2" w14:textId="7D27C135" w:rsidR="00FE4FC6" w:rsidRPr="000E1773" w:rsidRDefault="006F4048" w:rsidP="005C225A">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45</w:t>
      </w:r>
      <w:r w:rsidR="00FE4FC6" w:rsidRPr="000E1773">
        <w:rPr>
          <w:rFonts w:ascii="Times New Roman" w:eastAsiaTheme="minorEastAsia" w:hAnsi="Times New Roman" w:cs="Times New Roman"/>
          <w:sz w:val="28"/>
          <w:szCs w:val="28"/>
          <w:lang w:eastAsia="ru-RU"/>
        </w:rPr>
        <w:t>. Основные мероприятия подпрограммы:</w:t>
      </w:r>
    </w:p>
    <w:p w14:paraId="4C9782AD" w14:textId="17467D18" w:rsidR="007550DF" w:rsidRPr="000E1773" w:rsidRDefault="007550DF" w:rsidP="005C225A">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Перечень основных мероприятий подпро</w:t>
      </w:r>
      <w:r w:rsidR="00D1023B" w:rsidRPr="000E1773">
        <w:rPr>
          <w:rFonts w:ascii="Times New Roman" w:eastAsiaTheme="minorEastAsia" w:hAnsi="Times New Roman" w:cs="Times New Roman"/>
          <w:sz w:val="28"/>
          <w:szCs w:val="28"/>
          <w:lang w:eastAsia="ru-RU"/>
        </w:rPr>
        <w:t xml:space="preserve">граммы приведены в </w:t>
      </w:r>
      <w:r w:rsidR="006F6AA9">
        <w:rPr>
          <w:rFonts w:ascii="Times New Roman" w:eastAsiaTheme="minorEastAsia" w:hAnsi="Times New Roman" w:cs="Times New Roman"/>
          <w:sz w:val="28"/>
          <w:szCs w:val="28"/>
          <w:lang w:eastAsia="ru-RU"/>
        </w:rPr>
        <w:t>п</w:t>
      </w:r>
      <w:r w:rsidR="00D1023B" w:rsidRPr="000E1773">
        <w:rPr>
          <w:rFonts w:ascii="Times New Roman" w:eastAsiaTheme="minorEastAsia" w:hAnsi="Times New Roman" w:cs="Times New Roman"/>
          <w:sz w:val="28"/>
          <w:szCs w:val="28"/>
          <w:lang w:eastAsia="ru-RU"/>
        </w:rPr>
        <w:t>риложении</w:t>
      </w:r>
      <w:r w:rsidR="006F6AA9">
        <w:rPr>
          <w:rFonts w:ascii="Times New Roman" w:eastAsiaTheme="minorEastAsia" w:hAnsi="Times New Roman" w:cs="Times New Roman"/>
          <w:sz w:val="28"/>
          <w:szCs w:val="28"/>
          <w:lang w:eastAsia="ru-RU"/>
        </w:rPr>
        <w:t>:</w:t>
      </w:r>
      <w:r w:rsidR="00D1023B" w:rsidRPr="000E1773">
        <w:rPr>
          <w:rFonts w:ascii="Times New Roman" w:eastAsiaTheme="minorEastAsia" w:hAnsi="Times New Roman" w:cs="Times New Roman"/>
          <w:sz w:val="28"/>
          <w:szCs w:val="28"/>
          <w:lang w:eastAsia="ru-RU"/>
        </w:rPr>
        <w:t xml:space="preserve"> </w:t>
      </w:r>
    </w:p>
    <w:p w14:paraId="2FDB8488" w14:textId="3B5DC475" w:rsidR="00FE4FC6" w:rsidRPr="000E1773" w:rsidRDefault="006F6AA9" w:rsidP="006F6AA9">
      <w:pPr>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A3BCF">
        <w:rPr>
          <w:rFonts w:ascii="Times New Roman" w:eastAsia="Times New Roman" w:hAnsi="Times New Roman" w:cs="Times New Roman"/>
          <w:sz w:val="28"/>
          <w:szCs w:val="28"/>
          <w:lang w:eastAsia="ru-RU"/>
        </w:rPr>
        <w:t>с</w:t>
      </w:r>
      <w:r w:rsidR="00FE4FC6" w:rsidRPr="000E1773">
        <w:rPr>
          <w:rFonts w:ascii="Times New Roman" w:eastAsia="Times New Roman" w:hAnsi="Times New Roman" w:cs="Times New Roman"/>
          <w:sz w:val="28"/>
          <w:szCs w:val="28"/>
          <w:lang w:eastAsia="ru-RU"/>
        </w:rPr>
        <w:t xml:space="preserve">оздание условий для развития физической культуры и спорта среди лиц </w:t>
      </w:r>
      <w:r>
        <w:rPr>
          <w:rFonts w:ascii="Times New Roman" w:eastAsia="Times New Roman"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с ограниченными физическими возможностями здоровья.</w:t>
      </w:r>
    </w:p>
    <w:p w14:paraId="137815C6" w14:textId="74414F08" w:rsidR="00FE4FC6" w:rsidRPr="000E1773" w:rsidRDefault="00FE4FC6" w:rsidP="005C225A">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Мероприятие направлено на выполнение задачи по обеспечению доступности спортивных услуг лицам с ограниченными возможностями здоровья и включает в себя предоставление субсидий на обеспечение условий </w:t>
      </w:r>
      <w:r w:rsidR="0058778B">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для систематических занятий для лиц с ограниченными возможностями здоровья на отделениях спортивных школ и в учреждении физкультурно-спортивной направленности.</w:t>
      </w:r>
    </w:p>
    <w:p w14:paraId="65B4196C" w14:textId="0D56D0D5" w:rsidR="00D21A1A" w:rsidRPr="000E1773" w:rsidRDefault="00B433FB" w:rsidP="00D21A1A">
      <w:pPr>
        <w:spacing w:after="0" w:line="240" w:lineRule="auto"/>
        <w:ind w:firstLine="708"/>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46. </w:t>
      </w:r>
      <w:r w:rsidR="00D21A1A" w:rsidRPr="000E1773">
        <w:rPr>
          <w:rFonts w:ascii="Times New Roman" w:eastAsiaTheme="minorEastAsia" w:hAnsi="Times New Roman" w:cs="Times New Roman"/>
          <w:sz w:val="28"/>
          <w:szCs w:val="28"/>
          <w:lang w:eastAsia="ru-RU"/>
        </w:rPr>
        <w:t>Показатели непосредственных результатов основных мероприятий:</w:t>
      </w:r>
    </w:p>
    <w:p w14:paraId="4ADB3CD4" w14:textId="26B56247" w:rsidR="00B570EB" w:rsidRPr="000E1773" w:rsidRDefault="00B570EB" w:rsidP="00D21A1A">
      <w:pPr>
        <w:spacing w:after="0" w:line="240" w:lineRule="auto"/>
        <w:ind w:firstLine="708"/>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Доля учащихся спортивных школ, занимающихся на отделениях</w:t>
      </w:r>
      <w:r w:rsidR="0058778B">
        <w:rPr>
          <w:rFonts w:ascii="Times New Roman" w:eastAsiaTheme="minorEastAsia" w:hAnsi="Times New Roman" w:cs="Times New Roman"/>
          <w:sz w:val="28"/>
          <w:szCs w:val="28"/>
          <w:lang w:eastAsia="ru-RU"/>
        </w:rPr>
        <w:t xml:space="preserve">                                       </w:t>
      </w:r>
      <w:r w:rsidRPr="000E1773">
        <w:rPr>
          <w:rFonts w:ascii="Times New Roman" w:eastAsiaTheme="minorEastAsia" w:hAnsi="Times New Roman" w:cs="Times New Roman"/>
          <w:sz w:val="28"/>
          <w:szCs w:val="28"/>
          <w:lang w:eastAsia="ru-RU"/>
        </w:rPr>
        <w:t xml:space="preserve"> по адаптивному спорту от общего количества учащихся спортивных школ</w:t>
      </w:r>
      <w:r w:rsidR="000976AE" w:rsidRPr="000E1773">
        <w:rPr>
          <w:rFonts w:ascii="Times New Roman" w:eastAsiaTheme="minorEastAsia" w:hAnsi="Times New Roman" w:cs="Times New Roman"/>
          <w:sz w:val="28"/>
          <w:szCs w:val="28"/>
          <w:lang w:eastAsia="ru-RU"/>
        </w:rPr>
        <w:t>.</w:t>
      </w:r>
    </w:p>
    <w:p w14:paraId="494038BF" w14:textId="5E79F81F" w:rsidR="00D21A1A" w:rsidRPr="000E1773" w:rsidRDefault="00B570EB" w:rsidP="00B570EB">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D21A1A" w:rsidRPr="000E1773">
        <w:rPr>
          <w:rFonts w:ascii="Times New Roman" w:eastAsiaTheme="minorEastAsia" w:hAnsi="Times New Roman" w:cs="Times New Roman"/>
          <w:sz w:val="28"/>
          <w:szCs w:val="28"/>
          <w:lang w:eastAsia="ru-RU"/>
        </w:rPr>
        <w:t xml:space="preserve">Целевые значения показателей непосредственных результатов основных мероприятий подпрограммы приведены в </w:t>
      </w:r>
      <w:r w:rsidR="0058778B">
        <w:rPr>
          <w:rFonts w:ascii="Times New Roman" w:eastAsiaTheme="minorEastAsia" w:hAnsi="Times New Roman" w:cs="Times New Roman"/>
          <w:sz w:val="28"/>
          <w:szCs w:val="28"/>
          <w:lang w:eastAsia="ru-RU"/>
        </w:rPr>
        <w:t>п</w:t>
      </w:r>
      <w:r w:rsidR="00D21A1A" w:rsidRPr="000E1773">
        <w:rPr>
          <w:rFonts w:ascii="Times New Roman" w:eastAsiaTheme="minorEastAsia" w:hAnsi="Times New Roman" w:cs="Times New Roman"/>
          <w:sz w:val="28"/>
          <w:szCs w:val="28"/>
          <w:lang w:eastAsia="ru-RU"/>
        </w:rPr>
        <w:t xml:space="preserve">риложении </w:t>
      </w:r>
      <w:r w:rsidR="00661556" w:rsidRPr="000E1773">
        <w:rPr>
          <w:rFonts w:ascii="Times New Roman" w:eastAsiaTheme="minorEastAsia" w:hAnsi="Times New Roman" w:cs="Times New Roman"/>
          <w:sz w:val="28"/>
          <w:szCs w:val="28"/>
          <w:lang w:eastAsia="ru-RU"/>
        </w:rPr>
        <w:t>1</w:t>
      </w:r>
      <w:r w:rsidR="00D21A1A" w:rsidRPr="000E1773">
        <w:rPr>
          <w:rFonts w:ascii="Times New Roman" w:eastAsiaTheme="minorEastAsia" w:hAnsi="Times New Roman" w:cs="Times New Roman"/>
          <w:sz w:val="28"/>
          <w:szCs w:val="28"/>
          <w:lang w:eastAsia="ru-RU"/>
        </w:rPr>
        <w:t xml:space="preserve">. </w:t>
      </w:r>
    </w:p>
    <w:p w14:paraId="35ECCB4A" w14:textId="5864DCC9" w:rsidR="00D21A1A" w:rsidRPr="000E1773" w:rsidRDefault="00D21A1A" w:rsidP="00D21A1A">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0"/>
          <w:szCs w:val="20"/>
          <w:lang w:eastAsia="ru-RU"/>
        </w:rPr>
        <w:lastRenderedPageBreak/>
        <w:tab/>
      </w:r>
      <w:r w:rsidRPr="000E1773">
        <w:rPr>
          <w:rFonts w:ascii="Times New Roman" w:eastAsiaTheme="minorEastAsia" w:hAnsi="Times New Roman" w:cs="Times New Roman"/>
          <w:sz w:val="28"/>
          <w:szCs w:val="28"/>
          <w:lang w:eastAsia="ru-RU"/>
        </w:rPr>
        <w:t xml:space="preserve">Порядок определения фактических значений показателей непосредственных результатов </w:t>
      </w:r>
      <w:r w:rsidR="001E442E" w:rsidRPr="000E1773">
        <w:rPr>
          <w:rFonts w:ascii="Times New Roman" w:eastAsiaTheme="minorEastAsia" w:hAnsi="Times New Roman" w:cs="Times New Roman"/>
          <w:sz w:val="28"/>
          <w:szCs w:val="28"/>
          <w:lang w:eastAsia="ru-RU"/>
        </w:rPr>
        <w:t>задач подпрограммы</w:t>
      </w:r>
      <w:r w:rsidRPr="000E1773">
        <w:rPr>
          <w:rFonts w:ascii="Times New Roman" w:eastAsiaTheme="minorEastAsia" w:hAnsi="Times New Roman" w:cs="Times New Roman"/>
          <w:sz w:val="28"/>
          <w:szCs w:val="28"/>
          <w:lang w:eastAsia="ru-RU"/>
        </w:rPr>
        <w:t>:</w:t>
      </w:r>
    </w:p>
    <w:p w14:paraId="73F86324" w14:textId="3A8A7BC1" w:rsidR="00FA3BCF" w:rsidRPr="000E1773" w:rsidRDefault="00FA3BCF" w:rsidP="009D1633">
      <w:pPr>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Style w:val="12"/>
        <w:tblW w:w="10031" w:type="dxa"/>
        <w:tblLook w:val="04A0" w:firstRow="1" w:lastRow="0" w:firstColumn="1" w:lastColumn="0" w:noHBand="0" w:noVBand="1"/>
      </w:tblPr>
      <w:tblGrid>
        <w:gridCol w:w="3343"/>
        <w:gridCol w:w="3344"/>
        <w:gridCol w:w="3344"/>
      </w:tblGrid>
      <w:tr w:rsidR="00766C9E" w:rsidRPr="000E1773" w14:paraId="382B6FD1" w14:textId="77777777" w:rsidTr="008F0E4B">
        <w:tc>
          <w:tcPr>
            <w:tcW w:w="3343" w:type="dxa"/>
          </w:tcPr>
          <w:p w14:paraId="1BC6FA97" w14:textId="77777777" w:rsidR="00D21A1A" w:rsidRPr="000E1773" w:rsidRDefault="00D21A1A" w:rsidP="0058778B">
            <w:pPr>
              <w:jc w:val="center"/>
              <w:rPr>
                <w:rFonts w:ascii="Times New Roman" w:hAnsi="Times New Roman"/>
                <w:sz w:val="24"/>
                <w:szCs w:val="24"/>
              </w:rPr>
            </w:pPr>
            <w:r w:rsidRPr="000E1773">
              <w:rPr>
                <w:rFonts w:ascii="Times New Roman" w:hAnsi="Times New Roman"/>
                <w:sz w:val="24"/>
                <w:szCs w:val="24"/>
              </w:rPr>
              <w:t>Показатели непосредственных результатов основных мероприятий</w:t>
            </w:r>
          </w:p>
        </w:tc>
        <w:tc>
          <w:tcPr>
            <w:tcW w:w="3344" w:type="dxa"/>
          </w:tcPr>
          <w:p w14:paraId="3B884667" w14:textId="77777777" w:rsidR="00D21A1A" w:rsidRPr="000E1773" w:rsidRDefault="00D21A1A" w:rsidP="0058778B">
            <w:pPr>
              <w:jc w:val="center"/>
              <w:rPr>
                <w:rFonts w:ascii="Times New Roman" w:hAnsi="Times New Roman"/>
                <w:sz w:val="24"/>
                <w:szCs w:val="24"/>
              </w:rPr>
            </w:pPr>
            <w:r w:rsidRPr="000E1773">
              <w:rPr>
                <w:rFonts w:ascii="Times New Roman" w:hAnsi="Times New Roman"/>
                <w:sz w:val="24"/>
                <w:szCs w:val="24"/>
              </w:rPr>
              <w:t>Расчёт показателя</w:t>
            </w:r>
          </w:p>
        </w:tc>
        <w:tc>
          <w:tcPr>
            <w:tcW w:w="3344" w:type="dxa"/>
          </w:tcPr>
          <w:p w14:paraId="6ACD3D38" w14:textId="77777777" w:rsidR="00FA3BCF" w:rsidRDefault="00D21A1A" w:rsidP="0058778B">
            <w:pPr>
              <w:jc w:val="center"/>
              <w:rPr>
                <w:rFonts w:ascii="Times New Roman" w:hAnsi="Times New Roman"/>
                <w:sz w:val="24"/>
                <w:szCs w:val="24"/>
              </w:rPr>
            </w:pPr>
            <w:r w:rsidRPr="000E1773">
              <w:rPr>
                <w:rFonts w:ascii="Times New Roman" w:hAnsi="Times New Roman"/>
                <w:sz w:val="24"/>
                <w:szCs w:val="24"/>
              </w:rPr>
              <w:t xml:space="preserve">Источники данных </w:t>
            </w:r>
          </w:p>
          <w:p w14:paraId="7601A532" w14:textId="61FE1089" w:rsidR="00D21A1A" w:rsidRPr="000E1773" w:rsidRDefault="00D21A1A" w:rsidP="0058778B">
            <w:pPr>
              <w:jc w:val="center"/>
              <w:rPr>
                <w:rFonts w:ascii="Times New Roman" w:hAnsi="Times New Roman"/>
                <w:sz w:val="24"/>
                <w:szCs w:val="24"/>
              </w:rPr>
            </w:pPr>
            <w:r w:rsidRPr="000E1773">
              <w:rPr>
                <w:rFonts w:ascii="Times New Roman" w:hAnsi="Times New Roman"/>
                <w:sz w:val="24"/>
                <w:szCs w:val="24"/>
              </w:rPr>
              <w:t>для расчёта показателя</w:t>
            </w:r>
          </w:p>
        </w:tc>
      </w:tr>
      <w:tr w:rsidR="00766C9E" w:rsidRPr="000E1773" w14:paraId="0B6A68DC" w14:textId="77777777" w:rsidTr="008F0E4B">
        <w:tc>
          <w:tcPr>
            <w:tcW w:w="3343" w:type="dxa"/>
          </w:tcPr>
          <w:p w14:paraId="44F0D181" w14:textId="77777777" w:rsidR="00B81179" w:rsidRDefault="000976AE" w:rsidP="0058778B">
            <w:pPr>
              <w:jc w:val="center"/>
              <w:rPr>
                <w:rFonts w:ascii="Times New Roman" w:hAnsi="Times New Roman"/>
                <w:sz w:val="24"/>
                <w:szCs w:val="24"/>
              </w:rPr>
            </w:pPr>
            <w:r w:rsidRPr="000E1773">
              <w:rPr>
                <w:rFonts w:ascii="Times New Roman" w:hAnsi="Times New Roman"/>
                <w:sz w:val="24"/>
                <w:szCs w:val="24"/>
              </w:rPr>
              <w:t xml:space="preserve">Доля </w:t>
            </w:r>
            <w:r w:rsidR="00B3396A" w:rsidRPr="000E1773">
              <w:rPr>
                <w:rFonts w:ascii="Times New Roman" w:hAnsi="Times New Roman"/>
                <w:sz w:val="24"/>
                <w:szCs w:val="24"/>
              </w:rPr>
              <w:t xml:space="preserve">занимающихся </w:t>
            </w:r>
            <w:r w:rsidRPr="000E1773">
              <w:rPr>
                <w:rFonts w:ascii="Times New Roman" w:hAnsi="Times New Roman"/>
                <w:sz w:val="24"/>
                <w:szCs w:val="24"/>
              </w:rPr>
              <w:t xml:space="preserve"> </w:t>
            </w:r>
          </w:p>
          <w:p w14:paraId="1D567900" w14:textId="77777777" w:rsidR="00B81179" w:rsidRDefault="00B3396A" w:rsidP="0058778B">
            <w:pPr>
              <w:jc w:val="center"/>
              <w:rPr>
                <w:rFonts w:ascii="Times New Roman" w:hAnsi="Times New Roman"/>
                <w:sz w:val="24"/>
                <w:szCs w:val="24"/>
              </w:rPr>
            </w:pPr>
            <w:r w:rsidRPr="000E1773">
              <w:rPr>
                <w:rFonts w:ascii="Times New Roman" w:hAnsi="Times New Roman"/>
                <w:sz w:val="24"/>
                <w:szCs w:val="24"/>
              </w:rPr>
              <w:t xml:space="preserve">на отделениях по адаптивному спорту  </w:t>
            </w:r>
            <w:r w:rsidR="000976AE" w:rsidRPr="000E1773">
              <w:rPr>
                <w:rFonts w:ascii="Times New Roman" w:hAnsi="Times New Roman"/>
                <w:sz w:val="24"/>
                <w:szCs w:val="24"/>
              </w:rPr>
              <w:t>спортивных школ</w:t>
            </w:r>
            <w:r w:rsidRPr="000E1773">
              <w:rPr>
                <w:rFonts w:ascii="Times New Roman" w:hAnsi="Times New Roman"/>
                <w:sz w:val="24"/>
                <w:szCs w:val="24"/>
              </w:rPr>
              <w:t>ах</w:t>
            </w:r>
            <w:r w:rsidR="000976AE" w:rsidRPr="000E1773">
              <w:rPr>
                <w:rFonts w:ascii="Times New Roman" w:hAnsi="Times New Roman"/>
                <w:sz w:val="24"/>
                <w:szCs w:val="24"/>
              </w:rPr>
              <w:t xml:space="preserve">, </w:t>
            </w:r>
          </w:p>
          <w:p w14:paraId="756D7A1E" w14:textId="11C713FD" w:rsidR="00D21A1A" w:rsidRPr="000E1773" w:rsidRDefault="000976AE" w:rsidP="0058778B">
            <w:pPr>
              <w:jc w:val="center"/>
              <w:rPr>
                <w:rFonts w:ascii="Times New Roman" w:hAnsi="Times New Roman"/>
                <w:sz w:val="24"/>
                <w:szCs w:val="24"/>
              </w:rPr>
            </w:pPr>
            <w:r w:rsidRPr="000E1773">
              <w:rPr>
                <w:rFonts w:ascii="Times New Roman" w:hAnsi="Times New Roman"/>
                <w:sz w:val="24"/>
                <w:szCs w:val="24"/>
              </w:rPr>
              <w:t xml:space="preserve">от общего количества </w:t>
            </w:r>
            <w:r w:rsidR="00B3396A" w:rsidRPr="000E1773">
              <w:rPr>
                <w:rFonts w:ascii="Times New Roman" w:hAnsi="Times New Roman"/>
                <w:sz w:val="24"/>
                <w:szCs w:val="24"/>
              </w:rPr>
              <w:t xml:space="preserve">занимающихся </w:t>
            </w:r>
            <w:r w:rsidRPr="000E1773">
              <w:rPr>
                <w:rFonts w:ascii="Times New Roman" w:hAnsi="Times New Roman"/>
                <w:sz w:val="24"/>
                <w:szCs w:val="24"/>
              </w:rPr>
              <w:t xml:space="preserve"> спортивных школ</w:t>
            </w:r>
            <w:r w:rsidR="00B3396A" w:rsidRPr="000E1773">
              <w:rPr>
                <w:rFonts w:ascii="Times New Roman" w:hAnsi="Times New Roman"/>
                <w:sz w:val="24"/>
                <w:szCs w:val="24"/>
              </w:rPr>
              <w:t>ах</w:t>
            </w:r>
            <w:r w:rsidR="009519ED" w:rsidRPr="000E1773">
              <w:rPr>
                <w:rFonts w:ascii="Times New Roman" w:hAnsi="Times New Roman"/>
                <w:sz w:val="24"/>
                <w:szCs w:val="24"/>
              </w:rPr>
              <w:t>, %</w:t>
            </w:r>
          </w:p>
        </w:tc>
        <w:tc>
          <w:tcPr>
            <w:tcW w:w="3344" w:type="dxa"/>
          </w:tcPr>
          <w:p w14:paraId="6CB6AB7A" w14:textId="42AB5400" w:rsidR="00D21A1A" w:rsidRPr="000E1773" w:rsidRDefault="00CD7B46" w:rsidP="0058778B">
            <w:pPr>
              <w:jc w:val="center"/>
              <w:rPr>
                <w:rFonts w:ascii="Times New Roman" w:hAnsi="Times New Roman"/>
                <w:sz w:val="24"/>
                <w:szCs w:val="24"/>
              </w:rPr>
            </w:pPr>
            <w:r w:rsidRPr="000E1773">
              <w:rPr>
                <w:rFonts w:ascii="Times New Roman" w:hAnsi="Times New Roman"/>
                <w:sz w:val="24"/>
                <w:szCs w:val="24"/>
              </w:rPr>
              <w:t>Д</w:t>
            </w:r>
            <w:r w:rsidR="00B3396A" w:rsidRPr="000E1773">
              <w:rPr>
                <w:rFonts w:ascii="Times New Roman" w:hAnsi="Times New Roman"/>
                <w:sz w:val="20"/>
                <w:szCs w:val="20"/>
              </w:rPr>
              <w:t>з</w:t>
            </w:r>
            <w:r w:rsidRPr="000E1773">
              <w:rPr>
                <w:rFonts w:ascii="Times New Roman" w:hAnsi="Times New Roman"/>
                <w:sz w:val="24"/>
                <w:szCs w:val="24"/>
              </w:rPr>
              <w:t xml:space="preserve"> = К</w:t>
            </w:r>
            <w:r w:rsidRPr="000E1773">
              <w:rPr>
                <w:rFonts w:ascii="Times New Roman" w:hAnsi="Times New Roman"/>
                <w:sz w:val="18"/>
                <w:szCs w:val="18"/>
              </w:rPr>
              <w:t xml:space="preserve">з </w:t>
            </w:r>
            <w:r w:rsidRPr="000E1773">
              <w:rPr>
                <w:rFonts w:ascii="Times New Roman" w:hAnsi="Times New Roman"/>
                <w:sz w:val="24"/>
                <w:szCs w:val="24"/>
              </w:rPr>
              <w:t xml:space="preserve">/ </w:t>
            </w:r>
            <w:r w:rsidR="008E2F33" w:rsidRPr="000E1773">
              <w:rPr>
                <w:rFonts w:ascii="Times New Roman" w:hAnsi="Times New Roman"/>
                <w:sz w:val="24"/>
                <w:szCs w:val="24"/>
              </w:rPr>
              <w:t>К</w:t>
            </w:r>
            <w:r w:rsidR="00B3396A" w:rsidRPr="000E1773">
              <w:rPr>
                <w:rFonts w:ascii="Times New Roman" w:hAnsi="Times New Roman"/>
                <w:sz w:val="24"/>
                <w:szCs w:val="24"/>
              </w:rPr>
              <w:t>з</w:t>
            </w:r>
            <w:r w:rsidRPr="000E1773">
              <w:rPr>
                <w:rFonts w:ascii="Times New Roman" w:hAnsi="Times New Roman"/>
                <w:sz w:val="24"/>
                <w:szCs w:val="24"/>
              </w:rPr>
              <w:t xml:space="preserve"> </w:t>
            </w:r>
            <w:r w:rsidRPr="000E1773">
              <w:rPr>
                <w:rFonts w:ascii="Times New Roman" w:hAnsi="Times New Roman"/>
                <w:sz w:val="24"/>
                <w:szCs w:val="24"/>
                <w:lang w:val="en-US"/>
              </w:rPr>
              <w:t>x</w:t>
            </w:r>
            <w:r w:rsidRPr="000E1773">
              <w:rPr>
                <w:rFonts w:ascii="Times New Roman" w:hAnsi="Times New Roman"/>
                <w:sz w:val="24"/>
                <w:szCs w:val="24"/>
              </w:rPr>
              <w:t xml:space="preserve"> 100</w:t>
            </w:r>
            <w:r w:rsidR="00652754" w:rsidRPr="000E1773">
              <w:rPr>
                <w:rFonts w:ascii="Times New Roman" w:hAnsi="Times New Roman"/>
                <w:sz w:val="24"/>
                <w:szCs w:val="24"/>
              </w:rPr>
              <w:t>, где</w:t>
            </w:r>
          </w:p>
          <w:p w14:paraId="6C72B3C1" w14:textId="6B67EF5F" w:rsidR="00652754" w:rsidRPr="000E1773" w:rsidRDefault="00B3396A" w:rsidP="0058778B">
            <w:pPr>
              <w:jc w:val="center"/>
              <w:rPr>
                <w:rFonts w:ascii="Times New Roman" w:hAnsi="Times New Roman"/>
                <w:sz w:val="24"/>
                <w:szCs w:val="24"/>
              </w:rPr>
            </w:pPr>
            <w:r w:rsidRPr="000E1773">
              <w:rPr>
                <w:rFonts w:ascii="Times New Roman" w:hAnsi="Times New Roman"/>
                <w:sz w:val="24"/>
                <w:szCs w:val="24"/>
              </w:rPr>
              <w:t>Дз</w:t>
            </w:r>
            <w:r w:rsidR="00652754" w:rsidRPr="000E1773">
              <w:rPr>
                <w:rFonts w:ascii="Times New Roman" w:hAnsi="Times New Roman"/>
                <w:sz w:val="24"/>
                <w:szCs w:val="24"/>
              </w:rPr>
              <w:t xml:space="preserve"> </w:t>
            </w:r>
            <w:r w:rsidRPr="000E1773">
              <w:rPr>
                <w:rFonts w:ascii="Times New Roman" w:hAnsi="Times New Roman"/>
                <w:sz w:val="24"/>
                <w:szCs w:val="24"/>
              </w:rPr>
              <w:t>–</w:t>
            </w:r>
            <w:r w:rsidR="00652754" w:rsidRPr="000E1773">
              <w:rPr>
                <w:rFonts w:ascii="Times New Roman" w:hAnsi="Times New Roman"/>
                <w:sz w:val="24"/>
                <w:szCs w:val="24"/>
              </w:rPr>
              <w:t xml:space="preserve"> </w:t>
            </w:r>
            <w:r w:rsidRPr="000E1773">
              <w:rPr>
                <w:rFonts w:ascii="Times New Roman" w:hAnsi="Times New Roman"/>
                <w:sz w:val="24"/>
                <w:szCs w:val="24"/>
              </w:rPr>
              <w:t xml:space="preserve">количество </w:t>
            </w:r>
            <w:r w:rsidR="00652754" w:rsidRPr="000E1773">
              <w:rPr>
                <w:rFonts w:ascii="Times New Roman" w:hAnsi="Times New Roman"/>
                <w:sz w:val="24"/>
                <w:szCs w:val="24"/>
              </w:rPr>
              <w:t xml:space="preserve"> </w:t>
            </w:r>
            <w:r w:rsidRPr="000E1773">
              <w:rPr>
                <w:rFonts w:ascii="Times New Roman" w:hAnsi="Times New Roman"/>
                <w:sz w:val="24"/>
                <w:szCs w:val="24"/>
              </w:rPr>
              <w:t>занимающихся на отделениях по адаптивному спорту спортивных школ</w:t>
            </w:r>
            <w:r w:rsidR="00652754" w:rsidRPr="000E1773">
              <w:rPr>
                <w:rFonts w:ascii="Times New Roman" w:hAnsi="Times New Roman"/>
                <w:sz w:val="24"/>
                <w:szCs w:val="24"/>
              </w:rPr>
              <w:t>,</w:t>
            </w:r>
          </w:p>
          <w:p w14:paraId="0F3D8FC7" w14:textId="31117D3F" w:rsidR="00570548" w:rsidRPr="000E1773" w:rsidRDefault="00570548" w:rsidP="0058778B">
            <w:pPr>
              <w:jc w:val="center"/>
              <w:rPr>
                <w:rFonts w:ascii="Times New Roman" w:hAnsi="Times New Roman"/>
                <w:sz w:val="24"/>
                <w:szCs w:val="24"/>
              </w:rPr>
            </w:pPr>
            <w:r w:rsidRPr="000E1773">
              <w:rPr>
                <w:rFonts w:ascii="Times New Roman" w:hAnsi="Times New Roman"/>
                <w:sz w:val="24"/>
                <w:szCs w:val="24"/>
              </w:rPr>
              <w:t xml:space="preserve">Кз - </w:t>
            </w:r>
            <w:r w:rsidR="00652754" w:rsidRPr="000E1773">
              <w:rPr>
                <w:rFonts w:ascii="Times New Roman" w:hAnsi="Times New Roman"/>
                <w:sz w:val="24"/>
                <w:szCs w:val="24"/>
              </w:rPr>
              <w:t>количество занимающихся,</w:t>
            </w:r>
          </w:p>
          <w:p w14:paraId="03F2BEE6" w14:textId="6C75699D" w:rsidR="00652754" w:rsidRPr="000E1773" w:rsidRDefault="00570548" w:rsidP="00B81179">
            <w:pPr>
              <w:jc w:val="center"/>
              <w:rPr>
                <w:rFonts w:ascii="Times New Roman" w:hAnsi="Times New Roman"/>
                <w:sz w:val="24"/>
                <w:szCs w:val="24"/>
              </w:rPr>
            </w:pPr>
            <w:r w:rsidRPr="000E1773">
              <w:rPr>
                <w:rFonts w:ascii="Times New Roman" w:hAnsi="Times New Roman"/>
                <w:sz w:val="24"/>
                <w:szCs w:val="24"/>
              </w:rPr>
              <w:t xml:space="preserve">Ку - </w:t>
            </w:r>
            <w:r w:rsidR="008E2F33" w:rsidRPr="000E1773">
              <w:rPr>
                <w:rFonts w:ascii="Times New Roman" w:hAnsi="Times New Roman"/>
                <w:sz w:val="24"/>
                <w:szCs w:val="24"/>
              </w:rPr>
              <w:t xml:space="preserve">количество </w:t>
            </w:r>
            <w:r w:rsidR="00B3396A" w:rsidRPr="000E1773">
              <w:rPr>
                <w:rFonts w:ascii="Times New Roman" w:hAnsi="Times New Roman"/>
                <w:sz w:val="24"/>
                <w:szCs w:val="24"/>
              </w:rPr>
              <w:t>занимающихся</w:t>
            </w:r>
          </w:p>
        </w:tc>
        <w:tc>
          <w:tcPr>
            <w:tcW w:w="3344" w:type="dxa"/>
          </w:tcPr>
          <w:p w14:paraId="41F05F40" w14:textId="0A2803CB" w:rsidR="00B3396A" w:rsidRPr="000E1773" w:rsidRDefault="00B3396A" w:rsidP="0058778B">
            <w:pPr>
              <w:jc w:val="center"/>
              <w:rPr>
                <w:rFonts w:ascii="Times New Roman" w:hAnsi="Times New Roman"/>
                <w:sz w:val="24"/>
                <w:szCs w:val="24"/>
              </w:rPr>
            </w:pPr>
            <w:r w:rsidRPr="000E1773">
              <w:rPr>
                <w:rFonts w:ascii="Times New Roman" w:hAnsi="Times New Roman"/>
                <w:sz w:val="24"/>
                <w:szCs w:val="24"/>
              </w:rPr>
              <w:t>Муниципальное задание учреждений</w:t>
            </w:r>
            <w:r w:rsidR="00B81179">
              <w:rPr>
                <w:rFonts w:ascii="Times New Roman" w:hAnsi="Times New Roman"/>
                <w:sz w:val="24"/>
                <w:szCs w:val="24"/>
              </w:rPr>
              <w:t>.</w:t>
            </w:r>
          </w:p>
          <w:p w14:paraId="3D82FAD5" w14:textId="77777777" w:rsidR="00B3396A" w:rsidRPr="000E1773" w:rsidRDefault="00B3396A" w:rsidP="0058778B">
            <w:pPr>
              <w:jc w:val="center"/>
              <w:rPr>
                <w:rFonts w:ascii="Times New Roman" w:hAnsi="Times New Roman"/>
                <w:sz w:val="24"/>
                <w:szCs w:val="24"/>
              </w:rPr>
            </w:pPr>
          </w:p>
          <w:p w14:paraId="1292238C" w14:textId="1F2C5356" w:rsidR="00B3396A" w:rsidRPr="000E1773" w:rsidRDefault="00CD7B46" w:rsidP="00B81179">
            <w:pPr>
              <w:jc w:val="center"/>
              <w:rPr>
                <w:rFonts w:ascii="Times New Roman" w:hAnsi="Times New Roman"/>
                <w:sz w:val="24"/>
                <w:szCs w:val="24"/>
              </w:rPr>
            </w:pPr>
            <w:r w:rsidRPr="000E1773">
              <w:rPr>
                <w:rFonts w:ascii="Times New Roman" w:hAnsi="Times New Roman"/>
                <w:sz w:val="24"/>
                <w:szCs w:val="24"/>
              </w:rPr>
              <w:t>В соответствии с данными федерального статистического наблюдения по форме №</w:t>
            </w:r>
            <w:r w:rsidR="00B81179">
              <w:rPr>
                <w:rFonts w:ascii="Times New Roman" w:hAnsi="Times New Roman"/>
                <w:sz w:val="24"/>
                <w:szCs w:val="24"/>
              </w:rPr>
              <w:t xml:space="preserve"> </w:t>
            </w:r>
            <w:r w:rsidRPr="000E1773">
              <w:rPr>
                <w:rFonts w:ascii="Times New Roman" w:hAnsi="Times New Roman"/>
                <w:sz w:val="24"/>
                <w:szCs w:val="24"/>
              </w:rPr>
              <w:t>3-АФК «Адаптивной физической культуре и спорту»</w:t>
            </w:r>
          </w:p>
        </w:tc>
      </w:tr>
    </w:tbl>
    <w:p w14:paraId="27C2AC7B" w14:textId="64DD9C63" w:rsidR="007E0CA8" w:rsidRPr="000E1773" w:rsidRDefault="007E0CA8" w:rsidP="007E0CA8">
      <w:pPr>
        <w:autoSpaceDE w:val="0"/>
        <w:autoSpaceDN w:val="0"/>
        <w:adjustRightInd w:val="0"/>
        <w:spacing w:after="0" w:line="240" w:lineRule="auto"/>
        <w:ind w:firstLine="698"/>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47. Финансовое обеспечение подпрограммы и основных мероприятий:</w:t>
      </w:r>
    </w:p>
    <w:p w14:paraId="725FB828" w14:textId="1FA2A2AD" w:rsidR="007E0CA8" w:rsidRPr="000E1773" w:rsidRDefault="007E0CA8" w:rsidP="007E0CA8">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Финансовое обеспечение </w:t>
      </w:r>
      <w:r w:rsidR="00A568D6" w:rsidRPr="000E1773">
        <w:rPr>
          <w:rFonts w:ascii="Times New Roman" w:eastAsiaTheme="minorEastAsia" w:hAnsi="Times New Roman" w:cs="Times New Roman"/>
          <w:sz w:val="28"/>
          <w:szCs w:val="28"/>
          <w:lang w:eastAsia="ru-RU"/>
        </w:rPr>
        <w:t>под</w:t>
      </w:r>
      <w:r w:rsidRPr="000E1773">
        <w:rPr>
          <w:rFonts w:ascii="Times New Roman" w:eastAsiaTheme="minorEastAsia" w:hAnsi="Times New Roman" w:cs="Times New Roman"/>
          <w:sz w:val="28"/>
          <w:szCs w:val="28"/>
          <w:lang w:eastAsia="ru-RU"/>
        </w:rPr>
        <w:t>программы и основных мероприятий осуществляется за счёт средств бюджета Сургутского района.</w:t>
      </w:r>
    </w:p>
    <w:p w14:paraId="5D28CFB0" w14:textId="77DB4829" w:rsidR="007E0CA8" w:rsidRPr="000E1773" w:rsidRDefault="007E0CA8" w:rsidP="007E0CA8">
      <w:pPr>
        <w:autoSpaceDE w:val="0"/>
        <w:autoSpaceDN w:val="0"/>
        <w:adjustRightInd w:val="0"/>
        <w:spacing w:after="0" w:line="240" w:lineRule="auto"/>
        <w:ind w:firstLine="720"/>
        <w:jc w:val="both"/>
        <w:rPr>
          <w:rFonts w:ascii="Times New Roman" w:eastAsiaTheme="minorEastAsia" w:hAnsi="Times New Roman" w:cs="Times New Roman"/>
          <w:b/>
          <w:bCs/>
          <w:sz w:val="28"/>
          <w:szCs w:val="28"/>
          <w:lang w:eastAsia="ru-RU"/>
        </w:rPr>
      </w:pPr>
      <w:r w:rsidRPr="000E1773">
        <w:rPr>
          <w:rFonts w:ascii="Times New Roman" w:eastAsiaTheme="minorEastAsia" w:hAnsi="Times New Roman" w:cs="Times New Roman"/>
          <w:sz w:val="28"/>
          <w:szCs w:val="28"/>
          <w:lang w:eastAsia="ru-RU"/>
        </w:rPr>
        <w:t>Объёмы финансового обеспечения подпрограммы и её основных мероприятий по годам реализации подпрограммы и по источникам финансового обес</w:t>
      </w:r>
      <w:r w:rsidR="00661556" w:rsidRPr="000E1773">
        <w:rPr>
          <w:rFonts w:ascii="Times New Roman" w:eastAsiaTheme="minorEastAsia" w:hAnsi="Times New Roman" w:cs="Times New Roman"/>
          <w:sz w:val="28"/>
          <w:szCs w:val="28"/>
          <w:lang w:eastAsia="ru-RU"/>
        </w:rPr>
        <w:t xml:space="preserve">печения приведены в </w:t>
      </w:r>
      <w:r w:rsidR="00FA3BCF">
        <w:rPr>
          <w:rFonts w:ascii="Times New Roman" w:eastAsiaTheme="minorEastAsia" w:hAnsi="Times New Roman" w:cs="Times New Roman"/>
          <w:sz w:val="28"/>
          <w:szCs w:val="28"/>
          <w:lang w:eastAsia="ru-RU"/>
        </w:rPr>
        <w:t>п</w:t>
      </w:r>
      <w:r w:rsidR="00661556" w:rsidRPr="000E1773">
        <w:rPr>
          <w:rFonts w:ascii="Times New Roman" w:eastAsiaTheme="minorEastAsia" w:hAnsi="Times New Roman" w:cs="Times New Roman"/>
          <w:sz w:val="28"/>
          <w:szCs w:val="28"/>
          <w:lang w:eastAsia="ru-RU"/>
        </w:rPr>
        <w:t>риложении 1</w:t>
      </w:r>
      <w:r w:rsidRPr="000E1773">
        <w:rPr>
          <w:rFonts w:ascii="Times New Roman" w:eastAsiaTheme="minorEastAsia" w:hAnsi="Times New Roman" w:cs="Times New Roman"/>
          <w:sz w:val="28"/>
          <w:szCs w:val="28"/>
          <w:lang w:eastAsia="ru-RU"/>
        </w:rPr>
        <w:t xml:space="preserve">. </w:t>
      </w:r>
    </w:p>
    <w:p w14:paraId="64171CAE" w14:textId="77777777" w:rsidR="00D21A1A" w:rsidRPr="000E1773" w:rsidRDefault="00D21A1A" w:rsidP="00FE4FC6">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p>
    <w:p w14:paraId="6148C1A9" w14:textId="014DC59C" w:rsidR="00FE4FC6" w:rsidRPr="00B81179" w:rsidRDefault="00FE4FC6" w:rsidP="00FE4FC6">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B81179">
        <w:rPr>
          <w:rFonts w:ascii="Times New Roman" w:eastAsiaTheme="majorEastAsia" w:hAnsi="Times New Roman" w:cs="Times New Roman"/>
          <w:bCs/>
          <w:iCs/>
          <w:sz w:val="28"/>
          <w:szCs w:val="28"/>
          <w:lang w:eastAsia="ru-RU"/>
        </w:rPr>
        <w:t>Глава</w:t>
      </w:r>
      <w:r w:rsidRPr="00B81179">
        <w:rPr>
          <w:rFonts w:ascii="Times New Roman" w:eastAsiaTheme="majorEastAsia" w:hAnsi="Times New Roman" w:cs="Times New Roman"/>
          <w:sz w:val="28"/>
          <w:szCs w:val="28"/>
          <w:lang w:eastAsia="ru-RU"/>
        </w:rPr>
        <w:t xml:space="preserve"> 7. </w:t>
      </w:r>
      <w:r w:rsidRPr="00B81179">
        <w:rPr>
          <w:rFonts w:ascii="Times New Roman" w:eastAsia="Times New Roman" w:hAnsi="Times New Roman" w:cs="Times New Roman"/>
          <w:sz w:val="28"/>
          <w:szCs w:val="28"/>
          <w:lang w:eastAsia="ru-RU"/>
        </w:rPr>
        <w:t>Подпр</w:t>
      </w:r>
      <w:r w:rsidR="00BF5F1E" w:rsidRPr="00B81179">
        <w:rPr>
          <w:rFonts w:ascii="Times New Roman" w:eastAsia="Times New Roman" w:hAnsi="Times New Roman" w:cs="Times New Roman"/>
          <w:sz w:val="28"/>
          <w:szCs w:val="28"/>
          <w:lang w:eastAsia="ru-RU"/>
        </w:rPr>
        <w:t xml:space="preserve">ограмма «Обеспечение условий </w:t>
      </w:r>
      <w:r w:rsidRPr="00B81179">
        <w:rPr>
          <w:rFonts w:ascii="Times New Roman" w:eastAsia="Times New Roman" w:hAnsi="Times New Roman" w:cs="Times New Roman"/>
          <w:sz w:val="28"/>
          <w:szCs w:val="28"/>
          <w:lang w:eastAsia="ru-RU"/>
        </w:rPr>
        <w:t>для укрепления материально</w:t>
      </w:r>
      <w:r w:rsidR="00BF5F1E" w:rsidRPr="00B81179">
        <w:rPr>
          <w:rFonts w:ascii="Times New Roman" w:eastAsia="Times New Roman" w:hAnsi="Times New Roman" w:cs="Times New Roman"/>
          <w:sz w:val="28"/>
          <w:szCs w:val="28"/>
          <w:lang w:eastAsia="ru-RU"/>
        </w:rPr>
        <w:t xml:space="preserve">-технической базы, в том числе </w:t>
      </w:r>
      <w:r w:rsidRPr="00B81179">
        <w:rPr>
          <w:rFonts w:ascii="Times New Roman" w:eastAsia="Times New Roman" w:hAnsi="Times New Roman" w:cs="Times New Roman"/>
          <w:sz w:val="28"/>
          <w:szCs w:val="28"/>
          <w:lang w:eastAsia="ru-RU"/>
        </w:rPr>
        <w:t>ремонт и строительство объектов физической культуры и спорта»</w:t>
      </w:r>
      <w:r w:rsidR="005C225A" w:rsidRPr="00B81179">
        <w:rPr>
          <w:rFonts w:ascii="Times New Roman" w:eastAsia="Times New Roman" w:hAnsi="Times New Roman" w:cs="Times New Roman"/>
          <w:sz w:val="28"/>
          <w:szCs w:val="28"/>
          <w:lang w:eastAsia="ru-RU"/>
        </w:rPr>
        <w:t xml:space="preserve"> (далее – 4 </w:t>
      </w:r>
      <w:r w:rsidR="00A568D6" w:rsidRPr="00B81179">
        <w:rPr>
          <w:rFonts w:ascii="Times New Roman" w:eastAsia="Times New Roman" w:hAnsi="Times New Roman" w:cs="Times New Roman"/>
          <w:sz w:val="28"/>
          <w:szCs w:val="28"/>
          <w:lang w:eastAsia="ru-RU"/>
        </w:rPr>
        <w:t>П</w:t>
      </w:r>
      <w:r w:rsidR="005C225A" w:rsidRPr="00B81179">
        <w:rPr>
          <w:rFonts w:ascii="Times New Roman" w:eastAsia="Times New Roman" w:hAnsi="Times New Roman" w:cs="Times New Roman"/>
          <w:sz w:val="28"/>
          <w:szCs w:val="28"/>
          <w:lang w:eastAsia="ru-RU"/>
        </w:rPr>
        <w:t>одпрограмма)</w:t>
      </w:r>
    </w:p>
    <w:p w14:paraId="1C7F523A" w14:textId="77777777" w:rsidR="00661556" w:rsidRPr="00B81179" w:rsidRDefault="00661556" w:rsidP="00FE4FC6">
      <w:pPr>
        <w:spacing w:after="0" w:line="240" w:lineRule="auto"/>
        <w:ind w:firstLine="567"/>
        <w:jc w:val="both"/>
        <w:rPr>
          <w:rFonts w:ascii="Times New Roman" w:eastAsia="Times New Roman" w:hAnsi="Times New Roman" w:cs="Times New Roman"/>
          <w:sz w:val="28"/>
          <w:szCs w:val="28"/>
          <w:lang w:eastAsia="ru-RU"/>
        </w:rPr>
      </w:pPr>
    </w:p>
    <w:p w14:paraId="387208F1" w14:textId="6C0515CF" w:rsidR="005C225A" w:rsidRPr="000E1773" w:rsidRDefault="008D69CA" w:rsidP="00B81179">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4</w:t>
      </w:r>
      <w:r w:rsidR="007E0CA8" w:rsidRPr="000E1773">
        <w:rPr>
          <w:rFonts w:ascii="Times New Roman" w:eastAsia="Times New Roman" w:hAnsi="Times New Roman" w:cs="Times New Roman"/>
          <w:sz w:val="28"/>
          <w:szCs w:val="28"/>
          <w:lang w:eastAsia="ru-RU"/>
        </w:rPr>
        <w:t>8</w:t>
      </w:r>
      <w:r w:rsidR="005C225A" w:rsidRPr="000E1773">
        <w:rPr>
          <w:rFonts w:ascii="Times New Roman" w:eastAsia="Times New Roman" w:hAnsi="Times New Roman" w:cs="Times New Roman"/>
          <w:sz w:val="28"/>
          <w:szCs w:val="28"/>
          <w:lang w:eastAsia="ru-RU"/>
        </w:rPr>
        <w:t xml:space="preserve">. Краткий анализ состояния сферы социально-экономического развития </w:t>
      </w:r>
      <w:r w:rsidR="00B81179">
        <w:rPr>
          <w:rFonts w:ascii="Times New Roman" w:eastAsia="Times New Roman" w:hAnsi="Times New Roman" w:cs="Times New Roman"/>
          <w:sz w:val="28"/>
          <w:szCs w:val="28"/>
          <w:lang w:eastAsia="ru-RU"/>
        </w:rPr>
        <w:t xml:space="preserve">                      </w:t>
      </w:r>
      <w:r w:rsidR="005C225A" w:rsidRPr="000E1773">
        <w:rPr>
          <w:rFonts w:ascii="Times New Roman" w:eastAsia="Times New Roman" w:hAnsi="Times New Roman" w:cs="Times New Roman"/>
          <w:sz w:val="28"/>
          <w:szCs w:val="28"/>
          <w:lang w:eastAsia="ru-RU"/>
        </w:rPr>
        <w:t>по направлению реализации подпрограммы:</w:t>
      </w:r>
    </w:p>
    <w:p w14:paraId="3C79534D" w14:textId="7C4D127D" w:rsidR="00FE4FC6" w:rsidRPr="000E1773" w:rsidRDefault="00FE4FC6" w:rsidP="00B81179">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Характеристика текущего состояния объектов в сфере физической культуры, спорта и молод</w:t>
      </w:r>
      <w:r w:rsidR="00FA3BCF">
        <w:rPr>
          <w:rFonts w:ascii="Times New Roman" w:eastAsia="Times New Roman" w:hAnsi="Times New Roman" w:cs="Times New Roman"/>
          <w:sz w:val="28"/>
          <w:szCs w:val="28"/>
          <w:lang w:eastAsia="ru-RU"/>
        </w:rPr>
        <w:t>ё</w:t>
      </w:r>
      <w:r w:rsidRPr="000E1773">
        <w:rPr>
          <w:rFonts w:ascii="Times New Roman" w:eastAsia="Times New Roman" w:hAnsi="Times New Roman" w:cs="Times New Roman"/>
          <w:sz w:val="28"/>
          <w:szCs w:val="28"/>
          <w:lang w:eastAsia="ru-RU"/>
        </w:rPr>
        <w:t>жной политики на территории Сургутского района.</w:t>
      </w:r>
    </w:p>
    <w:p w14:paraId="157D796E" w14:textId="268EE9F1" w:rsidR="00FE4FC6" w:rsidRPr="000E1773" w:rsidRDefault="00FE4FC6" w:rsidP="00B81179">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В декабре 2010 года вступили в силу изменения Федерального закона</w:t>
      </w:r>
      <w:r w:rsidR="00B81179">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 от 04.12.2007 № 329-ФЗ «О физической культуре и спорте в Российской Федерации», регламентирующие создание и ведение Всероссийского реестра объектов спорта. Новая статья данного закона описывает цели создания реестра, перечень необходимых сведений об объекте. </w:t>
      </w:r>
      <w:r w:rsidRPr="000E1773">
        <w:rPr>
          <w:rFonts w:ascii="Times New Roman" w:eastAsia="Times New Roman" w:hAnsi="Times New Roman" w:cs="Times New Roman"/>
          <w:bCs/>
          <w:sz w:val="28"/>
          <w:szCs w:val="28"/>
          <w:lang w:eastAsia="ru-RU"/>
        </w:rPr>
        <w:t xml:space="preserve">Ключевым нововведением данной статьи является пункт, ограничивающий возможности проведения официальных спортивных и физкультурных мероприятий на объектах спорта, сведения </w:t>
      </w:r>
      <w:r w:rsidR="00B81179">
        <w:rPr>
          <w:rFonts w:ascii="Times New Roman" w:eastAsia="Times New Roman" w:hAnsi="Times New Roman" w:cs="Times New Roman"/>
          <w:bCs/>
          <w:sz w:val="28"/>
          <w:szCs w:val="28"/>
          <w:lang w:eastAsia="ru-RU"/>
        </w:rPr>
        <w:t xml:space="preserve">                                </w:t>
      </w:r>
      <w:r w:rsidRPr="000E1773">
        <w:rPr>
          <w:rFonts w:ascii="Times New Roman" w:eastAsia="Times New Roman" w:hAnsi="Times New Roman" w:cs="Times New Roman"/>
          <w:bCs/>
          <w:sz w:val="28"/>
          <w:szCs w:val="28"/>
          <w:lang w:eastAsia="ru-RU"/>
        </w:rPr>
        <w:t xml:space="preserve">о которых отсутствуют в реестре, за исключением впервые используемых для этих целей. Для включения в реестр необходимо предоставить ряд документов, одним из которых является сертификат соответствия объекта </w:t>
      </w:r>
      <w:r w:rsidRPr="000E1773">
        <w:rPr>
          <w:rFonts w:ascii="Times New Roman" w:eastAsia="Times New Roman" w:hAnsi="Times New Roman" w:cs="Times New Roman"/>
          <w:sz w:val="28"/>
          <w:szCs w:val="28"/>
          <w:lang w:eastAsia="ru-RU"/>
        </w:rPr>
        <w:t xml:space="preserve">требованиям технических регламентов, положениям стандартов, сводов правил или условиям договоров. </w:t>
      </w:r>
      <w:r w:rsidRPr="000E1773">
        <w:rPr>
          <w:rFonts w:ascii="Times New Roman" w:eastAsia="Times New Roman" w:hAnsi="Times New Roman" w:cs="Times New Roman"/>
          <w:bCs/>
          <w:sz w:val="28"/>
          <w:szCs w:val="28"/>
          <w:lang w:eastAsia="ru-RU"/>
        </w:rPr>
        <w:t xml:space="preserve">Сертификат выдается при условии соответствия объекта спорта требованиям техники безопасности, указанных в национальных стандартах и других документах области стандартизации, действующих на территории Российской Федерации </w:t>
      </w:r>
      <w:r w:rsidRPr="000E1773">
        <w:rPr>
          <w:rFonts w:ascii="Times New Roman" w:eastAsia="Times New Roman" w:hAnsi="Times New Roman" w:cs="Times New Roman"/>
          <w:sz w:val="28"/>
          <w:szCs w:val="28"/>
          <w:lang w:eastAsia="ru-RU"/>
        </w:rPr>
        <w:t>(Федеральный закон от 27.12.2002 № 184-ФЗ «</w:t>
      </w:r>
      <w:hyperlink r:id="rId21" w:history="1">
        <w:r w:rsidRPr="000E1773">
          <w:rPr>
            <w:rFonts w:ascii="Times New Roman" w:eastAsia="Times New Roman" w:hAnsi="Times New Roman" w:cs="Times New Roman"/>
            <w:sz w:val="28"/>
            <w:szCs w:val="28"/>
            <w:lang w:eastAsia="ru-RU"/>
          </w:rPr>
          <w:t>О техническом регулировании</w:t>
        </w:r>
      </w:hyperlink>
      <w:r w:rsidRPr="000E1773">
        <w:rPr>
          <w:rFonts w:ascii="Times New Roman" w:eastAsia="Times New Roman" w:hAnsi="Times New Roman" w:cs="Times New Roman"/>
          <w:sz w:val="28"/>
          <w:szCs w:val="28"/>
          <w:lang w:eastAsia="ru-RU"/>
        </w:rPr>
        <w:t xml:space="preserve">»). </w:t>
      </w:r>
    </w:p>
    <w:p w14:paraId="09A83D3E" w14:textId="77777777" w:rsidR="00FE4FC6" w:rsidRPr="000E1773" w:rsidRDefault="00FE4FC6" w:rsidP="00B81179">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lastRenderedPageBreak/>
        <w:t>В Сургутском районе ощущается потребность в строительстве новых спортивных сооружений. Отсутствуют спортивные комплексы в Лямина, Угут и т.д. Жители занимаются в спортивных залах общеобразовательных учреждений.</w:t>
      </w:r>
    </w:p>
    <w:p w14:paraId="1642238E" w14:textId="0E3EEAAB" w:rsidR="00FE4FC6" w:rsidRPr="000E1773" w:rsidRDefault="007E0CA8" w:rsidP="00B8117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E1773">
        <w:rPr>
          <w:rFonts w:ascii="Times New Roman" w:eastAsiaTheme="minorEastAsia" w:hAnsi="Times New Roman" w:cs="Times New Roman"/>
          <w:sz w:val="28"/>
          <w:szCs w:val="28"/>
          <w:lang w:eastAsia="ru-RU"/>
        </w:rPr>
        <w:t>49</w:t>
      </w:r>
      <w:r w:rsidR="006F4048" w:rsidRPr="000E1773">
        <w:rPr>
          <w:rFonts w:ascii="Times New Roman" w:eastAsiaTheme="minorEastAsia" w:hAnsi="Times New Roman" w:cs="Times New Roman"/>
          <w:sz w:val="28"/>
          <w:szCs w:val="28"/>
          <w:lang w:eastAsia="ru-RU"/>
        </w:rPr>
        <w:t>.</w:t>
      </w:r>
      <w:r w:rsidR="001E6896" w:rsidRPr="000E1773">
        <w:rPr>
          <w:rFonts w:ascii="Times New Roman" w:eastAsiaTheme="minorEastAsia" w:hAnsi="Times New Roman" w:cs="Times New Roman"/>
          <w:sz w:val="28"/>
          <w:szCs w:val="28"/>
          <w:lang w:eastAsia="ru-RU"/>
        </w:rPr>
        <w:t xml:space="preserve"> Цель</w:t>
      </w:r>
      <w:r w:rsidR="00FE4FC6" w:rsidRPr="000E1773">
        <w:rPr>
          <w:rFonts w:ascii="Times New Roman" w:eastAsiaTheme="minorEastAsia" w:hAnsi="Times New Roman" w:cs="Times New Roman"/>
          <w:sz w:val="28"/>
          <w:szCs w:val="28"/>
          <w:lang w:eastAsia="ru-RU"/>
        </w:rPr>
        <w:t xml:space="preserve"> подпрограммы:</w:t>
      </w:r>
      <w:r w:rsidR="00FE4FC6" w:rsidRPr="000E1773">
        <w:rPr>
          <w:rFonts w:ascii="Times New Roman" w:eastAsia="Times New Roman" w:hAnsi="Times New Roman" w:cs="Times New Roman"/>
          <w:sz w:val="20"/>
          <w:szCs w:val="20"/>
          <w:lang w:eastAsia="ru-RU"/>
        </w:rPr>
        <w:t xml:space="preserve"> </w:t>
      </w:r>
    </w:p>
    <w:p w14:paraId="025AC2A0" w14:textId="5B53DF08" w:rsidR="00FE4FC6" w:rsidRPr="000E1773" w:rsidRDefault="00A85448" w:rsidP="00B8117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imes New Roman" w:hAnsi="Times New Roman" w:cs="Times New Roman"/>
          <w:sz w:val="28"/>
          <w:szCs w:val="28"/>
          <w:lang w:eastAsia="ru-RU"/>
        </w:rPr>
        <w:t>Целью подпрограммы является «С</w:t>
      </w:r>
      <w:r w:rsidR="00FE4FC6" w:rsidRPr="000E1773">
        <w:rPr>
          <w:rFonts w:ascii="Times New Roman" w:eastAsiaTheme="minorEastAsia" w:hAnsi="Times New Roman" w:cs="Times New Roman"/>
          <w:sz w:val="28"/>
          <w:szCs w:val="28"/>
          <w:lang w:eastAsia="ru-RU"/>
        </w:rPr>
        <w:t>оздание доступа жителям Сургутского района к соврем</w:t>
      </w:r>
      <w:r w:rsidR="007D01A4" w:rsidRPr="000E1773">
        <w:rPr>
          <w:rFonts w:ascii="Times New Roman" w:eastAsiaTheme="minorEastAsia" w:hAnsi="Times New Roman" w:cs="Times New Roman"/>
          <w:sz w:val="28"/>
          <w:szCs w:val="28"/>
          <w:lang w:eastAsia="ru-RU"/>
        </w:rPr>
        <w:t>енной спортивной инфраструктуре,</w:t>
      </w:r>
      <w:r w:rsidR="00FE4FC6" w:rsidRPr="000E1773">
        <w:rPr>
          <w:rFonts w:ascii="Times New Roman" w:eastAsiaTheme="minorEastAsia" w:hAnsi="Times New Roman" w:cs="Times New Roman"/>
          <w:sz w:val="28"/>
          <w:szCs w:val="28"/>
          <w:lang w:eastAsia="ru-RU"/>
        </w:rPr>
        <w:t xml:space="preserve"> а </w:t>
      </w:r>
      <w:r w:rsidR="007D01A4" w:rsidRPr="000E1773">
        <w:rPr>
          <w:rFonts w:ascii="Times New Roman" w:eastAsiaTheme="minorEastAsia" w:hAnsi="Times New Roman" w:cs="Times New Roman"/>
          <w:sz w:val="28"/>
          <w:szCs w:val="28"/>
          <w:lang w:eastAsia="ru-RU"/>
        </w:rPr>
        <w:t>также условий</w:t>
      </w:r>
      <w:r w:rsidR="00FE4FC6" w:rsidRPr="000E1773">
        <w:rPr>
          <w:rFonts w:ascii="Times New Roman" w:eastAsiaTheme="minorEastAsia" w:hAnsi="Times New Roman" w:cs="Times New Roman"/>
          <w:sz w:val="28"/>
          <w:szCs w:val="28"/>
          <w:lang w:eastAsia="ru-RU"/>
        </w:rPr>
        <w:t xml:space="preserve"> для успешного выступления спортсменов на </w:t>
      </w:r>
      <w:r w:rsidR="007D01A4" w:rsidRPr="000E1773">
        <w:rPr>
          <w:rFonts w:ascii="Times New Roman" w:eastAsiaTheme="minorEastAsia" w:hAnsi="Times New Roman" w:cs="Times New Roman"/>
          <w:sz w:val="28"/>
          <w:szCs w:val="28"/>
          <w:lang w:eastAsia="ru-RU"/>
        </w:rPr>
        <w:t>региональных, всероссийских</w:t>
      </w:r>
      <w:r w:rsidR="00FE4FC6" w:rsidRPr="000E1773">
        <w:rPr>
          <w:rFonts w:ascii="Times New Roman" w:eastAsiaTheme="minorEastAsia" w:hAnsi="Times New Roman" w:cs="Times New Roman"/>
          <w:sz w:val="28"/>
          <w:szCs w:val="28"/>
          <w:lang w:eastAsia="ru-RU"/>
        </w:rPr>
        <w:t xml:space="preserve"> и международных соревнованиях</w:t>
      </w:r>
      <w:r w:rsidRPr="000E1773">
        <w:rPr>
          <w:rFonts w:ascii="Times New Roman" w:eastAsiaTheme="minorEastAsia" w:hAnsi="Times New Roman" w:cs="Times New Roman"/>
          <w:sz w:val="28"/>
          <w:szCs w:val="28"/>
          <w:lang w:eastAsia="ru-RU"/>
        </w:rPr>
        <w:t>»</w:t>
      </w:r>
      <w:r w:rsidR="00FE4FC6" w:rsidRPr="000E1773">
        <w:rPr>
          <w:rFonts w:ascii="Times New Roman" w:eastAsiaTheme="minorEastAsia" w:hAnsi="Times New Roman" w:cs="Times New Roman"/>
          <w:sz w:val="28"/>
          <w:szCs w:val="28"/>
          <w:lang w:eastAsia="ru-RU"/>
        </w:rPr>
        <w:t>.</w:t>
      </w:r>
    </w:p>
    <w:p w14:paraId="6EE924E7" w14:textId="5D71D2E2" w:rsidR="00FE4FC6" w:rsidRPr="000E1773" w:rsidRDefault="007E0CA8" w:rsidP="00B8117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50</w:t>
      </w:r>
      <w:r w:rsidR="00FE4FC6" w:rsidRPr="000E1773">
        <w:rPr>
          <w:rFonts w:ascii="Times New Roman" w:eastAsiaTheme="minorEastAsia" w:hAnsi="Times New Roman" w:cs="Times New Roman"/>
          <w:sz w:val="28"/>
          <w:szCs w:val="28"/>
          <w:lang w:eastAsia="ru-RU"/>
        </w:rPr>
        <w:t>. Показателями конечных рез</w:t>
      </w:r>
      <w:r w:rsidR="008D69CA" w:rsidRPr="000E1773">
        <w:rPr>
          <w:rFonts w:ascii="Times New Roman" w:eastAsiaTheme="minorEastAsia" w:hAnsi="Times New Roman" w:cs="Times New Roman"/>
          <w:sz w:val="28"/>
          <w:szCs w:val="28"/>
          <w:lang w:eastAsia="ru-RU"/>
        </w:rPr>
        <w:t>ультатов цели подпрограммы являе</w:t>
      </w:r>
      <w:r w:rsidR="00FE4FC6" w:rsidRPr="000E1773">
        <w:rPr>
          <w:rFonts w:ascii="Times New Roman" w:eastAsiaTheme="minorEastAsia" w:hAnsi="Times New Roman" w:cs="Times New Roman"/>
          <w:sz w:val="28"/>
          <w:szCs w:val="28"/>
          <w:lang w:eastAsia="ru-RU"/>
        </w:rPr>
        <w:t>тся:</w:t>
      </w:r>
    </w:p>
    <w:p w14:paraId="01399548" w14:textId="75FFE55B" w:rsidR="00FE4FC6" w:rsidRPr="000E1773" w:rsidRDefault="00FE4FC6" w:rsidP="00B81179">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00B81179">
        <w:rPr>
          <w:rFonts w:ascii="Times New Roman" w:eastAsia="Times New Roman" w:hAnsi="Times New Roman"/>
          <w:sz w:val="28"/>
          <w:szCs w:val="28"/>
        </w:rPr>
        <w:t>д</w:t>
      </w:r>
      <w:r w:rsidR="009C4A8A" w:rsidRPr="000E1773">
        <w:rPr>
          <w:rFonts w:ascii="Times New Roman" w:eastAsia="Times New Roman" w:hAnsi="Times New Roman"/>
          <w:sz w:val="28"/>
          <w:szCs w:val="28"/>
        </w:rPr>
        <w:t>оступность объектов спорта</w:t>
      </w:r>
      <w:r w:rsidR="00A44207" w:rsidRPr="000E1773">
        <w:rPr>
          <w:rFonts w:ascii="Times New Roman" w:eastAsia="Times New Roman" w:hAnsi="Times New Roman"/>
          <w:sz w:val="28"/>
          <w:szCs w:val="28"/>
        </w:rPr>
        <w:t>.</w:t>
      </w:r>
    </w:p>
    <w:p w14:paraId="1F204657" w14:textId="5E722F81" w:rsidR="00F00DD8" w:rsidRPr="000E1773" w:rsidRDefault="00FE4FC6" w:rsidP="00B8117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Целевые (плановые) значения показателей конечных результатов цели подпрограммы приведены в </w:t>
      </w:r>
      <w:r w:rsidR="00B81179">
        <w:rPr>
          <w:rFonts w:ascii="Times New Roman" w:eastAsiaTheme="minorEastAsia" w:hAnsi="Times New Roman" w:cs="Times New Roman"/>
          <w:sz w:val="28"/>
          <w:szCs w:val="28"/>
          <w:lang w:eastAsia="ru-RU"/>
        </w:rPr>
        <w:t>п</w:t>
      </w:r>
      <w:r w:rsidRPr="000E1773">
        <w:rPr>
          <w:rFonts w:ascii="Times New Roman" w:eastAsiaTheme="minorEastAsia" w:hAnsi="Times New Roman" w:cs="Times New Roman"/>
          <w:sz w:val="28"/>
          <w:szCs w:val="28"/>
          <w:lang w:eastAsia="ru-RU"/>
        </w:rPr>
        <w:t xml:space="preserve">риложении </w:t>
      </w:r>
      <w:r w:rsidR="00274DF2" w:rsidRPr="000E1773">
        <w:rPr>
          <w:rFonts w:ascii="Times New Roman" w:eastAsiaTheme="minorEastAsia" w:hAnsi="Times New Roman" w:cs="Times New Roman"/>
          <w:sz w:val="28"/>
          <w:szCs w:val="28"/>
          <w:lang w:eastAsia="ru-RU"/>
        </w:rPr>
        <w:t>1</w:t>
      </w:r>
      <w:r w:rsidRPr="000E1773">
        <w:rPr>
          <w:rFonts w:ascii="Times New Roman" w:eastAsiaTheme="minorEastAsia" w:hAnsi="Times New Roman" w:cs="Times New Roman"/>
          <w:sz w:val="28"/>
          <w:szCs w:val="28"/>
          <w:lang w:eastAsia="ru-RU"/>
        </w:rPr>
        <w:t>.</w:t>
      </w:r>
    </w:p>
    <w:tbl>
      <w:tblPr>
        <w:tblStyle w:val="12"/>
        <w:tblW w:w="0" w:type="auto"/>
        <w:tblLook w:val="04A0" w:firstRow="1" w:lastRow="0" w:firstColumn="1" w:lastColumn="0" w:noHBand="0" w:noVBand="1"/>
      </w:tblPr>
      <w:tblGrid>
        <w:gridCol w:w="3292"/>
        <w:gridCol w:w="3300"/>
        <w:gridCol w:w="3298"/>
      </w:tblGrid>
      <w:tr w:rsidR="000E1773" w:rsidRPr="000E1773" w14:paraId="10C28C95" w14:textId="77777777" w:rsidTr="00A4391E">
        <w:tc>
          <w:tcPr>
            <w:tcW w:w="3292" w:type="dxa"/>
          </w:tcPr>
          <w:p w14:paraId="798CE2D7" w14:textId="77777777" w:rsidR="00DE1172" w:rsidRPr="000E1773" w:rsidRDefault="00DE1172" w:rsidP="00B81179">
            <w:pPr>
              <w:jc w:val="center"/>
              <w:rPr>
                <w:rFonts w:ascii="Times New Roman" w:eastAsia="Times New Roman" w:hAnsi="Times New Roman"/>
                <w:sz w:val="24"/>
                <w:szCs w:val="24"/>
              </w:rPr>
            </w:pPr>
            <w:r w:rsidRPr="000E1773">
              <w:rPr>
                <w:rFonts w:ascii="Times New Roman" w:eastAsia="Times New Roman" w:hAnsi="Times New Roman"/>
                <w:sz w:val="24"/>
                <w:szCs w:val="24"/>
              </w:rPr>
              <w:t>Показатели конечных результатов цели подпрограммы муниципальной программы:</w:t>
            </w:r>
          </w:p>
        </w:tc>
        <w:tc>
          <w:tcPr>
            <w:tcW w:w="3300" w:type="dxa"/>
          </w:tcPr>
          <w:p w14:paraId="40421E8C" w14:textId="61146AAB" w:rsidR="00DE1172" w:rsidRPr="000E1773" w:rsidRDefault="00DE1172" w:rsidP="00B81179">
            <w:pPr>
              <w:jc w:val="center"/>
              <w:rPr>
                <w:rFonts w:ascii="Times New Roman" w:eastAsia="Times New Roman" w:hAnsi="Times New Roman"/>
                <w:sz w:val="24"/>
                <w:szCs w:val="24"/>
              </w:rPr>
            </w:pPr>
          </w:p>
          <w:p w14:paraId="439AC7D0" w14:textId="6600ED17" w:rsidR="00DE1172" w:rsidRPr="000E1773" w:rsidRDefault="00DE1172" w:rsidP="00B81179">
            <w:pPr>
              <w:jc w:val="center"/>
              <w:rPr>
                <w:rFonts w:ascii="Times New Roman" w:eastAsia="Times New Roman" w:hAnsi="Times New Roman"/>
                <w:sz w:val="24"/>
                <w:szCs w:val="24"/>
              </w:rPr>
            </w:pPr>
            <w:r w:rsidRPr="000E1773">
              <w:rPr>
                <w:rFonts w:ascii="Times New Roman" w:eastAsia="Times New Roman" w:hAnsi="Times New Roman"/>
                <w:sz w:val="24"/>
                <w:szCs w:val="24"/>
              </w:rPr>
              <w:t>Расчёт показателя</w:t>
            </w:r>
          </w:p>
        </w:tc>
        <w:tc>
          <w:tcPr>
            <w:tcW w:w="3298" w:type="dxa"/>
          </w:tcPr>
          <w:p w14:paraId="23F04012" w14:textId="77777777" w:rsidR="00DE1172" w:rsidRPr="000E1773" w:rsidRDefault="00DE1172" w:rsidP="00B81179">
            <w:pPr>
              <w:jc w:val="center"/>
              <w:rPr>
                <w:rFonts w:ascii="Times New Roman" w:eastAsia="Times New Roman" w:hAnsi="Times New Roman"/>
                <w:sz w:val="24"/>
                <w:szCs w:val="24"/>
              </w:rPr>
            </w:pPr>
          </w:p>
          <w:p w14:paraId="09E80B6D" w14:textId="77777777" w:rsidR="00B81179" w:rsidRDefault="00DE1172" w:rsidP="00B81179">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Источники данных </w:t>
            </w:r>
          </w:p>
          <w:p w14:paraId="52D6AD48" w14:textId="7D92F5AE" w:rsidR="00DE1172" w:rsidRPr="000E1773" w:rsidRDefault="00DE1172" w:rsidP="00B81179">
            <w:pPr>
              <w:jc w:val="center"/>
              <w:rPr>
                <w:rFonts w:ascii="Times New Roman" w:eastAsia="Times New Roman" w:hAnsi="Times New Roman"/>
                <w:sz w:val="24"/>
                <w:szCs w:val="24"/>
              </w:rPr>
            </w:pPr>
            <w:r w:rsidRPr="000E1773">
              <w:rPr>
                <w:rFonts w:ascii="Times New Roman" w:eastAsia="Times New Roman" w:hAnsi="Times New Roman"/>
                <w:sz w:val="24"/>
                <w:szCs w:val="24"/>
              </w:rPr>
              <w:t>для расчёта показателя</w:t>
            </w:r>
          </w:p>
        </w:tc>
      </w:tr>
      <w:tr w:rsidR="000E1773" w:rsidRPr="000E1773" w14:paraId="7975F0A1" w14:textId="77777777" w:rsidTr="00A4391E">
        <w:tc>
          <w:tcPr>
            <w:tcW w:w="3292" w:type="dxa"/>
          </w:tcPr>
          <w:p w14:paraId="1297F969" w14:textId="2466F40B" w:rsidR="00DE1172" w:rsidRPr="000E1773" w:rsidRDefault="00520847" w:rsidP="00B81179">
            <w:pPr>
              <w:jc w:val="center"/>
              <w:rPr>
                <w:rFonts w:ascii="Times New Roman" w:eastAsia="Times New Roman" w:hAnsi="Times New Roman"/>
                <w:sz w:val="24"/>
                <w:szCs w:val="24"/>
              </w:rPr>
            </w:pPr>
            <w:r w:rsidRPr="000E1773">
              <w:rPr>
                <w:rFonts w:ascii="Times New Roman" w:eastAsia="Times New Roman" w:hAnsi="Times New Roman"/>
                <w:sz w:val="24"/>
                <w:szCs w:val="24"/>
              </w:rPr>
              <w:t>Доступность объектов спорта, %</w:t>
            </w:r>
          </w:p>
        </w:tc>
        <w:tc>
          <w:tcPr>
            <w:tcW w:w="3300" w:type="dxa"/>
          </w:tcPr>
          <w:p w14:paraId="1933E951" w14:textId="77777777" w:rsidR="00B81179" w:rsidRDefault="00B54E9E" w:rsidP="00B81179">
            <w:pPr>
              <w:jc w:val="center"/>
              <w:rPr>
                <w:rFonts w:ascii="Times New Roman" w:eastAsia="Times New Roman" w:hAnsi="Times New Roman"/>
                <w:sz w:val="24"/>
                <w:szCs w:val="24"/>
              </w:rPr>
            </w:pPr>
            <w:r w:rsidRPr="000E1773">
              <w:rPr>
                <w:rFonts w:ascii="Times New Roman" w:hAnsi="Times New Roman"/>
                <w:sz w:val="24"/>
                <w:szCs w:val="24"/>
              </w:rPr>
              <w:t>Отношение к</w:t>
            </w:r>
            <w:r w:rsidR="00057FE2" w:rsidRPr="000E1773">
              <w:rPr>
                <w:rFonts w:ascii="Times New Roman" w:hAnsi="Times New Roman"/>
                <w:sz w:val="24"/>
                <w:szCs w:val="24"/>
              </w:rPr>
              <w:t>оличеств</w:t>
            </w:r>
            <w:r w:rsidRPr="000E1773">
              <w:rPr>
                <w:rFonts w:ascii="Times New Roman" w:hAnsi="Times New Roman"/>
                <w:sz w:val="24"/>
                <w:szCs w:val="24"/>
              </w:rPr>
              <w:t>а</w:t>
            </w:r>
            <w:r w:rsidR="00057FE2" w:rsidRPr="000E1773">
              <w:rPr>
                <w:rFonts w:ascii="Times New Roman" w:hAnsi="Times New Roman"/>
                <w:sz w:val="24"/>
                <w:szCs w:val="24"/>
              </w:rPr>
              <w:t xml:space="preserve"> </w:t>
            </w:r>
            <w:r w:rsidR="006B6F2D" w:rsidRPr="000E1773">
              <w:rPr>
                <w:rFonts w:ascii="Times New Roman" w:eastAsia="Times New Roman" w:hAnsi="Times New Roman"/>
                <w:sz w:val="24"/>
                <w:szCs w:val="24"/>
              </w:rPr>
              <w:t xml:space="preserve">объектов спорта </w:t>
            </w:r>
            <w:r w:rsidR="00B00E45" w:rsidRPr="000E1773">
              <w:rPr>
                <w:rFonts w:ascii="Times New Roman" w:eastAsia="Times New Roman" w:hAnsi="Times New Roman"/>
                <w:sz w:val="24"/>
                <w:szCs w:val="24"/>
              </w:rPr>
              <w:t xml:space="preserve"> </w:t>
            </w:r>
          </w:p>
          <w:p w14:paraId="6B47FD58" w14:textId="5066F78E" w:rsidR="00DE1172" w:rsidRPr="000E1773" w:rsidRDefault="000B55E2" w:rsidP="00B81179">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к количеству </w:t>
            </w:r>
            <w:r w:rsidR="00EA4971" w:rsidRPr="000E1773">
              <w:rPr>
                <w:rFonts w:ascii="Times New Roman" w:eastAsia="Times New Roman" w:hAnsi="Times New Roman"/>
                <w:sz w:val="24"/>
                <w:szCs w:val="24"/>
              </w:rPr>
              <w:t>сертифицированных объектов</w:t>
            </w:r>
            <w:r w:rsidR="00B54E9E" w:rsidRPr="000E1773">
              <w:rPr>
                <w:rFonts w:ascii="Times New Roman" w:eastAsia="Times New Roman" w:hAnsi="Times New Roman"/>
                <w:sz w:val="24"/>
                <w:szCs w:val="24"/>
              </w:rPr>
              <w:t xml:space="preserve"> спорта</w:t>
            </w:r>
            <w:r w:rsidR="00EA4971" w:rsidRPr="000E1773">
              <w:rPr>
                <w:rFonts w:ascii="Times New Roman" w:eastAsia="Times New Roman" w:hAnsi="Times New Roman"/>
                <w:sz w:val="24"/>
                <w:szCs w:val="24"/>
              </w:rPr>
              <w:t xml:space="preserve"> *</w:t>
            </w:r>
            <w:r w:rsidR="00057FE2" w:rsidRPr="000E1773">
              <w:rPr>
                <w:rFonts w:ascii="Times New Roman" w:eastAsia="Times New Roman" w:hAnsi="Times New Roman"/>
                <w:sz w:val="24"/>
                <w:szCs w:val="24"/>
              </w:rPr>
              <w:t>100</w:t>
            </w:r>
          </w:p>
        </w:tc>
        <w:tc>
          <w:tcPr>
            <w:tcW w:w="3298" w:type="dxa"/>
          </w:tcPr>
          <w:p w14:paraId="43CF0EC2" w14:textId="64583F0E" w:rsidR="00DE1172" w:rsidRPr="000E1773" w:rsidRDefault="00E5179B" w:rsidP="00B81179">
            <w:pPr>
              <w:jc w:val="center"/>
              <w:rPr>
                <w:rFonts w:ascii="Times New Roman" w:eastAsia="Times New Roman" w:hAnsi="Times New Roman"/>
                <w:sz w:val="24"/>
                <w:szCs w:val="24"/>
              </w:rPr>
            </w:pPr>
            <w:r w:rsidRPr="000E1773">
              <w:rPr>
                <w:rFonts w:ascii="Times New Roman" w:eastAsia="Times New Roman" w:hAnsi="Times New Roman"/>
                <w:sz w:val="24"/>
                <w:szCs w:val="24"/>
              </w:rPr>
              <w:t>Всероссийский р</w:t>
            </w:r>
            <w:r w:rsidR="00050D9D" w:rsidRPr="000E1773">
              <w:rPr>
                <w:rFonts w:ascii="Times New Roman" w:eastAsia="Times New Roman" w:hAnsi="Times New Roman"/>
                <w:sz w:val="24"/>
                <w:szCs w:val="24"/>
              </w:rPr>
              <w:t>еестр объектов спорта</w:t>
            </w:r>
          </w:p>
        </w:tc>
      </w:tr>
    </w:tbl>
    <w:p w14:paraId="1053627B" w14:textId="6DFEA682" w:rsidR="00FE4FC6" w:rsidRPr="000E1773" w:rsidRDefault="007E0CA8" w:rsidP="00FE4FC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51</w:t>
      </w:r>
      <w:r w:rsidR="001E6896" w:rsidRPr="000E1773">
        <w:rPr>
          <w:rFonts w:ascii="Times New Roman" w:eastAsiaTheme="minorEastAsia" w:hAnsi="Times New Roman" w:cs="Times New Roman"/>
          <w:sz w:val="28"/>
          <w:szCs w:val="28"/>
          <w:lang w:eastAsia="ru-RU"/>
        </w:rPr>
        <w:t>. Задачи подпрограммы</w:t>
      </w:r>
      <w:r w:rsidR="00FE4FC6" w:rsidRPr="000E1773">
        <w:rPr>
          <w:rFonts w:ascii="Times New Roman" w:eastAsiaTheme="minorEastAsia" w:hAnsi="Times New Roman" w:cs="Times New Roman"/>
          <w:sz w:val="28"/>
          <w:szCs w:val="28"/>
          <w:lang w:eastAsia="ru-RU"/>
        </w:rPr>
        <w:t xml:space="preserve">: </w:t>
      </w:r>
    </w:p>
    <w:p w14:paraId="69F5C1F7" w14:textId="30A688E2" w:rsidR="00FE4FC6" w:rsidRPr="000E1773" w:rsidRDefault="00FA3BCF" w:rsidP="00FE4FC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 xml:space="preserve">- </w:t>
      </w:r>
      <w:r w:rsidR="00BF0EE2">
        <w:rPr>
          <w:rFonts w:ascii="Times New Roman" w:eastAsia="Times New Roman" w:hAnsi="Times New Roman" w:cs="Times New Roman"/>
          <w:sz w:val="28"/>
          <w:szCs w:val="28"/>
          <w:lang w:eastAsia="ru-RU"/>
        </w:rPr>
        <w:t>о</w:t>
      </w:r>
      <w:r w:rsidR="00FE4FC6" w:rsidRPr="000E1773">
        <w:rPr>
          <w:rFonts w:ascii="Times New Roman" w:eastAsia="Times New Roman" w:hAnsi="Times New Roman" w:cs="Times New Roman"/>
          <w:sz w:val="28"/>
          <w:szCs w:val="28"/>
          <w:lang w:eastAsia="ru-RU"/>
        </w:rPr>
        <w:t xml:space="preserve">беспечение соответствия спортивных объектов технике безопасности и </w:t>
      </w:r>
      <w:r w:rsidR="007D01A4" w:rsidRPr="000E1773">
        <w:rPr>
          <w:rFonts w:ascii="Times New Roman" w:eastAsia="Times New Roman" w:hAnsi="Times New Roman" w:cs="Times New Roman"/>
          <w:sz w:val="28"/>
          <w:szCs w:val="28"/>
          <w:lang w:eastAsia="ru-RU"/>
        </w:rPr>
        <w:t>требованиям,</w:t>
      </w:r>
      <w:r w:rsidR="00FE4FC6" w:rsidRPr="000E1773">
        <w:rPr>
          <w:rFonts w:ascii="Times New Roman" w:eastAsia="Times New Roman" w:hAnsi="Times New Roman" w:cs="Times New Roman"/>
          <w:sz w:val="28"/>
          <w:szCs w:val="28"/>
          <w:lang w:eastAsia="ru-RU"/>
        </w:rPr>
        <w:t xml:space="preserve"> указанным в национальных стандартах и других документах </w:t>
      </w:r>
      <w:r>
        <w:rPr>
          <w:rFonts w:ascii="Times New Roman" w:eastAsia="Times New Roman"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по стандартизации.</w:t>
      </w:r>
    </w:p>
    <w:p w14:paraId="141F088C" w14:textId="5453D8BC" w:rsidR="00FE4FC6" w:rsidRPr="000E1773" w:rsidRDefault="007E0CA8" w:rsidP="00FE4FC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52</w:t>
      </w:r>
      <w:r w:rsidR="00FE4FC6" w:rsidRPr="000E1773">
        <w:rPr>
          <w:rFonts w:ascii="Times New Roman" w:eastAsiaTheme="minorEastAsia" w:hAnsi="Times New Roman" w:cs="Times New Roman"/>
          <w:sz w:val="28"/>
          <w:szCs w:val="28"/>
          <w:lang w:eastAsia="ru-RU"/>
        </w:rPr>
        <w:t>. Показатели непосредственных результатов задач подпрограммы:</w:t>
      </w:r>
    </w:p>
    <w:p w14:paraId="2BC3FAD4" w14:textId="4DF1F4F6" w:rsidR="00807DD6" w:rsidRPr="000E1773" w:rsidRDefault="00807DD6" w:rsidP="00807DD6">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Показатели неп</w:t>
      </w:r>
      <w:r w:rsidR="00B433FB" w:rsidRPr="000E1773">
        <w:rPr>
          <w:rFonts w:ascii="Times New Roman" w:eastAsiaTheme="minorEastAsia" w:hAnsi="Times New Roman" w:cs="Times New Roman"/>
          <w:sz w:val="28"/>
          <w:szCs w:val="28"/>
          <w:lang w:eastAsia="ru-RU"/>
        </w:rPr>
        <w:t>осредственных результатов задач</w:t>
      </w:r>
      <w:r w:rsidRPr="000E1773">
        <w:rPr>
          <w:rFonts w:ascii="Times New Roman" w:eastAsiaTheme="minorEastAsia" w:hAnsi="Times New Roman" w:cs="Times New Roman"/>
          <w:sz w:val="28"/>
          <w:szCs w:val="28"/>
          <w:lang w:eastAsia="ru-RU"/>
        </w:rPr>
        <w:t xml:space="preserve"> подпрограммы являются:</w:t>
      </w:r>
    </w:p>
    <w:p w14:paraId="05979C8F" w14:textId="385517E2" w:rsidR="00FE4FC6" w:rsidRPr="000E1773" w:rsidRDefault="001E6896" w:rsidP="001E6896">
      <w:pPr>
        <w:spacing w:after="0" w:line="240" w:lineRule="auto"/>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00B81179">
        <w:rPr>
          <w:rFonts w:ascii="Times New Roman" w:eastAsia="Times New Roman" w:hAnsi="Times New Roman" w:cs="Times New Roman"/>
          <w:sz w:val="28"/>
          <w:szCs w:val="28"/>
          <w:lang w:eastAsia="ru-RU"/>
        </w:rPr>
        <w:tab/>
      </w:r>
      <w:r w:rsidRPr="000E1773">
        <w:rPr>
          <w:rFonts w:ascii="Times New Roman" w:eastAsia="Times New Roman" w:hAnsi="Times New Roman" w:cs="Times New Roman"/>
          <w:sz w:val="28"/>
          <w:szCs w:val="28"/>
          <w:lang w:eastAsia="ru-RU"/>
        </w:rPr>
        <w:t xml:space="preserve">- </w:t>
      </w:r>
      <w:r w:rsidR="00FA3BCF">
        <w:rPr>
          <w:rFonts w:ascii="Times New Roman" w:eastAsia="Times New Roman" w:hAnsi="Times New Roman" w:cs="Times New Roman"/>
          <w:sz w:val="28"/>
          <w:szCs w:val="28"/>
          <w:lang w:eastAsia="ru-RU"/>
        </w:rPr>
        <w:t>у</w:t>
      </w:r>
      <w:r w:rsidR="00807DD6" w:rsidRPr="000E1773">
        <w:rPr>
          <w:rFonts w:ascii="Times New Roman" w:eastAsia="Times New Roman" w:hAnsi="Times New Roman" w:cs="Times New Roman"/>
          <w:sz w:val="28"/>
          <w:szCs w:val="28"/>
          <w:lang w:eastAsia="ru-RU"/>
        </w:rPr>
        <w:t>ровень с</w:t>
      </w:r>
      <w:r w:rsidR="007D01A4" w:rsidRPr="000E1773">
        <w:rPr>
          <w:rFonts w:ascii="Times New Roman" w:eastAsia="Times New Roman" w:hAnsi="Times New Roman" w:cs="Times New Roman"/>
          <w:sz w:val="28"/>
          <w:szCs w:val="28"/>
          <w:lang w:eastAsia="ru-RU"/>
        </w:rPr>
        <w:t>оответстви</w:t>
      </w:r>
      <w:r w:rsidR="00807DD6" w:rsidRPr="000E1773">
        <w:rPr>
          <w:rFonts w:ascii="Times New Roman" w:eastAsia="Times New Roman" w:hAnsi="Times New Roman" w:cs="Times New Roman"/>
          <w:sz w:val="28"/>
          <w:szCs w:val="28"/>
          <w:lang w:eastAsia="ru-RU"/>
        </w:rPr>
        <w:t>я</w:t>
      </w:r>
      <w:r w:rsidR="007D01A4" w:rsidRPr="000E1773">
        <w:rPr>
          <w:rFonts w:ascii="Times New Roman" w:eastAsia="Times New Roman" w:hAnsi="Times New Roman" w:cs="Times New Roman"/>
          <w:sz w:val="28"/>
          <w:szCs w:val="28"/>
          <w:lang w:eastAsia="ru-RU"/>
        </w:rPr>
        <w:t xml:space="preserve"> объектов</w:t>
      </w:r>
      <w:r w:rsidR="00FE4FC6" w:rsidRPr="000E1773">
        <w:rPr>
          <w:rFonts w:ascii="Times New Roman" w:eastAsia="Times New Roman" w:hAnsi="Times New Roman" w:cs="Times New Roman"/>
          <w:sz w:val="28"/>
          <w:szCs w:val="28"/>
          <w:lang w:eastAsia="ru-RU"/>
        </w:rPr>
        <w:t xml:space="preserve"> физической культуры и спорта требованиям безопасности.</w:t>
      </w:r>
    </w:p>
    <w:p w14:paraId="2148003D" w14:textId="0506AE8D" w:rsidR="00807DD6" w:rsidRPr="000E1773" w:rsidRDefault="00807DD6" w:rsidP="00807DD6">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B81179">
        <w:rPr>
          <w:rFonts w:ascii="Times New Roman" w:eastAsiaTheme="minorEastAsia" w:hAnsi="Times New Roman" w:cs="Times New Roman"/>
          <w:sz w:val="28"/>
          <w:szCs w:val="28"/>
          <w:lang w:eastAsia="ru-RU"/>
        </w:rPr>
        <w:tab/>
      </w:r>
      <w:r w:rsidRPr="000E1773">
        <w:rPr>
          <w:rFonts w:ascii="Times New Roman" w:eastAsiaTheme="minorEastAsia" w:hAnsi="Times New Roman" w:cs="Times New Roman"/>
          <w:sz w:val="28"/>
          <w:szCs w:val="28"/>
          <w:lang w:eastAsia="ru-RU"/>
        </w:rPr>
        <w:t xml:space="preserve">Целевые значения показателей непосредственных результатов </w:t>
      </w:r>
      <w:r w:rsidR="00B433FB" w:rsidRPr="000E1773">
        <w:rPr>
          <w:rFonts w:ascii="Times New Roman" w:eastAsia="Times New Roman" w:hAnsi="Times New Roman"/>
          <w:sz w:val="28"/>
          <w:szCs w:val="28"/>
        </w:rPr>
        <w:t xml:space="preserve">задач </w:t>
      </w:r>
      <w:r w:rsidRPr="000E1773">
        <w:rPr>
          <w:rFonts w:ascii="Times New Roman" w:eastAsiaTheme="minorEastAsia" w:hAnsi="Times New Roman" w:cs="Times New Roman"/>
          <w:sz w:val="28"/>
          <w:szCs w:val="28"/>
          <w:lang w:eastAsia="ru-RU"/>
        </w:rPr>
        <w:t xml:space="preserve">подпрограммы приведены в </w:t>
      </w:r>
      <w:r w:rsidR="00BF0EE2">
        <w:rPr>
          <w:rFonts w:ascii="Times New Roman" w:eastAsiaTheme="minorEastAsia" w:hAnsi="Times New Roman" w:cs="Times New Roman"/>
          <w:sz w:val="28"/>
          <w:szCs w:val="28"/>
          <w:lang w:eastAsia="ru-RU"/>
        </w:rPr>
        <w:t>п</w:t>
      </w:r>
      <w:r w:rsidRPr="000E1773">
        <w:rPr>
          <w:rFonts w:ascii="Times New Roman" w:eastAsiaTheme="minorEastAsia" w:hAnsi="Times New Roman" w:cs="Times New Roman"/>
          <w:sz w:val="28"/>
          <w:szCs w:val="28"/>
          <w:lang w:eastAsia="ru-RU"/>
        </w:rPr>
        <w:t xml:space="preserve">риложении </w:t>
      </w:r>
      <w:r w:rsidR="00274DF2" w:rsidRPr="000E1773">
        <w:rPr>
          <w:rFonts w:ascii="Times New Roman" w:eastAsiaTheme="minorEastAsia" w:hAnsi="Times New Roman" w:cs="Times New Roman"/>
          <w:sz w:val="28"/>
          <w:szCs w:val="28"/>
          <w:lang w:eastAsia="ru-RU"/>
        </w:rPr>
        <w:t>1</w:t>
      </w:r>
      <w:r w:rsidRPr="000E1773">
        <w:rPr>
          <w:rFonts w:ascii="Times New Roman" w:eastAsiaTheme="minorEastAsia" w:hAnsi="Times New Roman" w:cs="Times New Roman"/>
          <w:sz w:val="28"/>
          <w:szCs w:val="28"/>
          <w:lang w:eastAsia="ru-RU"/>
        </w:rPr>
        <w:t xml:space="preserve">. </w:t>
      </w:r>
    </w:p>
    <w:p w14:paraId="27E08E4F" w14:textId="64B3E6A7" w:rsidR="00807DD6" w:rsidRPr="000E1773" w:rsidRDefault="00807DD6" w:rsidP="00807DD6">
      <w:pPr>
        <w:spacing w:after="0" w:line="240" w:lineRule="auto"/>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B81179">
        <w:rPr>
          <w:rFonts w:ascii="Times New Roman" w:eastAsiaTheme="minorEastAsia" w:hAnsi="Times New Roman" w:cs="Times New Roman"/>
          <w:sz w:val="28"/>
          <w:szCs w:val="28"/>
          <w:lang w:eastAsia="ru-RU"/>
        </w:rPr>
        <w:tab/>
      </w:r>
      <w:r w:rsidRPr="000E1773">
        <w:rPr>
          <w:rFonts w:ascii="Times New Roman" w:eastAsiaTheme="minorEastAsia" w:hAnsi="Times New Roman" w:cs="Times New Roman"/>
          <w:sz w:val="28"/>
          <w:szCs w:val="28"/>
          <w:lang w:eastAsia="ru-RU"/>
        </w:rPr>
        <w:t>Порядок определения фактических значений показателей непосредственных результатов задач подпрограммы:</w:t>
      </w:r>
    </w:p>
    <w:p w14:paraId="4B4E84E7" w14:textId="77777777" w:rsidR="00F00DD8" w:rsidRPr="009D1633" w:rsidRDefault="00F00DD8" w:rsidP="00807DD6">
      <w:pPr>
        <w:spacing w:after="0" w:line="240" w:lineRule="auto"/>
        <w:jc w:val="both"/>
        <w:rPr>
          <w:rFonts w:ascii="Times New Roman" w:eastAsiaTheme="minorEastAsia" w:hAnsi="Times New Roman" w:cs="Times New Roman"/>
          <w:sz w:val="16"/>
          <w:szCs w:val="16"/>
          <w:lang w:eastAsia="ru-RU"/>
        </w:rPr>
      </w:pPr>
    </w:p>
    <w:tbl>
      <w:tblPr>
        <w:tblStyle w:val="12"/>
        <w:tblW w:w="0" w:type="auto"/>
        <w:tblLook w:val="04A0" w:firstRow="1" w:lastRow="0" w:firstColumn="1" w:lastColumn="0" w:noHBand="0" w:noVBand="1"/>
      </w:tblPr>
      <w:tblGrid>
        <w:gridCol w:w="3292"/>
        <w:gridCol w:w="3300"/>
        <w:gridCol w:w="3298"/>
      </w:tblGrid>
      <w:tr w:rsidR="000E1773" w:rsidRPr="000E1773" w14:paraId="446A4417" w14:textId="77777777" w:rsidTr="008F0E4B">
        <w:tc>
          <w:tcPr>
            <w:tcW w:w="3292" w:type="dxa"/>
          </w:tcPr>
          <w:p w14:paraId="70F4BA7C" w14:textId="46B17948" w:rsidR="00C55239" w:rsidRPr="000E1773" w:rsidRDefault="00C55239" w:rsidP="00B81179">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Показатели </w:t>
            </w:r>
            <w:r w:rsidR="00807DD6" w:rsidRPr="000E1773">
              <w:rPr>
                <w:rFonts w:ascii="Times New Roman" w:hAnsi="Times New Roman"/>
                <w:sz w:val="24"/>
                <w:szCs w:val="24"/>
              </w:rPr>
              <w:t>непосредственных</w:t>
            </w:r>
            <w:r w:rsidR="00807DD6" w:rsidRPr="000E1773">
              <w:rPr>
                <w:rFonts w:ascii="Times New Roman" w:eastAsia="Times New Roman" w:hAnsi="Times New Roman"/>
                <w:sz w:val="24"/>
                <w:szCs w:val="24"/>
              </w:rPr>
              <w:t xml:space="preserve"> результатов задач подпрограмм</w:t>
            </w:r>
            <w:r w:rsidRPr="000E1773">
              <w:rPr>
                <w:rFonts w:ascii="Times New Roman" w:eastAsia="Times New Roman" w:hAnsi="Times New Roman"/>
                <w:sz w:val="24"/>
                <w:szCs w:val="24"/>
              </w:rPr>
              <w:t xml:space="preserve"> муниципальной программы:</w:t>
            </w:r>
          </w:p>
        </w:tc>
        <w:tc>
          <w:tcPr>
            <w:tcW w:w="3300" w:type="dxa"/>
          </w:tcPr>
          <w:p w14:paraId="49F48AAF" w14:textId="2C43D2E8" w:rsidR="00C55239" w:rsidRPr="000E1773" w:rsidRDefault="00C55239" w:rsidP="00B81179">
            <w:pPr>
              <w:jc w:val="center"/>
              <w:rPr>
                <w:rFonts w:ascii="Times New Roman" w:eastAsia="Times New Roman" w:hAnsi="Times New Roman"/>
                <w:sz w:val="24"/>
                <w:szCs w:val="24"/>
              </w:rPr>
            </w:pPr>
          </w:p>
          <w:p w14:paraId="45794632" w14:textId="4C947BD3" w:rsidR="00C55239" w:rsidRPr="000E1773" w:rsidRDefault="00C55239" w:rsidP="00B81179">
            <w:pPr>
              <w:jc w:val="center"/>
              <w:rPr>
                <w:rFonts w:ascii="Times New Roman" w:eastAsia="Times New Roman" w:hAnsi="Times New Roman"/>
                <w:sz w:val="24"/>
                <w:szCs w:val="24"/>
              </w:rPr>
            </w:pPr>
            <w:r w:rsidRPr="000E1773">
              <w:rPr>
                <w:rFonts w:ascii="Times New Roman" w:eastAsia="Times New Roman" w:hAnsi="Times New Roman"/>
                <w:sz w:val="24"/>
                <w:szCs w:val="24"/>
              </w:rPr>
              <w:t>Расчёт показателя</w:t>
            </w:r>
          </w:p>
        </w:tc>
        <w:tc>
          <w:tcPr>
            <w:tcW w:w="3298" w:type="dxa"/>
          </w:tcPr>
          <w:p w14:paraId="5886D836" w14:textId="77777777" w:rsidR="00C55239" w:rsidRPr="000E1773" w:rsidRDefault="00C55239" w:rsidP="00B81179">
            <w:pPr>
              <w:jc w:val="center"/>
              <w:rPr>
                <w:rFonts w:ascii="Times New Roman" w:eastAsia="Times New Roman" w:hAnsi="Times New Roman"/>
                <w:sz w:val="24"/>
                <w:szCs w:val="24"/>
              </w:rPr>
            </w:pPr>
          </w:p>
          <w:p w14:paraId="2BD566C6" w14:textId="77777777" w:rsidR="00BF0EE2" w:rsidRDefault="00C55239" w:rsidP="00B81179">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Источники данных </w:t>
            </w:r>
          </w:p>
          <w:p w14:paraId="4821669C" w14:textId="6C62F81D" w:rsidR="00C55239" w:rsidRPr="000E1773" w:rsidRDefault="00C55239" w:rsidP="00B81179">
            <w:pPr>
              <w:jc w:val="center"/>
              <w:rPr>
                <w:rFonts w:ascii="Times New Roman" w:eastAsia="Times New Roman" w:hAnsi="Times New Roman"/>
                <w:sz w:val="24"/>
                <w:szCs w:val="24"/>
              </w:rPr>
            </w:pPr>
            <w:r w:rsidRPr="000E1773">
              <w:rPr>
                <w:rFonts w:ascii="Times New Roman" w:eastAsia="Times New Roman" w:hAnsi="Times New Roman"/>
                <w:sz w:val="24"/>
                <w:szCs w:val="24"/>
              </w:rPr>
              <w:t>для расчёта показателя</w:t>
            </w:r>
          </w:p>
        </w:tc>
      </w:tr>
      <w:tr w:rsidR="000E1773" w:rsidRPr="000E1773" w14:paraId="511493E0" w14:textId="77777777" w:rsidTr="008F0E4B">
        <w:tc>
          <w:tcPr>
            <w:tcW w:w="3292" w:type="dxa"/>
          </w:tcPr>
          <w:p w14:paraId="3BC302E4" w14:textId="70418172" w:rsidR="000F1A94" w:rsidRPr="000E1773" w:rsidRDefault="000F1A94" w:rsidP="00B81179">
            <w:pPr>
              <w:jc w:val="center"/>
              <w:rPr>
                <w:rFonts w:ascii="Times New Roman" w:eastAsia="Times New Roman" w:hAnsi="Times New Roman"/>
                <w:sz w:val="24"/>
                <w:szCs w:val="24"/>
              </w:rPr>
            </w:pPr>
            <w:r w:rsidRPr="000E1773">
              <w:rPr>
                <w:rFonts w:ascii="Times New Roman" w:eastAsia="Times New Roman" w:hAnsi="Times New Roman"/>
                <w:sz w:val="24"/>
                <w:szCs w:val="24"/>
              </w:rPr>
              <w:t>Уровень соответствия объектов физической культуры и спорта требованиям безопасности</w:t>
            </w:r>
            <w:r w:rsidR="009519ED" w:rsidRPr="000E1773">
              <w:rPr>
                <w:rFonts w:ascii="Times New Roman" w:eastAsia="Times New Roman" w:hAnsi="Times New Roman"/>
                <w:sz w:val="24"/>
                <w:szCs w:val="24"/>
              </w:rPr>
              <w:t>, %</w:t>
            </w:r>
          </w:p>
        </w:tc>
        <w:tc>
          <w:tcPr>
            <w:tcW w:w="3300" w:type="dxa"/>
          </w:tcPr>
          <w:p w14:paraId="4352CB2E" w14:textId="2A2F001C" w:rsidR="000F1A94" w:rsidRPr="000E1773" w:rsidRDefault="00B54E9E" w:rsidP="00B81179">
            <w:pPr>
              <w:pStyle w:val="pboth"/>
              <w:spacing w:before="0" w:beforeAutospacing="0" w:after="0" w:afterAutospacing="0"/>
              <w:jc w:val="center"/>
              <w:textAlignment w:val="baseline"/>
            </w:pPr>
            <w:r w:rsidRPr="000E1773">
              <w:t>Отношение количества</w:t>
            </w:r>
            <w:r w:rsidR="000B55E2" w:rsidRPr="000E1773">
              <w:t xml:space="preserve"> объектов спорта</w:t>
            </w:r>
            <w:r w:rsidRPr="000E1773">
              <w:t>,</w:t>
            </w:r>
            <w:r w:rsidR="000B55E2" w:rsidRPr="000E1773">
              <w:t xml:space="preserve"> соответствующих </w:t>
            </w:r>
            <w:r w:rsidR="00ED344A" w:rsidRPr="000E1773">
              <w:t xml:space="preserve">требованиям технического регламента к общему </w:t>
            </w:r>
            <w:r w:rsidRPr="000E1773">
              <w:t xml:space="preserve">количеству </w:t>
            </w:r>
            <w:r w:rsidR="00ED344A" w:rsidRPr="000E1773">
              <w:t>объект</w:t>
            </w:r>
            <w:r w:rsidRPr="000E1773">
              <w:t>ов</w:t>
            </w:r>
            <w:r w:rsidR="00ED344A" w:rsidRPr="000E1773">
              <w:t xml:space="preserve"> спорта * 100</w:t>
            </w:r>
          </w:p>
        </w:tc>
        <w:tc>
          <w:tcPr>
            <w:tcW w:w="3298" w:type="dxa"/>
          </w:tcPr>
          <w:p w14:paraId="6D9D1B83" w14:textId="77777777" w:rsidR="000F1A94" w:rsidRPr="000E1773" w:rsidRDefault="000F1A94" w:rsidP="00B81179">
            <w:pPr>
              <w:jc w:val="center"/>
              <w:rPr>
                <w:rFonts w:ascii="Times New Roman" w:hAnsi="Times New Roman"/>
                <w:sz w:val="24"/>
                <w:szCs w:val="24"/>
              </w:rPr>
            </w:pPr>
            <w:r w:rsidRPr="000E1773">
              <w:rPr>
                <w:rFonts w:ascii="Times New Roman" w:hAnsi="Times New Roman"/>
                <w:sz w:val="24"/>
                <w:szCs w:val="24"/>
              </w:rPr>
              <w:t>Сертификат соответствия объекта требованиям технических регламентов, положениям стандартов, сводо</w:t>
            </w:r>
            <w:r w:rsidR="00BF6A9C" w:rsidRPr="000E1773">
              <w:rPr>
                <w:rFonts w:ascii="Times New Roman" w:hAnsi="Times New Roman"/>
                <w:sz w:val="24"/>
                <w:szCs w:val="24"/>
              </w:rPr>
              <w:t>в правил или условиям договоров</w:t>
            </w:r>
          </w:p>
          <w:p w14:paraId="5A498232" w14:textId="5819568D" w:rsidR="00B974D9" w:rsidRPr="000E1773" w:rsidRDefault="00D1023B" w:rsidP="00B81179">
            <w:pPr>
              <w:jc w:val="center"/>
              <w:rPr>
                <w:rFonts w:ascii="Times New Roman" w:eastAsia="Times New Roman" w:hAnsi="Times New Roman"/>
                <w:sz w:val="24"/>
                <w:szCs w:val="24"/>
              </w:rPr>
            </w:pPr>
            <w:r w:rsidRPr="000E1773">
              <w:rPr>
                <w:rFonts w:ascii="Times New Roman" w:eastAsia="Times New Roman" w:hAnsi="Times New Roman"/>
                <w:sz w:val="24"/>
                <w:szCs w:val="24"/>
              </w:rPr>
              <w:t>Всеро</w:t>
            </w:r>
            <w:r w:rsidR="00BF0EE2">
              <w:rPr>
                <w:rFonts w:ascii="Times New Roman" w:eastAsia="Times New Roman" w:hAnsi="Times New Roman"/>
                <w:sz w:val="24"/>
                <w:szCs w:val="24"/>
              </w:rPr>
              <w:t>ссийский реестр объектов спорта</w:t>
            </w:r>
          </w:p>
        </w:tc>
      </w:tr>
    </w:tbl>
    <w:p w14:paraId="30A3CA01" w14:textId="77777777" w:rsidR="00F00DD8" w:rsidRPr="009D1633" w:rsidRDefault="00F00DD8" w:rsidP="00FE4FC6">
      <w:pPr>
        <w:autoSpaceDE w:val="0"/>
        <w:autoSpaceDN w:val="0"/>
        <w:adjustRightInd w:val="0"/>
        <w:spacing w:after="0" w:line="240" w:lineRule="auto"/>
        <w:ind w:firstLine="698"/>
        <w:jc w:val="both"/>
        <w:rPr>
          <w:rFonts w:ascii="Times New Roman" w:eastAsiaTheme="minorEastAsia" w:hAnsi="Times New Roman" w:cs="Times New Roman"/>
          <w:sz w:val="16"/>
          <w:szCs w:val="16"/>
          <w:lang w:eastAsia="ru-RU"/>
        </w:rPr>
      </w:pPr>
    </w:p>
    <w:p w14:paraId="245DC82F" w14:textId="25518DC1" w:rsidR="00FE4FC6" w:rsidRPr="000E1773" w:rsidRDefault="008D69CA" w:rsidP="00FE4FC6">
      <w:pPr>
        <w:autoSpaceDE w:val="0"/>
        <w:autoSpaceDN w:val="0"/>
        <w:adjustRightInd w:val="0"/>
        <w:spacing w:after="0" w:line="240" w:lineRule="auto"/>
        <w:ind w:firstLine="698"/>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5</w:t>
      </w:r>
      <w:r w:rsidR="007E0CA8" w:rsidRPr="000E1773">
        <w:rPr>
          <w:rFonts w:ascii="Times New Roman" w:eastAsiaTheme="minorEastAsia" w:hAnsi="Times New Roman" w:cs="Times New Roman"/>
          <w:sz w:val="28"/>
          <w:szCs w:val="28"/>
          <w:lang w:eastAsia="ru-RU"/>
        </w:rPr>
        <w:t>3</w:t>
      </w:r>
      <w:r w:rsidR="00FE4FC6" w:rsidRPr="000E1773">
        <w:rPr>
          <w:rFonts w:ascii="Times New Roman" w:eastAsiaTheme="minorEastAsia" w:hAnsi="Times New Roman" w:cs="Times New Roman"/>
          <w:sz w:val="28"/>
          <w:szCs w:val="28"/>
          <w:lang w:eastAsia="ru-RU"/>
        </w:rPr>
        <w:t>. Сроки и этапы реализации подпрограммы: 01.01.2020</w:t>
      </w:r>
      <w:r w:rsidR="00B81179">
        <w:rPr>
          <w:rFonts w:ascii="Times New Roman" w:eastAsiaTheme="minorEastAsia" w:hAnsi="Times New Roman" w:cs="Times New Roman"/>
          <w:sz w:val="28"/>
          <w:szCs w:val="28"/>
          <w:lang w:eastAsia="ru-RU"/>
        </w:rPr>
        <w:t xml:space="preserve"> </w:t>
      </w:r>
      <w:r w:rsidR="00FE4FC6" w:rsidRPr="000E1773">
        <w:rPr>
          <w:rFonts w:ascii="Times New Roman" w:eastAsiaTheme="minorEastAsia" w:hAnsi="Times New Roman" w:cs="Times New Roman"/>
          <w:sz w:val="28"/>
          <w:szCs w:val="28"/>
          <w:lang w:eastAsia="ru-RU"/>
        </w:rPr>
        <w:t>-</w:t>
      </w:r>
      <w:r w:rsidR="00B81179">
        <w:rPr>
          <w:rFonts w:ascii="Times New Roman" w:eastAsiaTheme="minorEastAsia" w:hAnsi="Times New Roman" w:cs="Times New Roman"/>
          <w:sz w:val="28"/>
          <w:szCs w:val="28"/>
          <w:lang w:eastAsia="ru-RU"/>
        </w:rPr>
        <w:t xml:space="preserve"> 31.12.2025.</w:t>
      </w:r>
    </w:p>
    <w:p w14:paraId="3CD56953" w14:textId="14FF4DD3" w:rsidR="00FE4FC6" w:rsidRPr="000E1773" w:rsidRDefault="007E0CA8" w:rsidP="00D8793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lastRenderedPageBreak/>
        <w:t>54</w:t>
      </w:r>
      <w:r w:rsidR="00FE4FC6" w:rsidRPr="000E1773">
        <w:rPr>
          <w:rFonts w:ascii="Times New Roman" w:eastAsiaTheme="minorEastAsia" w:hAnsi="Times New Roman" w:cs="Times New Roman"/>
          <w:sz w:val="28"/>
          <w:szCs w:val="28"/>
          <w:lang w:eastAsia="ru-RU"/>
        </w:rPr>
        <w:t>. Основные мероприятия подпрограммы:</w:t>
      </w:r>
    </w:p>
    <w:p w14:paraId="38A4A625" w14:textId="463D5FEB" w:rsidR="00274DF2" w:rsidRPr="000E1773" w:rsidRDefault="00274DF2" w:rsidP="00D87935">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Перечень основных мероприятий подпро</w:t>
      </w:r>
      <w:r w:rsidR="00D47136" w:rsidRPr="000E1773">
        <w:rPr>
          <w:rFonts w:ascii="Times New Roman" w:eastAsiaTheme="minorEastAsia" w:hAnsi="Times New Roman" w:cs="Times New Roman"/>
          <w:sz w:val="28"/>
          <w:szCs w:val="28"/>
          <w:lang w:eastAsia="ru-RU"/>
        </w:rPr>
        <w:t xml:space="preserve">граммы приведены в </w:t>
      </w:r>
      <w:r w:rsidR="002114C1">
        <w:rPr>
          <w:rFonts w:ascii="Times New Roman" w:eastAsiaTheme="minorEastAsia" w:hAnsi="Times New Roman" w:cs="Times New Roman"/>
          <w:sz w:val="28"/>
          <w:szCs w:val="28"/>
          <w:lang w:eastAsia="ru-RU"/>
        </w:rPr>
        <w:t>п</w:t>
      </w:r>
      <w:r w:rsidR="00D47136" w:rsidRPr="000E1773">
        <w:rPr>
          <w:rFonts w:ascii="Times New Roman" w:eastAsiaTheme="minorEastAsia" w:hAnsi="Times New Roman" w:cs="Times New Roman"/>
          <w:sz w:val="28"/>
          <w:szCs w:val="28"/>
          <w:lang w:eastAsia="ru-RU"/>
        </w:rPr>
        <w:t>риложении</w:t>
      </w:r>
      <w:r w:rsidR="002114C1">
        <w:rPr>
          <w:rFonts w:ascii="Times New Roman" w:eastAsiaTheme="minorEastAsia" w:hAnsi="Times New Roman" w:cs="Times New Roman"/>
          <w:sz w:val="28"/>
          <w:szCs w:val="28"/>
          <w:lang w:eastAsia="ru-RU"/>
        </w:rPr>
        <w:t>.</w:t>
      </w:r>
      <w:r w:rsidR="00D47136" w:rsidRPr="000E1773">
        <w:rPr>
          <w:rFonts w:ascii="Times New Roman" w:eastAsiaTheme="minorEastAsia" w:hAnsi="Times New Roman" w:cs="Times New Roman"/>
          <w:sz w:val="28"/>
          <w:szCs w:val="28"/>
          <w:lang w:eastAsia="ru-RU"/>
        </w:rPr>
        <w:t xml:space="preserve"> </w:t>
      </w:r>
    </w:p>
    <w:p w14:paraId="58977F49" w14:textId="16505AB4" w:rsidR="00123D4D" w:rsidRPr="000E1773" w:rsidRDefault="00C55239" w:rsidP="001E6896">
      <w:pPr>
        <w:pStyle w:val="aa"/>
        <w:tabs>
          <w:tab w:val="left" w:pos="851"/>
        </w:tabs>
        <w:ind w:left="709" w:hanging="283"/>
        <w:jc w:val="both"/>
        <w:rPr>
          <w:sz w:val="28"/>
          <w:szCs w:val="28"/>
        </w:rPr>
      </w:pPr>
      <w:r w:rsidRPr="000E1773">
        <w:rPr>
          <w:sz w:val="28"/>
          <w:szCs w:val="28"/>
        </w:rPr>
        <w:tab/>
      </w:r>
      <w:r w:rsidR="001E6896" w:rsidRPr="000E1773">
        <w:rPr>
          <w:sz w:val="28"/>
          <w:szCs w:val="28"/>
        </w:rPr>
        <w:t xml:space="preserve">- </w:t>
      </w:r>
      <w:r w:rsidR="009519ED" w:rsidRPr="000E1773">
        <w:rPr>
          <w:sz w:val="28"/>
          <w:szCs w:val="28"/>
        </w:rPr>
        <w:t xml:space="preserve">Текущий </w:t>
      </w:r>
      <w:r w:rsidR="00123D4D" w:rsidRPr="000E1773">
        <w:rPr>
          <w:sz w:val="28"/>
          <w:szCs w:val="28"/>
        </w:rPr>
        <w:t xml:space="preserve">ремонт </w:t>
      </w:r>
      <w:r w:rsidR="001E6896" w:rsidRPr="000E1773">
        <w:rPr>
          <w:sz w:val="28"/>
          <w:szCs w:val="28"/>
        </w:rPr>
        <w:t>объектов</w:t>
      </w:r>
      <w:r w:rsidR="00123D4D" w:rsidRPr="000E1773">
        <w:rPr>
          <w:sz w:val="28"/>
          <w:szCs w:val="28"/>
        </w:rPr>
        <w:t xml:space="preserve"> физической культуры и спорта</w:t>
      </w:r>
      <w:r w:rsidR="00C62B24" w:rsidRPr="000E1773">
        <w:rPr>
          <w:sz w:val="28"/>
          <w:szCs w:val="28"/>
        </w:rPr>
        <w:t>.</w:t>
      </w:r>
    </w:p>
    <w:p w14:paraId="5AB4FBDB" w14:textId="307E7559" w:rsidR="00FE4FC6" w:rsidRPr="000E1773" w:rsidRDefault="00FE4FC6" w:rsidP="00D87935">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Меропри</w:t>
      </w:r>
      <w:r w:rsidR="009519ED" w:rsidRPr="000E1773">
        <w:rPr>
          <w:rFonts w:ascii="Times New Roman" w:eastAsia="Times New Roman" w:hAnsi="Times New Roman" w:cs="Times New Roman"/>
          <w:sz w:val="28"/>
          <w:szCs w:val="28"/>
          <w:lang w:eastAsia="ru-RU"/>
        </w:rPr>
        <w:t xml:space="preserve">ятие направлено на текущий ремонт </w:t>
      </w:r>
      <w:r w:rsidRPr="000E1773">
        <w:rPr>
          <w:rFonts w:ascii="Times New Roman" w:eastAsia="Times New Roman" w:hAnsi="Times New Roman" w:cs="Times New Roman"/>
          <w:sz w:val="28"/>
          <w:szCs w:val="28"/>
          <w:lang w:eastAsia="ru-RU"/>
        </w:rPr>
        <w:t xml:space="preserve">спортивных объектов </w:t>
      </w:r>
      <w:r w:rsidR="002114C1">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на территории Сургутского района.</w:t>
      </w:r>
    </w:p>
    <w:p w14:paraId="7B33C0B1" w14:textId="5A23D6C2" w:rsidR="009519ED" w:rsidRPr="000E1773" w:rsidRDefault="009519ED" w:rsidP="009519ED">
      <w:pPr>
        <w:pStyle w:val="aa"/>
        <w:tabs>
          <w:tab w:val="left" w:pos="851"/>
        </w:tabs>
        <w:ind w:left="709" w:hanging="283"/>
        <w:jc w:val="both"/>
        <w:rPr>
          <w:sz w:val="28"/>
          <w:szCs w:val="28"/>
        </w:rPr>
      </w:pPr>
      <w:r w:rsidRPr="000E1773">
        <w:rPr>
          <w:sz w:val="28"/>
          <w:szCs w:val="28"/>
        </w:rPr>
        <w:t xml:space="preserve">    - Капитальный ремонт объектов физической культуры и спорта</w:t>
      </w:r>
      <w:r w:rsidR="00C62B24" w:rsidRPr="000E1773">
        <w:rPr>
          <w:sz w:val="28"/>
          <w:szCs w:val="28"/>
        </w:rPr>
        <w:t>.</w:t>
      </w:r>
    </w:p>
    <w:p w14:paraId="493C8C14" w14:textId="2D7BE3CF" w:rsidR="00C62B24" w:rsidRPr="000E1773" w:rsidRDefault="00C62B24" w:rsidP="00C62B24">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Мероприятие обеспечивает капитальные ремонты зданий объектов физической культуры и спорта</w:t>
      </w:r>
      <w:r w:rsidRPr="000E1773">
        <w:rPr>
          <w:rFonts w:ascii="Times New Roman" w:hAnsi="Times New Roman" w:cs="Times New Roman"/>
          <w:sz w:val="28"/>
          <w:szCs w:val="28"/>
        </w:rPr>
        <w:t xml:space="preserve">, </w:t>
      </w:r>
      <w:r w:rsidRPr="000E1773">
        <w:rPr>
          <w:rFonts w:ascii="Times New Roman" w:eastAsia="Times New Roman" w:hAnsi="Times New Roman" w:cs="Times New Roman"/>
          <w:sz w:val="28"/>
          <w:szCs w:val="28"/>
          <w:lang w:eastAsia="ru-RU"/>
        </w:rPr>
        <w:t xml:space="preserve">на территории Сургутского района, согласно приложению </w:t>
      </w:r>
      <w:r w:rsidR="00F7652D" w:rsidRPr="000E1773">
        <w:rPr>
          <w:rFonts w:ascii="Times New Roman" w:eastAsia="Times New Roman" w:hAnsi="Times New Roman" w:cs="Times New Roman"/>
          <w:sz w:val="28"/>
          <w:szCs w:val="28"/>
          <w:lang w:eastAsia="ru-RU"/>
        </w:rPr>
        <w:t xml:space="preserve">5 к настоящей муниципальной программе </w:t>
      </w:r>
      <w:r w:rsidRPr="000E1773">
        <w:rPr>
          <w:rFonts w:ascii="Times New Roman" w:eastAsia="Times New Roman" w:hAnsi="Times New Roman" w:cs="Times New Roman"/>
          <w:sz w:val="28"/>
          <w:szCs w:val="28"/>
          <w:lang w:eastAsia="ru-RU"/>
        </w:rPr>
        <w:t>«</w:t>
      </w:r>
      <w:r w:rsidR="00A568D6" w:rsidRPr="000E1773">
        <w:rPr>
          <w:rFonts w:ascii="Times New Roman" w:eastAsia="Times New Roman" w:hAnsi="Times New Roman" w:cs="Times New Roman"/>
          <w:sz w:val="28"/>
          <w:szCs w:val="28"/>
          <w:lang w:eastAsia="ru-RU"/>
        </w:rPr>
        <w:t xml:space="preserve">Перечень объектов капитального ремонта муниципальной собственности Сургутского района </w:t>
      </w:r>
      <w:r w:rsidR="002114C1">
        <w:rPr>
          <w:rFonts w:ascii="Times New Roman" w:eastAsia="Times New Roman" w:hAnsi="Times New Roman" w:cs="Times New Roman"/>
          <w:sz w:val="28"/>
          <w:szCs w:val="28"/>
          <w:lang w:eastAsia="ru-RU"/>
        </w:rPr>
        <w:t xml:space="preserve">                              </w:t>
      </w:r>
      <w:r w:rsidR="00A568D6" w:rsidRPr="000E1773">
        <w:rPr>
          <w:rFonts w:ascii="Times New Roman" w:eastAsia="Times New Roman" w:hAnsi="Times New Roman" w:cs="Times New Roman"/>
          <w:sz w:val="28"/>
          <w:szCs w:val="28"/>
          <w:lang w:eastAsia="ru-RU"/>
        </w:rPr>
        <w:t>по муниципальной программе «Физическая культура, спорта и туризм Сургутского района</w:t>
      </w:r>
      <w:r w:rsidRPr="000E1773">
        <w:rPr>
          <w:rFonts w:ascii="Times New Roman" w:eastAsia="Times New Roman" w:hAnsi="Times New Roman" w:cs="Times New Roman"/>
          <w:sz w:val="28"/>
          <w:szCs w:val="28"/>
          <w:lang w:eastAsia="ru-RU"/>
        </w:rPr>
        <w:t>».</w:t>
      </w:r>
    </w:p>
    <w:p w14:paraId="3D737B58" w14:textId="3595EA7A" w:rsidR="009519ED" w:rsidRPr="000E1773" w:rsidRDefault="009519ED" w:rsidP="002114C1">
      <w:pPr>
        <w:pStyle w:val="aa"/>
        <w:tabs>
          <w:tab w:val="left" w:pos="851"/>
        </w:tabs>
        <w:ind w:left="0" w:firstLine="709"/>
        <w:jc w:val="both"/>
        <w:rPr>
          <w:sz w:val="28"/>
          <w:szCs w:val="28"/>
        </w:rPr>
      </w:pPr>
      <w:r w:rsidRPr="000E1773">
        <w:rPr>
          <w:sz w:val="28"/>
          <w:szCs w:val="28"/>
        </w:rPr>
        <w:t>- Приобретение объектов физической культуры и спорта</w:t>
      </w:r>
      <w:r w:rsidR="00C62B24" w:rsidRPr="000E1773">
        <w:rPr>
          <w:sz w:val="28"/>
          <w:szCs w:val="28"/>
        </w:rPr>
        <w:t>.</w:t>
      </w:r>
    </w:p>
    <w:p w14:paraId="124FABEC" w14:textId="02765C92" w:rsidR="009519ED" w:rsidRPr="000E1773" w:rsidRDefault="009519ED" w:rsidP="002114C1">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Мероприятие направлено </w:t>
      </w:r>
      <w:r w:rsidR="00C62B24" w:rsidRPr="000E1773">
        <w:rPr>
          <w:rFonts w:ascii="Times New Roman" w:eastAsia="Times New Roman" w:hAnsi="Times New Roman" w:cs="Times New Roman"/>
          <w:sz w:val="28"/>
          <w:szCs w:val="28"/>
          <w:lang w:eastAsia="ru-RU"/>
        </w:rPr>
        <w:t xml:space="preserve">на приобретение </w:t>
      </w:r>
      <w:r w:rsidRPr="000E1773">
        <w:rPr>
          <w:rFonts w:ascii="Times New Roman" w:eastAsia="Times New Roman" w:hAnsi="Times New Roman" w:cs="Times New Roman"/>
          <w:sz w:val="28"/>
          <w:szCs w:val="28"/>
          <w:lang w:eastAsia="ru-RU"/>
        </w:rPr>
        <w:t xml:space="preserve">спортивных объектов </w:t>
      </w:r>
      <w:r w:rsidR="002114C1">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на территории Сургутского района.</w:t>
      </w:r>
    </w:p>
    <w:p w14:paraId="1166ECE0" w14:textId="10FEE75B" w:rsidR="00123D4D" w:rsidRPr="000E1773" w:rsidRDefault="0083147B" w:rsidP="002114C1">
      <w:pPr>
        <w:pStyle w:val="aa"/>
        <w:ind w:left="0" w:firstLine="709"/>
        <w:jc w:val="both"/>
        <w:rPr>
          <w:sz w:val="28"/>
          <w:szCs w:val="28"/>
        </w:rPr>
      </w:pPr>
      <w:r w:rsidRPr="000E1773">
        <w:rPr>
          <w:sz w:val="28"/>
          <w:szCs w:val="28"/>
        </w:rPr>
        <w:t xml:space="preserve">- </w:t>
      </w:r>
      <w:r w:rsidR="00123D4D" w:rsidRPr="000E1773">
        <w:rPr>
          <w:sz w:val="28"/>
          <w:szCs w:val="28"/>
        </w:rPr>
        <w:t>Строительство объектов физической культуры и спорта</w:t>
      </w:r>
      <w:r w:rsidR="00C55239" w:rsidRPr="000E1773">
        <w:rPr>
          <w:sz w:val="28"/>
          <w:szCs w:val="28"/>
        </w:rPr>
        <w:t>.</w:t>
      </w:r>
    </w:p>
    <w:p w14:paraId="5DD91D14" w14:textId="043FF317" w:rsidR="00FE4FC6" w:rsidRPr="000E1773" w:rsidRDefault="00FE4FC6" w:rsidP="002114C1">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Мероприятие обеспечивает </w:t>
      </w:r>
      <w:r w:rsidR="00C62B24" w:rsidRPr="000E1773">
        <w:rPr>
          <w:rFonts w:ascii="Times New Roman" w:eastAsia="Times New Roman" w:hAnsi="Times New Roman" w:cs="Times New Roman"/>
          <w:sz w:val="28"/>
          <w:szCs w:val="28"/>
          <w:lang w:eastAsia="ru-RU"/>
        </w:rPr>
        <w:t xml:space="preserve">строительство </w:t>
      </w:r>
      <w:r w:rsidRPr="000E1773">
        <w:rPr>
          <w:rFonts w:ascii="Times New Roman" w:eastAsia="Times New Roman" w:hAnsi="Times New Roman" w:cs="Times New Roman"/>
          <w:sz w:val="28"/>
          <w:szCs w:val="28"/>
          <w:lang w:eastAsia="ru-RU"/>
        </w:rPr>
        <w:t>зданий объект</w:t>
      </w:r>
      <w:r w:rsidR="00BF5F1E" w:rsidRPr="000E1773">
        <w:rPr>
          <w:rFonts w:ascii="Times New Roman" w:eastAsia="Times New Roman" w:hAnsi="Times New Roman" w:cs="Times New Roman"/>
          <w:sz w:val="28"/>
          <w:szCs w:val="28"/>
          <w:lang w:eastAsia="ru-RU"/>
        </w:rPr>
        <w:t>ов физической культуры и спорта</w:t>
      </w:r>
      <w:r w:rsidRPr="000E1773">
        <w:rPr>
          <w:rFonts w:ascii="Times New Roman" w:eastAsia="Times New Roman" w:hAnsi="Times New Roman" w:cs="Times New Roman"/>
          <w:sz w:val="28"/>
          <w:szCs w:val="28"/>
          <w:lang w:eastAsia="ru-RU"/>
        </w:rPr>
        <w:t xml:space="preserve">. </w:t>
      </w:r>
    </w:p>
    <w:p w14:paraId="16894402" w14:textId="5829F174" w:rsidR="00F00DD8" w:rsidRPr="000E1773" w:rsidRDefault="00B433FB" w:rsidP="002114C1">
      <w:pPr>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717502" w:rsidRPr="000E1773">
        <w:rPr>
          <w:rFonts w:ascii="Times New Roman" w:eastAsiaTheme="minorEastAsia" w:hAnsi="Times New Roman" w:cs="Times New Roman"/>
          <w:sz w:val="28"/>
          <w:szCs w:val="28"/>
          <w:lang w:eastAsia="ru-RU"/>
        </w:rPr>
        <w:t xml:space="preserve">  - Организация и обеспечение оказания услуг по содержанию имущества и иных услуг организациям в сфере физической культуры и спорт.</w:t>
      </w:r>
    </w:p>
    <w:p w14:paraId="518EE64C" w14:textId="2EE2E75F" w:rsidR="00717502" w:rsidRPr="000E1773" w:rsidRDefault="00717502" w:rsidP="002114C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Мероприятие обеспечивает </w:t>
      </w:r>
      <w:r w:rsidRPr="000E1773">
        <w:rPr>
          <w:rFonts w:ascii="Times New Roman" w:eastAsiaTheme="minorEastAsia" w:hAnsi="Times New Roman" w:cs="Times New Roman"/>
          <w:sz w:val="28"/>
          <w:szCs w:val="28"/>
          <w:lang w:eastAsia="ru-RU"/>
        </w:rPr>
        <w:t>оказание услуг по содержанию имущества и иных услуг организациям в сфере физической культуры и спорт.</w:t>
      </w:r>
    </w:p>
    <w:p w14:paraId="5C0AF1F8" w14:textId="26CB83BE" w:rsidR="0083147B" w:rsidRPr="000E1773" w:rsidRDefault="007E0CA8" w:rsidP="002114C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55</w:t>
      </w:r>
      <w:r w:rsidR="0083147B" w:rsidRPr="000E1773">
        <w:rPr>
          <w:rFonts w:ascii="Times New Roman" w:eastAsiaTheme="minorEastAsia" w:hAnsi="Times New Roman" w:cs="Times New Roman"/>
          <w:sz w:val="28"/>
          <w:szCs w:val="28"/>
          <w:lang w:eastAsia="ru-RU"/>
        </w:rPr>
        <w:t xml:space="preserve">. Показатели непосредственных результатов </w:t>
      </w:r>
      <w:r w:rsidR="00612620" w:rsidRPr="000E1773">
        <w:rPr>
          <w:rFonts w:ascii="Times New Roman" w:eastAsia="Times New Roman" w:hAnsi="Times New Roman"/>
          <w:sz w:val="28"/>
          <w:szCs w:val="28"/>
        </w:rPr>
        <w:t>основных мероприятий</w:t>
      </w:r>
      <w:r w:rsidR="0083147B" w:rsidRPr="000E1773">
        <w:rPr>
          <w:rFonts w:ascii="Times New Roman" w:eastAsiaTheme="minorEastAsia" w:hAnsi="Times New Roman" w:cs="Times New Roman"/>
          <w:sz w:val="28"/>
          <w:szCs w:val="28"/>
          <w:lang w:eastAsia="ru-RU"/>
        </w:rPr>
        <w:t>:</w:t>
      </w:r>
    </w:p>
    <w:p w14:paraId="7ECF28C3" w14:textId="6C72FA1F" w:rsidR="000976AE" w:rsidRPr="000E1773" w:rsidRDefault="0083147B" w:rsidP="002114C1">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002114C1">
        <w:rPr>
          <w:rFonts w:ascii="Times New Roman" w:eastAsia="Times New Roman" w:hAnsi="Times New Roman" w:cs="Times New Roman"/>
          <w:sz w:val="28"/>
          <w:szCs w:val="28"/>
          <w:lang w:eastAsia="ru-RU"/>
        </w:rPr>
        <w:t>к</w:t>
      </w:r>
      <w:r w:rsidR="00306EF4" w:rsidRPr="000E1773">
        <w:rPr>
          <w:rFonts w:ascii="Times New Roman" w:eastAsia="Times New Roman" w:hAnsi="Times New Roman" w:cs="Times New Roman"/>
          <w:sz w:val="28"/>
          <w:szCs w:val="28"/>
          <w:lang w:eastAsia="ru-RU"/>
        </w:rPr>
        <w:t>оличество объектов, на которых провед</w:t>
      </w:r>
      <w:r w:rsidR="00B83966">
        <w:rPr>
          <w:rFonts w:ascii="Times New Roman" w:eastAsia="Times New Roman" w:hAnsi="Times New Roman" w:cs="Times New Roman"/>
          <w:sz w:val="28"/>
          <w:szCs w:val="28"/>
          <w:lang w:eastAsia="ru-RU"/>
        </w:rPr>
        <w:t>ё</w:t>
      </w:r>
      <w:r w:rsidR="00306EF4" w:rsidRPr="000E1773">
        <w:rPr>
          <w:rFonts w:ascii="Times New Roman" w:eastAsia="Times New Roman" w:hAnsi="Times New Roman" w:cs="Times New Roman"/>
          <w:sz w:val="28"/>
          <w:szCs w:val="28"/>
          <w:lang w:eastAsia="ru-RU"/>
        </w:rPr>
        <w:t>н текущий ремонт</w:t>
      </w:r>
      <w:r w:rsidR="000976AE" w:rsidRPr="000E1773">
        <w:rPr>
          <w:rFonts w:ascii="Times New Roman" w:eastAsia="Times New Roman" w:hAnsi="Times New Roman" w:cs="Times New Roman"/>
          <w:sz w:val="28"/>
          <w:szCs w:val="28"/>
          <w:lang w:eastAsia="ru-RU"/>
        </w:rPr>
        <w:t>;</w:t>
      </w:r>
    </w:p>
    <w:p w14:paraId="2CA9B5A2" w14:textId="4A2E1D2A" w:rsidR="00C62B24" w:rsidRPr="000E1773" w:rsidRDefault="00C62B24" w:rsidP="002114C1">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002114C1">
        <w:rPr>
          <w:rFonts w:ascii="Times New Roman" w:eastAsia="Times New Roman" w:hAnsi="Times New Roman" w:cs="Times New Roman"/>
          <w:sz w:val="28"/>
          <w:szCs w:val="28"/>
          <w:lang w:eastAsia="ru-RU"/>
        </w:rPr>
        <w:t>к</w:t>
      </w:r>
      <w:r w:rsidRPr="000E1773">
        <w:rPr>
          <w:rFonts w:ascii="Times New Roman" w:eastAsia="Times New Roman" w:hAnsi="Times New Roman" w:cs="Times New Roman"/>
          <w:sz w:val="28"/>
          <w:szCs w:val="28"/>
          <w:lang w:eastAsia="ru-RU"/>
        </w:rPr>
        <w:t>оличество объектов, на которых провед</w:t>
      </w:r>
      <w:r w:rsidR="00B83966">
        <w:rPr>
          <w:rFonts w:ascii="Times New Roman" w:eastAsia="Times New Roman" w:hAnsi="Times New Roman" w:cs="Times New Roman"/>
          <w:sz w:val="28"/>
          <w:szCs w:val="28"/>
          <w:lang w:eastAsia="ru-RU"/>
        </w:rPr>
        <w:t>ё</w:t>
      </w:r>
      <w:r w:rsidRPr="000E1773">
        <w:rPr>
          <w:rFonts w:ascii="Times New Roman" w:eastAsia="Times New Roman" w:hAnsi="Times New Roman" w:cs="Times New Roman"/>
          <w:sz w:val="28"/>
          <w:szCs w:val="28"/>
          <w:lang w:eastAsia="ru-RU"/>
        </w:rPr>
        <w:t>н капитальный ремонт;</w:t>
      </w:r>
    </w:p>
    <w:p w14:paraId="4755B356" w14:textId="447F3822" w:rsidR="00306EF4" w:rsidRPr="000E1773" w:rsidRDefault="000976AE" w:rsidP="002114C1">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002114C1">
        <w:rPr>
          <w:rFonts w:ascii="Times New Roman" w:eastAsia="Times New Roman" w:hAnsi="Times New Roman" w:cs="Times New Roman"/>
          <w:sz w:val="28"/>
          <w:szCs w:val="28"/>
          <w:lang w:eastAsia="ru-RU"/>
        </w:rPr>
        <w:t>к</w:t>
      </w:r>
      <w:r w:rsidR="00C62B24" w:rsidRPr="000E1773">
        <w:rPr>
          <w:rFonts w:ascii="Times New Roman" w:eastAsia="Times New Roman" w:hAnsi="Times New Roman" w:cs="Times New Roman"/>
          <w:sz w:val="28"/>
          <w:szCs w:val="28"/>
          <w:lang w:eastAsia="ru-RU"/>
        </w:rPr>
        <w:t>оличество приобрет</w:t>
      </w:r>
      <w:r w:rsidR="00B83966">
        <w:rPr>
          <w:rFonts w:ascii="Times New Roman" w:eastAsia="Times New Roman" w:hAnsi="Times New Roman" w:cs="Times New Roman"/>
          <w:sz w:val="28"/>
          <w:szCs w:val="28"/>
          <w:lang w:eastAsia="ru-RU"/>
        </w:rPr>
        <w:t>ё</w:t>
      </w:r>
      <w:r w:rsidR="00C62B24" w:rsidRPr="000E1773">
        <w:rPr>
          <w:rFonts w:ascii="Times New Roman" w:eastAsia="Times New Roman" w:hAnsi="Times New Roman" w:cs="Times New Roman"/>
          <w:sz w:val="28"/>
          <w:szCs w:val="28"/>
          <w:lang w:eastAsia="ru-RU"/>
        </w:rPr>
        <w:t>нных объектов;</w:t>
      </w:r>
    </w:p>
    <w:p w14:paraId="6C15BDB3" w14:textId="0FADFE07" w:rsidR="00C62B24" w:rsidRPr="000E1773" w:rsidRDefault="00C62B24" w:rsidP="002114C1">
      <w:pPr>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2114C1">
        <w:rPr>
          <w:rFonts w:ascii="Times New Roman" w:eastAsiaTheme="minorEastAsia" w:hAnsi="Times New Roman" w:cs="Times New Roman"/>
          <w:sz w:val="28"/>
          <w:szCs w:val="28"/>
          <w:lang w:eastAsia="ru-RU"/>
        </w:rPr>
        <w:t>к</w:t>
      </w:r>
      <w:r w:rsidRPr="000E1773">
        <w:rPr>
          <w:rFonts w:ascii="Times New Roman" w:eastAsiaTheme="minorEastAsia" w:hAnsi="Times New Roman" w:cs="Times New Roman"/>
          <w:sz w:val="28"/>
          <w:szCs w:val="28"/>
          <w:lang w:eastAsia="ru-RU"/>
        </w:rPr>
        <w:t>оличество объектов</w:t>
      </w:r>
      <w:r w:rsidR="00366630" w:rsidRPr="000E1773">
        <w:rPr>
          <w:rFonts w:ascii="Times New Roman" w:eastAsiaTheme="minorEastAsia" w:hAnsi="Times New Roman" w:cs="Times New Roman"/>
          <w:sz w:val="28"/>
          <w:szCs w:val="28"/>
          <w:lang w:eastAsia="ru-RU"/>
        </w:rPr>
        <w:t>;</w:t>
      </w:r>
    </w:p>
    <w:p w14:paraId="19A8EBDB" w14:textId="3A18E7FE" w:rsidR="00366630" w:rsidRPr="000E1773" w:rsidRDefault="00366630" w:rsidP="002114C1">
      <w:pPr>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2114C1">
        <w:rPr>
          <w:rFonts w:ascii="Times New Roman" w:eastAsiaTheme="minorEastAsia" w:hAnsi="Times New Roman" w:cs="Times New Roman"/>
          <w:sz w:val="28"/>
          <w:szCs w:val="28"/>
          <w:lang w:eastAsia="ru-RU"/>
        </w:rPr>
        <w:t>к</w:t>
      </w:r>
      <w:r w:rsidRPr="000E1773">
        <w:rPr>
          <w:rFonts w:ascii="Times New Roman" w:eastAsiaTheme="minorEastAsia" w:hAnsi="Times New Roman" w:cs="Times New Roman"/>
          <w:sz w:val="28"/>
          <w:szCs w:val="28"/>
          <w:lang w:eastAsia="ru-RU"/>
        </w:rPr>
        <w:t xml:space="preserve">оличество учреждений в сфере физической культуры и спорта, </w:t>
      </w:r>
      <w:r w:rsidR="00C643E7" w:rsidRPr="000E1773">
        <w:rPr>
          <w:rFonts w:ascii="Times New Roman" w:eastAsiaTheme="minorEastAsia" w:hAnsi="Times New Roman" w:cs="Times New Roman"/>
          <w:sz w:val="28"/>
          <w:szCs w:val="28"/>
          <w:lang w:eastAsia="ru-RU"/>
        </w:rPr>
        <w:t>обеспеченных услугами</w:t>
      </w:r>
      <w:r w:rsidRPr="000E1773">
        <w:rPr>
          <w:rFonts w:ascii="Times New Roman" w:eastAsiaTheme="minorEastAsia" w:hAnsi="Times New Roman" w:cs="Times New Roman"/>
          <w:sz w:val="28"/>
          <w:szCs w:val="28"/>
          <w:lang w:eastAsia="ru-RU"/>
        </w:rPr>
        <w:t xml:space="preserve"> по содержанию имущества</w:t>
      </w:r>
      <w:r w:rsidR="002114C1">
        <w:rPr>
          <w:rFonts w:ascii="Times New Roman" w:eastAsiaTheme="minorEastAsia" w:hAnsi="Times New Roman" w:cs="Times New Roman"/>
          <w:sz w:val="28"/>
          <w:szCs w:val="28"/>
          <w:lang w:eastAsia="ru-RU"/>
        </w:rPr>
        <w:t>.</w:t>
      </w:r>
    </w:p>
    <w:p w14:paraId="04C32508" w14:textId="0588C084" w:rsidR="0083147B" w:rsidRPr="000E1773" w:rsidRDefault="0083147B" w:rsidP="002114C1">
      <w:pPr>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Целевые значения показателей непосредственных результатов основных мероприятий подпрограммы приведены в </w:t>
      </w:r>
      <w:r w:rsidR="002114C1">
        <w:rPr>
          <w:rFonts w:ascii="Times New Roman" w:eastAsiaTheme="minorEastAsia" w:hAnsi="Times New Roman" w:cs="Times New Roman"/>
          <w:sz w:val="28"/>
          <w:szCs w:val="28"/>
          <w:lang w:eastAsia="ru-RU"/>
        </w:rPr>
        <w:t>п</w:t>
      </w:r>
      <w:r w:rsidRPr="000E1773">
        <w:rPr>
          <w:rFonts w:ascii="Times New Roman" w:eastAsiaTheme="minorEastAsia" w:hAnsi="Times New Roman" w:cs="Times New Roman"/>
          <w:sz w:val="28"/>
          <w:szCs w:val="28"/>
          <w:lang w:eastAsia="ru-RU"/>
        </w:rPr>
        <w:t xml:space="preserve">риложении </w:t>
      </w:r>
      <w:r w:rsidR="00274DF2" w:rsidRPr="000E1773">
        <w:rPr>
          <w:rFonts w:ascii="Times New Roman" w:eastAsiaTheme="minorEastAsia" w:hAnsi="Times New Roman" w:cs="Times New Roman"/>
          <w:sz w:val="28"/>
          <w:szCs w:val="28"/>
          <w:lang w:eastAsia="ru-RU"/>
        </w:rPr>
        <w:t>1</w:t>
      </w:r>
      <w:r w:rsidRPr="000E1773">
        <w:rPr>
          <w:rFonts w:ascii="Times New Roman" w:eastAsiaTheme="minorEastAsia" w:hAnsi="Times New Roman" w:cs="Times New Roman"/>
          <w:sz w:val="28"/>
          <w:szCs w:val="28"/>
          <w:lang w:eastAsia="ru-RU"/>
        </w:rPr>
        <w:t xml:space="preserve">. </w:t>
      </w:r>
    </w:p>
    <w:p w14:paraId="39421876" w14:textId="1D3558C6" w:rsidR="00CE25BD" w:rsidRPr="000E1773" w:rsidRDefault="0083147B" w:rsidP="002114C1">
      <w:pPr>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Порядок определения фактических значений показателей непосредственных результатов </w:t>
      </w:r>
      <w:r w:rsidR="001E442E" w:rsidRPr="000E1773">
        <w:rPr>
          <w:rFonts w:ascii="Times New Roman" w:eastAsiaTheme="minorEastAsia" w:hAnsi="Times New Roman" w:cs="Times New Roman"/>
          <w:sz w:val="28"/>
          <w:szCs w:val="28"/>
          <w:lang w:eastAsia="ru-RU"/>
        </w:rPr>
        <w:t>задач подпрограммы</w:t>
      </w:r>
      <w:r w:rsidRPr="000E1773">
        <w:rPr>
          <w:rFonts w:ascii="Times New Roman" w:eastAsiaTheme="minorEastAsia" w:hAnsi="Times New Roman" w:cs="Times New Roman"/>
          <w:sz w:val="28"/>
          <w:szCs w:val="28"/>
          <w:lang w:eastAsia="ru-RU"/>
        </w:rPr>
        <w:t>:</w:t>
      </w:r>
    </w:p>
    <w:p w14:paraId="0BCA6FA9" w14:textId="77777777" w:rsidR="002058B8" w:rsidRPr="0004144D" w:rsidRDefault="002058B8" w:rsidP="002114C1">
      <w:pPr>
        <w:spacing w:after="0" w:line="240" w:lineRule="auto"/>
        <w:ind w:firstLine="709"/>
        <w:jc w:val="both"/>
        <w:rPr>
          <w:rFonts w:ascii="Times New Roman" w:eastAsiaTheme="minorEastAsia" w:hAnsi="Times New Roman" w:cs="Times New Roman"/>
          <w:sz w:val="16"/>
          <w:szCs w:val="16"/>
          <w:lang w:eastAsia="ru-RU"/>
        </w:rPr>
      </w:pPr>
    </w:p>
    <w:tbl>
      <w:tblPr>
        <w:tblStyle w:val="12"/>
        <w:tblW w:w="0" w:type="auto"/>
        <w:tblLook w:val="04A0" w:firstRow="1" w:lastRow="0" w:firstColumn="1" w:lastColumn="0" w:noHBand="0" w:noVBand="1"/>
      </w:tblPr>
      <w:tblGrid>
        <w:gridCol w:w="3292"/>
        <w:gridCol w:w="3300"/>
        <w:gridCol w:w="3298"/>
      </w:tblGrid>
      <w:tr w:rsidR="000E1773" w:rsidRPr="000E1773" w14:paraId="4CEBA023" w14:textId="77777777" w:rsidTr="006A5B9F">
        <w:tc>
          <w:tcPr>
            <w:tcW w:w="3292" w:type="dxa"/>
          </w:tcPr>
          <w:p w14:paraId="1154DE74" w14:textId="0AD53A6F" w:rsidR="0083147B" w:rsidRPr="000E1773" w:rsidRDefault="0083147B"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Показатели </w:t>
            </w:r>
            <w:r w:rsidRPr="000E1773">
              <w:rPr>
                <w:rFonts w:ascii="Times New Roman" w:hAnsi="Times New Roman"/>
                <w:sz w:val="24"/>
                <w:szCs w:val="24"/>
              </w:rPr>
              <w:t>непосредственных</w:t>
            </w:r>
            <w:r w:rsidRPr="000E1773">
              <w:rPr>
                <w:rFonts w:ascii="Times New Roman" w:eastAsia="Times New Roman" w:hAnsi="Times New Roman"/>
                <w:sz w:val="24"/>
                <w:szCs w:val="24"/>
              </w:rPr>
              <w:t xml:space="preserve"> результатов </w:t>
            </w:r>
            <w:r w:rsidR="00306EF4" w:rsidRPr="000E1773">
              <w:rPr>
                <w:rFonts w:ascii="Times New Roman" w:eastAsia="Times New Roman" w:hAnsi="Times New Roman"/>
                <w:sz w:val="24"/>
                <w:szCs w:val="24"/>
              </w:rPr>
              <w:t>основных мероприятий</w:t>
            </w:r>
          </w:p>
        </w:tc>
        <w:tc>
          <w:tcPr>
            <w:tcW w:w="3300" w:type="dxa"/>
          </w:tcPr>
          <w:p w14:paraId="3B171704" w14:textId="6C201749" w:rsidR="0083147B" w:rsidRPr="000E1773" w:rsidRDefault="0083147B"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Расчёт показателя</w:t>
            </w:r>
          </w:p>
        </w:tc>
        <w:tc>
          <w:tcPr>
            <w:tcW w:w="3298" w:type="dxa"/>
          </w:tcPr>
          <w:p w14:paraId="48C967FF" w14:textId="77777777" w:rsidR="00B83966" w:rsidRDefault="0083147B"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Источники данных </w:t>
            </w:r>
          </w:p>
          <w:p w14:paraId="0A146ECF" w14:textId="0A1E55AC" w:rsidR="0083147B" w:rsidRPr="000E1773" w:rsidRDefault="0083147B"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для расчёта показателя</w:t>
            </w:r>
          </w:p>
        </w:tc>
      </w:tr>
      <w:tr w:rsidR="000E1773" w:rsidRPr="000E1773" w14:paraId="1E424F5A" w14:textId="77777777" w:rsidTr="006A5B9F">
        <w:tc>
          <w:tcPr>
            <w:tcW w:w="3292" w:type="dxa"/>
          </w:tcPr>
          <w:p w14:paraId="73E40129" w14:textId="77777777" w:rsidR="00B83966" w:rsidRDefault="00306EF4"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Количество объектов, </w:t>
            </w:r>
          </w:p>
          <w:p w14:paraId="066B4D9D" w14:textId="7AE66600" w:rsidR="0083147B" w:rsidRPr="000E1773" w:rsidRDefault="00306EF4"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на которых проведен текущий ремонт</w:t>
            </w:r>
            <w:r w:rsidR="005C1E5E" w:rsidRPr="000E1773">
              <w:rPr>
                <w:rFonts w:ascii="Times New Roman" w:eastAsia="Times New Roman" w:hAnsi="Times New Roman"/>
                <w:sz w:val="24"/>
                <w:szCs w:val="24"/>
              </w:rPr>
              <w:t>, единиц</w:t>
            </w:r>
          </w:p>
        </w:tc>
        <w:tc>
          <w:tcPr>
            <w:tcW w:w="3300" w:type="dxa"/>
          </w:tcPr>
          <w:p w14:paraId="36A3F640" w14:textId="77777777" w:rsidR="00B83966" w:rsidRDefault="00B00E45"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К</w:t>
            </w:r>
            <w:r w:rsidR="00B873CD" w:rsidRPr="000E1773">
              <w:rPr>
                <w:rFonts w:ascii="Times New Roman" w:eastAsia="Times New Roman" w:hAnsi="Times New Roman"/>
                <w:sz w:val="24"/>
                <w:szCs w:val="24"/>
              </w:rPr>
              <w:t xml:space="preserve">оличество объектов, </w:t>
            </w:r>
          </w:p>
          <w:p w14:paraId="5D8D2CEA" w14:textId="05916A34" w:rsidR="00B873CD" w:rsidRPr="000E1773" w:rsidRDefault="00B873CD"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на </w:t>
            </w:r>
            <w:r w:rsidR="00B00E45" w:rsidRPr="000E1773">
              <w:rPr>
                <w:rFonts w:ascii="Times New Roman" w:eastAsia="Times New Roman" w:hAnsi="Times New Roman"/>
                <w:sz w:val="24"/>
                <w:szCs w:val="24"/>
              </w:rPr>
              <w:t>которых проведен текущий ремонт за текущий год</w:t>
            </w:r>
          </w:p>
        </w:tc>
        <w:tc>
          <w:tcPr>
            <w:tcW w:w="3298" w:type="dxa"/>
          </w:tcPr>
          <w:p w14:paraId="0C0105A5" w14:textId="38E37892" w:rsidR="0083147B" w:rsidRPr="000E1773" w:rsidRDefault="0026276E"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Отч</w:t>
            </w:r>
            <w:r w:rsidR="00B83966">
              <w:rPr>
                <w:rFonts w:ascii="Times New Roman" w:eastAsia="Times New Roman" w:hAnsi="Times New Roman"/>
                <w:sz w:val="24"/>
                <w:szCs w:val="24"/>
              </w:rPr>
              <w:t>ё</w:t>
            </w:r>
            <w:r w:rsidRPr="000E1773">
              <w:rPr>
                <w:rFonts w:ascii="Times New Roman" w:eastAsia="Times New Roman" w:hAnsi="Times New Roman"/>
                <w:sz w:val="24"/>
                <w:szCs w:val="24"/>
              </w:rPr>
              <w:t>тные данные</w:t>
            </w:r>
            <w:r w:rsidR="00B649FB" w:rsidRPr="000E1773">
              <w:rPr>
                <w:rFonts w:ascii="GOSTUI2" w:hAnsi="GOSTUI2"/>
                <w:b/>
                <w:bCs/>
                <w:i/>
                <w:iCs/>
                <w:sz w:val="24"/>
                <w:szCs w:val="24"/>
              </w:rPr>
              <w:t xml:space="preserve"> </w:t>
            </w:r>
            <w:r w:rsidR="00B649FB" w:rsidRPr="000E1773">
              <w:rPr>
                <w:rFonts w:ascii="GOSTUI2" w:hAnsi="GOSTUI2"/>
                <w:bCs/>
                <w:iCs/>
                <w:sz w:val="24"/>
                <w:szCs w:val="24"/>
              </w:rPr>
              <w:t xml:space="preserve">МКУ «Служба единого заказчика по эксплуатации объектов социальной </w:t>
            </w:r>
            <w:r w:rsidR="002058B8" w:rsidRPr="000E1773">
              <w:rPr>
                <w:rFonts w:ascii="GOSTUI2" w:hAnsi="GOSTUI2"/>
                <w:bCs/>
                <w:iCs/>
                <w:sz w:val="24"/>
                <w:szCs w:val="24"/>
              </w:rPr>
              <w:t>сферы»</w:t>
            </w:r>
            <w:r w:rsidR="00C643E7">
              <w:rPr>
                <w:rFonts w:ascii="Times New Roman" w:eastAsia="Times New Roman" w:hAnsi="Times New Roman"/>
                <w:sz w:val="24"/>
                <w:szCs w:val="24"/>
              </w:rPr>
              <w:t xml:space="preserve"> Сургутского района</w:t>
            </w:r>
          </w:p>
        </w:tc>
      </w:tr>
      <w:tr w:rsidR="000E1773" w:rsidRPr="000E1773" w14:paraId="4160985D" w14:textId="77777777" w:rsidTr="006A5B9F">
        <w:tc>
          <w:tcPr>
            <w:tcW w:w="3292" w:type="dxa"/>
          </w:tcPr>
          <w:p w14:paraId="4EABE9CD" w14:textId="77777777" w:rsidR="00B83966" w:rsidRDefault="00333882"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Количество объектов, </w:t>
            </w:r>
          </w:p>
          <w:p w14:paraId="213246BA" w14:textId="160165D2" w:rsidR="00333882" w:rsidRPr="000E1773" w:rsidRDefault="00333882"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на которых проведен капитальный ремонт</w:t>
            </w:r>
            <w:r w:rsidR="005C1E5E" w:rsidRPr="000E1773">
              <w:rPr>
                <w:rFonts w:ascii="Times New Roman" w:eastAsia="Times New Roman" w:hAnsi="Times New Roman"/>
                <w:sz w:val="24"/>
                <w:szCs w:val="24"/>
              </w:rPr>
              <w:t>, единиц</w:t>
            </w:r>
          </w:p>
        </w:tc>
        <w:tc>
          <w:tcPr>
            <w:tcW w:w="3300" w:type="dxa"/>
          </w:tcPr>
          <w:p w14:paraId="1AEBEE51" w14:textId="77777777" w:rsidR="00B83966" w:rsidRDefault="00B00E45"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К</w:t>
            </w:r>
            <w:r w:rsidR="00333882" w:rsidRPr="000E1773">
              <w:rPr>
                <w:rFonts w:ascii="Times New Roman" w:eastAsia="Times New Roman" w:hAnsi="Times New Roman"/>
                <w:sz w:val="24"/>
                <w:szCs w:val="24"/>
              </w:rPr>
              <w:t xml:space="preserve">оличество объектов, </w:t>
            </w:r>
          </w:p>
          <w:p w14:paraId="61718205" w14:textId="77777777" w:rsidR="00B83966" w:rsidRDefault="00333882"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на которых проведен капитальный</w:t>
            </w:r>
            <w:r w:rsidR="00B00E45" w:rsidRPr="000E1773">
              <w:rPr>
                <w:rFonts w:ascii="Times New Roman" w:eastAsia="Times New Roman" w:hAnsi="Times New Roman"/>
                <w:sz w:val="24"/>
                <w:szCs w:val="24"/>
              </w:rPr>
              <w:t xml:space="preserve"> ремонт </w:t>
            </w:r>
          </w:p>
          <w:p w14:paraId="20D0088B" w14:textId="0BDE1252" w:rsidR="00333882" w:rsidRPr="000E1773" w:rsidRDefault="00B00E45"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за текущий год</w:t>
            </w:r>
          </w:p>
        </w:tc>
        <w:tc>
          <w:tcPr>
            <w:tcW w:w="3298" w:type="dxa"/>
          </w:tcPr>
          <w:p w14:paraId="67E46E19" w14:textId="66B24655" w:rsidR="00333882" w:rsidRPr="000E1773" w:rsidRDefault="00333882"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Отч</w:t>
            </w:r>
            <w:r w:rsidR="00B83966">
              <w:rPr>
                <w:rFonts w:ascii="Times New Roman" w:eastAsia="Times New Roman" w:hAnsi="Times New Roman"/>
                <w:sz w:val="24"/>
                <w:szCs w:val="24"/>
              </w:rPr>
              <w:t>ё</w:t>
            </w:r>
            <w:r w:rsidRPr="000E1773">
              <w:rPr>
                <w:rFonts w:ascii="Times New Roman" w:eastAsia="Times New Roman" w:hAnsi="Times New Roman"/>
                <w:sz w:val="24"/>
                <w:szCs w:val="24"/>
              </w:rPr>
              <w:t>тные данные</w:t>
            </w:r>
            <w:r w:rsidRPr="000E1773">
              <w:rPr>
                <w:rFonts w:ascii="GOSTUI2" w:hAnsi="GOSTUI2"/>
                <w:b/>
                <w:bCs/>
                <w:i/>
                <w:iCs/>
                <w:sz w:val="24"/>
                <w:szCs w:val="24"/>
              </w:rPr>
              <w:t xml:space="preserve"> </w:t>
            </w:r>
            <w:r w:rsidRPr="000E1773">
              <w:rPr>
                <w:rFonts w:ascii="GOSTUI2" w:hAnsi="GOSTUI2"/>
                <w:bCs/>
                <w:iCs/>
                <w:sz w:val="24"/>
                <w:szCs w:val="24"/>
              </w:rPr>
              <w:t xml:space="preserve">МКУ «Служба единого заказчика по эксплуатации объектов </w:t>
            </w:r>
            <w:r w:rsidRPr="000E1773">
              <w:rPr>
                <w:rFonts w:ascii="GOSTUI2" w:hAnsi="GOSTUI2"/>
                <w:bCs/>
                <w:iCs/>
                <w:sz w:val="24"/>
                <w:szCs w:val="24"/>
              </w:rPr>
              <w:lastRenderedPageBreak/>
              <w:t xml:space="preserve">социальной </w:t>
            </w:r>
            <w:r w:rsidR="002058B8" w:rsidRPr="000E1773">
              <w:rPr>
                <w:rFonts w:ascii="GOSTUI2" w:hAnsi="GOSTUI2"/>
                <w:bCs/>
                <w:iCs/>
                <w:sz w:val="24"/>
                <w:szCs w:val="24"/>
              </w:rPr>
              <w:t>сферы»</w:t>
            </w:r>
            <w:r w:rsidR="00C643E7">
              <w:rPr>
                <w:rFonts w:ascii="Times New Roman" w:eastAsia="Times New Roman" w:hAnsi="Times New Roman"/>
                <w:sz w:val="24"/>
                <w:szCs w:val="24"/>
              </w:rPr>
              <w:t xml:space="preserve"> Сургутского района</w:t>
            </w:r>
          </w:p>
        </w:tc>
      </w:tr>
      <w:tr w:rsidR="000E1773" w:rsidRPr="000E1773" w14:paraId="0177EB31" w14:textId="77777777" w:rsidTr="006A5B9F">
        <w:tc>
          <w:tcPr>
            <w:tcW w:w="3292" w:type="dxa"/>
          </w:tcPr>
          <w:p w14:paraId="0BD012F5" w14:textId="3D83962F" w:rsidR="00333882" w:rsidRPr="000E1773" w:rsidRDefault="00333882"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lastRenderedPageBreak/>
              <w:t>Количество приобретенных объектов</w:t>
            </w:r>
            <w:r w:rsidR="005C1E5E" w:rsidRPr="000E1773">
              <w:rPr>
                <w:rFonts w:ascii="Times New Roman" w:eastAsia="Times New Roman" w:hAnsi="Times New Roman"/>
                <w:sz w:val="24"/>
                <w:szCs w:val="24"/>
              </w:rPr>
              <w:t>, единиц</w:t>
            </w:r>
          </w:p>
        </w:tc>
        <w:tc>
          <w:tcPr>
            <w:tcW w:w="3300" w:type="dxa"/>
          </w:tcPr>
          <w:p w14:paraId="4873FC32" w14:textId="2B78EBC0" w:rsidR="00333882" w:rsidRPr="000E1773" w:rsidRDefault="00B00E45"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К</w:t>
            </w:r>
            <w:r w:rsidR="00333882" w:rsidRPr="000E1773">
              <w:rPr>
                <w:rFonts w:ascii="Times New Roman" w:eastAsia="Times New Roman" w:hAnsi="Times New Roman"/>
                <w:sz w:val="24"/>
                <w:szCs w:val="24"/>
              </w:rPr>
              <w:t>оличество приобретенных объектов</w:t>
            </w:r>
          </w:p>
        </w:tc>
        <w:tc>
          <w:tcPr>
            <w:tcW w:w="3298" w:type="dxa"/>
          </w:tcPr>
          <w:p w14:paraId="249EF709" w14:textId="119976CB" w:rsidR="00333882" w:rsidRPr="000E1773" w:rsidRDefault="00366630"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Постановление </w:t>
            </w:r>
            <w:r w:rsidR="00C643E7">
              <w:rPr>
                <w:rFonts w:ascii="Times New Roman" w:eastAsia="Times New Roman" w:hAnsi="Times New Roman"/>
                <w:sz w:val="24"/>
                <w:szCs w:val="24"/>
              </w:rPr>
              <w:t>а</w:t>
            </w:r>
            <w:r w:rsidRPr="000E1773">
              <w:rPr>
                <w:rFonts w:ascii="Times New Roman" w:eastAsia="Times New Roman" w:hAnsi="Times New Roman"/>
                <w:sz w:val="24"/>
                <w:szCs w:val="24"/>
              </w:rPr>
              <w:t>дминистрации Сургутского района от 28.06.2019 №</w:t>
            </w:r>
            <w:r w:rsidR="00B83966">
              <w:rPr>
                <w:rFonts w:ascii="Times New Roman" w:eastAsia="Times New Roman" w:hAnsi="Times New Roman"/>
                <w:sz w:val="24"/>
                <w:szCs w:val="24"/>
              </w:rPr>
              <w:t xml:space="preserve"> </w:t>
            </w:r>
            <w:r w:rsidRPr="000E1773">
              <w:rPr>
                <w:rFonts w:ascii="Times New Roman" w:eastAsia="Times New Roman" w:hAnsi="Times New Roman"/>
                <w:sz w:val="24"/>
                <w:szCs w:val="24"/>
              </w:rPr>
              <w:t xml:space="preserve">2502 </w:t>
            </w:r>
            <w:r w:rsidRPr="000E1773">
              <w:rPr>
                <w:rFonts w:ascii="Times New Roman" w:hAnsi="Times New Roman"/>
                <w:sz w:val="24"/>
                <w:szCs w:val="24"/>
              </w:rPr>
              <w:t xml:space="preserve">«Об утверждении </w:t>
            </w:r>
            <w:r w:rsidR="00C643E7">
              <w:rPr>
                <w:rFonts w:ascii="Times New Roman" w:hAnsi="Times New Roman"/>
                <w:sz w:val="24"/>
                <w:szCs w:val="24"/>
              </w:rPr>
              <w:t xml:space="preserve">плана реализации </w:t>
            </w:r>
            <w:r w:rsidRPr="000E1773">
              <w:rPr>
                <w:rFonts w:ascii="Times New Roman" w:hAnsi="Times New Roman"/>
                <w:sz w:val="24"/>
                <w:szCs w:val="24"/>
              </w:rPr>
              <w:t xml:space="preserve">стратегии социально-экономического развития Сургутского района до 2030 </w:t>
            </w:r>
            <w:r w:rsidR="002058B8" w:rsidRPr="000E1773">
              <w:rPr>
                <w:rFonts w:ascii="Times New Roman" w:hAnsi="Times New Roman"/>
                <w:sz w:val="24"/>
                <w:szCs w:val="24"/>
              </w:rPr>
              <w:t>года»</w:t>
            </w:r>
          </w:p>
        </w:tc>
      </w:tr>
      <w:tr w:rsidR="000E1773" w:rsidRPr="000E1773" w14:paraId="49391840" w14:textId="77777777" w:rsidTr="006A5B9F">
        <w:tc>
          <w:tcPr>
            <w:tcW w:w="3292" w:type="dxa"/>
          </w:tcPr>
          <w:p w14:paraId="0F2AF51E" w14:textId="2B61552D" w:rsidR="00366630" w:rsidRPr="000E1773" w:rsidRDefault="00366630"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Количество объектов, единиц</w:t>
            </w:r>
          </w:p>
        </w:tc>
        <w:tc>
          <w:tcPr>
            <w:tcW w:w="3300" w:type="dxa"/>
          </w:tcPr>
          <w:p w14:paraId="40F72B6B" w14:textId="77777777" w:rsidR="00366630" w:rsidRPr="000E1773" w:rsidRDefault="00366630"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Коб = Об1+Об2, где:</w:t>
            </w:r>
          </w:p>
          <w:p w14:paraId="65498202" w14:textId="77777777" w:rsidR="00366630" w:rsidRPr="000E1773" w:rsidRDefault="00366630"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Коб - количество объектов;</w:t>
            </w:r>
          </w:p>
          <w:p w14:paraId="7E0A3997" w14:textId="500D7445" w:rsidR="00366630" w:rsidRPr="000E1773" w:rsidRDefault="00366630"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Об – объект.</w:t>
            </w:r>
          </w:p>
        </w:tc>
        <w:tc>
          <w:tcPr>
            <w:tcW w:w="3298" w:type="dxa"/>
          </w:tcPr>
          <w:p w14:paraId="695050D0" w14:textId="3C317096" w:rsidR="00366630" w:rsidRPr="000E1773" w:rsidRDefault="00366630"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Отч</w:t>
            </w:r>
            <w:r w:rsidR="00B83966">
              <w:rPr>
                <w:rFonts w:ascii="Times New Roman" w:eastAsia="Times New Roman" w:hAnsi="Times New Roman"/>
                <w:sz w:val="24"/>
                <w:szCs w:val="24"/>
              </w:rPr>
              <w:t>ё</w:t>
            </w:r>
            <w:r w:rsidRPr="000E1773">
              <w:rPr>
                <w:rFonts w:ascii="Times New Roman" w:eastAsia="Times New Roman" w:hAnsi="Times New Roman"/>
                <w:sz w:val="24"/>
                <w:szCs w:val="24"/>
              </w:rPr>
              <w:t>тные данные</w:t>
            </w:r>
            <w:r w:rsidRPr="000E1773">
              <w:rPr>
                <w:rFonts w:ascii="GOSTUI2" w:hAnsi="GOSTUI2"/>
                <w:bCs/>
                <w:iCs/>
                <w:sz w:val="24"/>
                <w:szCs w:val="24"/>
              </w:rPr>
              <w:t xml:space="preserve"> МКУ «</w:t>
            </w:r>
            <w:r w:rsidR="000E1773" w:rsidRPr="000E1773">
              <w:rPr>
                <w:rFonts w:ascii="GOSTUI2" w:hAnsi="GOSTUI2"/>
                <w:bCs/>
                <w:iCs/>
              </w:rPr>
              <w:t>Управление капитального строительства Сургутского района»</w:t>
            </w:r>
          </w:p>
        </w:tc>
      </w:tr>
      <w:tr w:rsidR="000E1773" w:rsidRPr="000E1773" w14:paraId="498A7092" w14:textId="77777777" w:rsidTr="006A5B9F">
        <w:tc>
          <w:tcPr>
            <w:tcW w:w="3292" w:type="dxa"/>
          </w:tcPr>
          <w:p w14:paraId="561E8115" w14:textId="77777777" w:rsidR="00B83966" w:rsidRDefault="00366630"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Количество учреждений </w:t>
            </w:r>
          </w:p>
          <w:p w14:paraId="6C177F20" w14:textId="52A319B8" w:rsidR="00333882" w:rsidRPr="000E1773" w:rsidRDefault="00366630"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в сфере физической культуры и спорта, </w:t>
            </w:r>
            <w:r w:rsidR="002058B8" w:rsidRPr="000E1773">
              <w:rPr>
                <w:rFonts w:ascii="Times New Roman" w:eastAsia="Times New Roman" w:hAnsi="Times New Roman"/>
                <w:sz w:val="24"/>
                <w:szCs w:val="24"/>
              </w:rPr>
              <w:t>обеспеченных услугами</w:t>
            </w:r>
            <w:r w:rsidRPr="000E1773">
              <w:rPr>
                <w:rFonts w:ascii="Times New Roman" w:eastAsia="Times New Roman" w:hAnsi="Times New Roman"/>
                <w:sz w:val="24"/>
                <w:szCs w:val="24"/>
              </w:rPr>
              <w:t xml:space="preserve"> по содержанию имущества</w:t>
            </w:r>
            <w:r w:rsidR="005C1E5E" w:rsidRPr="000E1773">
              <w:rPr>
                <w:rFonts w:ascii="Times New Roman" w:eastAsia="Times New Roman" w:hAnsi="Times New Roman"/>
                <w:sz w:val="24"/>
                <w:szCs w:val="24"/>
              </w:rPr>
              <w:t>, единиц</w:t>
            </w:r>
          </w:p>
        </w:tc>
        <w:tc>
          <w:tcPr>
            <w:tcW w:w="3300" w:type="dxa"/>
          </w:tcPr>
          <w:p w14:paraId="453D2C45" w14:textId="65C3F5C6" w:rsidR="00333882" w:rsidRPr="000E1773" w:rsidRDefault="00333882"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Коб = Об1+Об2, где:</w:t>
            </w:r>
          </w:p>
          <w:p w14:paraId="29F6E422" w14:textId="77777777" w:rsidR="00333882" w:rsidRPr="000E1773" w:rsidRDefault="00333882"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Коб - количество объектов;</w:t>
            </w:r>
          </w:p>
          <w:p w14:paraId="5C74E709" w14:textId="05524D83" w:rsidR="00333882" w:rsidRPr="000E1773" w:rsidRDefault="00333882"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Об – объект.</w:t>
            </w:r>
          </w:p>
        </w:tc>
        <w:tc>
          <w:tcPr>
            <w:tcW w:w="3298" w:type="dxa"/>
          </w:tcPr>
          <w:p w14:paraId="0E860954" w14:textId="77777777" w:rsidR="00B83966" w:rsidRDefault="009F2026"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Утвержд</w:t>
            </w:r>
            <w:r w:rsidR="00B83966">
              <w:rPr>
                <w:rFonts w:ascii="Times New Roman" w:eastAsia="Times New Roman" w:hAnsi="Times New Roman"/>
                <w:sz w:val="24"/>
                <w:szCs w:val="24"/>
              </w:rPr>
              <w:t>ё</w:t>
            </w:r>
            <w:r w:rsidRPr="000E1773">
              <w:rPr>
                <w:rFonts w:ascii="Times New Roman" w:eastAsia="Times New Roman" w:hAnsi="Times New Roman"/>
                <w:sz w:val="24"/>
                <w:szCs w:val="24"/>
              </w:rPr>
              <w:t xml:space="preserve">нный план </w:t>
            </w:r>
          </w:p>
          <w:p w14:paraId="2A7B7EF0" w14:textId="77777777" w:rsidR="00B83966" w:rsidRDefault="009F2026"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по учреждениям, обеспеченным услугами </w:t>
            </w:r>
          </w:p>
          <w:p w14:paraId="0FA3CA2D" w14:textId="77777777" w:rsidR="00B83966" w:rsidRDefault="009F2026" w:rsidP="00B83966">
            <w:pPr>
              <w:jc w:val="center"/>
              <w:rPr>
                <w:rFonts w:ascii="GOSTUI2" w:hAnsi="GOSTUI2"/>
                <w:bCs/>
                <w:iCs/>
                <w:sz w:val="24"/>
                <w:szCs w:val="24"/>
              </w:rPr>
            </w:pPr>
            <w:r w:rsidRPr="000E1773">
              <w:rPr>
                <w:rFonts w:ascii="Times New Roman" w:eastAsia="Times New Roman" w:hAnsi="Times New Roman"/>
                <w:sz w:val="24"/>
                <w:szCs w:val="24"/>
              </w:rPr>
              <w:t>по содержанию имущества</w:t>
            </w:r>
            <w:r w:rsidR="00B974D9" w:rsidRPr="000E1773">
              <w:rPr>
                <w:rFonts w:ascii="Times New Roman" w:eastAsia="Times New Roman" w:hAnsi="Times New Roman"/>
                <w:sz w:val="24"/>
                <w:szCs w:val="24"/>
              </w:rPr>
              <w:t xml:space="preserve"> </w:t>
            </w:r>
            <w:r w:rsidR="000E1773" w:rsidRPr="000E1773">
              <w:rPr>
                <w:rFonts w:ascii="Times New Roman" w:eastAsia="Times New Roman" w:hAnsi="Times New Roman"/>
                <w:sz w:val="24"/>
                <w:szCs w:val="24"/>
              </w:rPr>
              <w:t xml:space="preserve">(данные МКУ </w:t>
            </w:r>
            <w:r w:rsidR="000E1773" w:rsidRPr="000E1773">
              <w:rPr>
                <w:rFonts w:ascii="GOSTUI2" w:hAnsi="GOSTUI2"/>
                <w:bCs/>
                <w:iCs/>
                <w:sz w:val="24"/>
                <w:szCs w:val="24"/>
              </w:rPr>
              <w:t xml:space="preserve">«Служба единого заказчика </w:t>
            </w:r>
          </w:p>
          <w:p w14:paraId="0BD01A37" w14:textId="44ABD8AA" w:rsidR="00333882" w:rsidRPr="000E1773" w:rsidRDefault="000E1773" w:rsidP="00B83966">
            <w:pPr>
              <w:jc w:val="center"/>
              <w:rPr>
                <w:rFonts w:ascii="Times New Roman" w:eastAsia="Times New Roman" w:hAnsi="Times New Roman"/>
                <w:sz w:val="24"/>
                <w:szCs w:val="24"/>
              </w:rPr>
            </w:pPr>
            <w:r w:rsidRPr="000E1773">
              <w:rPr>
                <w:rFonts w:ascii="GOSTUI2" w:hAnsi="GOSTUI2"/>
                <w:bCs/>
                <w:iCs/>
                <w:sz w:val="24"/>
                <w:szCs w:val="24"/>
              </w:rPr>
              <w:t>по эксплуатации объектов социальной сферы»)</w:t>
            </w:r>
            <w:r w:rsidR="00C643E7">
              <w:rPr>
                <w:rFonts w:ascii="Times New Roman" w:eastAsia="Times New Roman" w:hAnsi="Times New Roman"/>
                <w:sz w:val="24"/>
                <w:szCs w:val="24"/>
              </w:rPr>
              <w:t xml:space="preserve"> Сургутского района</w:t>
            </w:r>
          </w:p>
        </w:tc>
      </w:tr>
    </w:tbl>
    <w:p w14:paraId="44CD2AEA" w14:textId="7F9AB28E" w:rsidR="007E0CA8" w:rsidRPr="000E1773" w:rsidRDefault="007E0CA8" w:rsidP="007E0CA8">
      <w:pPr>
        <w:autoSpaceDE w:val="0"/>
        <w:autoSpaceDN w:val="0"/>
        <w:adjustRightInd w:val="0"/>
        <w:spacing w:after="0" w:line="240" w:lineRule="auto"/>
        <w:ind w:firstLine="698"/>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56. Финансовое обеспечение подпрограммы и основных мероприятий:</w:t>
      </w:r>
    </w:p>
    <w:p w14:paraId="0DF4201D" w14:textId="68A3BF3E" w:rsidR="007E0CA8" w:rsidRPr="000E1773" w:rsidRDefault="007E0CA8" w:rsidP="007E0CA8">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Финансовое обеспечение </w:t>
      </w:r>
      <w:r w:rsidR="00BD36F9" w:rsidRPr="000E1773">
        <w:rPr>
          <w:rFonts w:ascii="Times New Roman" w:eastAsiaTheme="minorEastAsia" w:hAnsi="Times New Roman" w:cs="Times New Roman"/>
          <w:sz w:val="28"/>
          <w:szCs w:val="28"/>
          <w:lang w:eastAsia="ru-RU"/>
        </w:rPr>
        <w:t>под</w:t>
      </w:r>
      <w:r w:rsidRPr="000E1773">
        <w:rPr>
          <w:rFonts w:ascii="Times New Roman" w:eastAsiaTheme="minorEastAsia" w:hAnsi="Times New Roman" w:cs="Times New Roman"/>
          <w:sz w:val="28"/>
          <w:szCs w:val="28"/>
          <w:lang w:eastAsia="ru-RU"/>
        </w:rPr>
        <w:t>программы и основных мероприятий осуществляется за счёт средств бюджета Сургутского района.</w:t>
      </w:r>
    </w:p>
    <w:p w14:paraId="6980A87D" w14:textId="15371A89" w:rsidR="007E0CA8" w:rsidRPr="000E1773" w:rsidRDefault="007E0CA8" w:rsidP="007E0CA8">
      <w:pPr>
        <w:autoSpaceDE w:val="0"/>
        <w:autoSpaceDN w:val="0"/>
        <w:adjustRightInd w:val="0"/>
        <w:spacing w:after="0" w:line="240" w:lineRule="auto"/>
        <w:ind w:firstLine="720"/>
        <w:jc w:val="both"/>
        <w:rPr>
          <w:rFonts w:ascii="Times New Roman" w:eastAsiaTheme="minorEastAsia" w:hAnsi="Times New Roman" w:cs="Times New Roman"/>
          <w:b/>
          <w:bCs/>
          <w:sz w:val="28"/>
          <w:szCs w:val="28"/>
          <w:lang w:eastAsia="ru-RU"/>
        </w:rPr>
      </w:pPr>
      <w:r w:rsidRPr="000E1773">
        <w:rPr>
          <w:rFonts w:ascii="Times New Roman" w:eastAsiaTheme="minorEastAsia" w:hAnsi="Times New Roman" w:cs="Times New Roman"/>
          <w:sz w:val="28"/>
          <w:szCs w:val="28"/>
          <w:lang w:eastAsia="ru-RU"/>
        </w:rPr>
        <w:t xml:space="preserve">Объёмы финансового обеспечения подпрограммы и её основных мероприятий по годам реализации подпрограммы и по источникам финансового обеспечения приведены в </w:t>
      </w:r>
      <w:r w:rsidR="00B83966">
        <w:rPr>
          <w:rFonts w:ascii="Times New Roman" w:eastAsiaTheme="minorEastAsia" w:hAnsi="Times New Roman" w:cs="Times New Roman"/>
          <w:sz w:val="28"/>
          <w:szCs w:val="28"/>
          <w:lang w:eastAsia="ru-RU"/>
        </w:rPr>
        <w:t>п</w:t>
      </w:r>
      <w:r w:rsidRPr="000E1773">
        <w:rPr>
          <w:rFonts w:ascii="Times New Roman" w:eastAsiaTheme="minorEastAsia" w:hAnsi="Times New Roman" w:cs="Times New Roman"/>
          <w:sz w:val="28"/>
          <w:szCs w:val="28"/>
          <w:lang w:eastAsia="ru-RU"/>
        </w:rPr>
        <w:t xml:space="preserve">риложении </w:t>
      </w:r>
      <w:r w:rsidR="00661556" w:rsidRPr="000E1773">
        <w:rPr>
          <w:rFonts w:ascii="Times New Roman" w:eastAsiaTheme="minorEastAsia" w:hAnsi="Times New Roman" w:cs="Times New Roman"/>
          <w:sz w:val="28"/>
          <w:szCs w:val="28"/>
          <w:lang w:eastAsia="ru-RU"/>
        </w:rPr>
        <w:t>1</w:t>
      </w:r>
      <w:r w:rsidRPr="000E1773">
        <w:rPr>
          <w:rFonts w:ascii="Times New Roman" w:eastAsiaTheme="minorEastAsia" w:hAnsi="Times New Roman" w:cs="Times New Roman"/>
          <w:sz w:val="28"/>
          <w:szCs w:val="28"/>
          <w:lang w:eastAsia="ru-RU"/>
        </w:rPr>
        <w:t xml:space="preserve">. </w:t>
      </w:r>
    </w:p>
    <w:p w14:paraId="6D3D61CD" w14:textId="0F37BEEA" w:rsidR="00FE4FC6" w:rsidRPr="00B83966" w:rsidRDefault="00FE4FC6" w:rsidP="00FE4FC6">
      <w:pPr>
        <w:keepNext/>
        <w:widowControl w:val="0"/>
        <w:autoSpaceDE w:val="0"/>
        <w:autoSpaceDN w:val="0"/>
        <w:adjustRightInd w:val="0"/>
        <w:spacing w:before="240" w:after="60" w:line="240" w:lineRule="auto"/>
        <w:ind w:firstLine="720"/>
        <w:jc w:val="center"/>
        <w:outlineLvl w:val="1"/>
        <w:rPr>
          <w:rFonts w:ascii="Times New Roman" w:eastAsiaTheme="majorEastAsia" w:hAnsi="Times New Roman" w:cs="Times New Roman"/>
          <w:sz w:val="28"/>
          <w:szCs w:val="28"/>
          <w:lang w:eastAsia="ru-RU"/>
        </w:rPr>
      </w:pPr>
      <w:r w:rsidRPr="00B83966">
        <w:rPr>
          <w:rFonts w:ascii="Times New Roman" w:eastAsiaTheme="majorEastAsia" w:hAnsi="Times New Roman" w:cs="Times New Roman"/>
          <w:bCs/>
          <w:iCs/>
          <w:sz w:val="28"/>
          <w:szCs w:val="28"/>
          <w:lang w:eastAsia="ru-RU"/>
        </w:rPr>
        <w:t>Глава</w:t>
      </w:r>
      <w:r w:rsidRPr="00B83966">
        <w:rPr>
          <w:rFonts w:ascii="Times New Roman" w:eastAsiaTheme="majorEastAsia" w:hAnsi="Times New Roman" w:cs="Times New Roman"/>
          <w:sz w:val="28"/>
          <w:szCs w:val="28"/>
          <w:lang w:eastAsia="ru-RU"/>
        </w:rPr>
        <w:t xml:space="preserve"> 8.</w:t>
      </w:r>
      <w:r w:rsidR="00F00DD8" w:rsidRPr="00B83966">
        <w:rPr>
          <w:rFonts w:ascii="Times New Roman" w:eastAsiaTheme="majorEastAsia" w:hAnsi="Times New Roman" w:cs="Times New Roman"/>
          <w:sz w:val="28"/>
          <w:szCs w:val="28"/>
          <w:lang w:eastAsia="ru-RU"/>
        </w:rPr>
        <w:t xml:space="preserve"> </w:t>
      </w:r>
      <w:r w:rsidRPr="00B83966">
        <w:rPr>
          <w:rFonts w:ascii="Times New Roman" w:eastAsiaTheme="majorEastAsia" w:hAnsi="Times New Roman" w:cs="Times New Roman"/>
          <w:sz w:val="28"/>
          <w:szCs w:val="28"/>
          <w:lang w:eastAsia="ru-RU"/>
        </w:rPr>
        <w:t xml:space="preserve">Подпрограмма "Обеспечение условий для развития </w:t>
      </w:r>
      <w:r w:rsidR="007D01A4" w:rsidRPr="00B83966">
        <w:rPr>
          <w:rFonts w:ascii="Times New Roman" w:eastAsiaTheme="majorEastAsia" w:hAnsi="Times New Roman" w:cs="Times New Roman"/>
          <w:sz w:val="28"/>
          <w:szCs w:val="28"/>
          <w:lang w:eastAsia="ru-RU"/>
        </w:rPr>
        <w:t>некоммерческого</w:t>
      </w:r>
      <w:r w:rsidRPr="00B83966">
        <w:rPr>
          <w:rFonts w:ascii="Times New Roman" w:eastAsiaTheme="majorEastAsia" w:hAnsi="Times New Roman" w:cs="Times New Roman"/>
          <w:sz w:val="28"/>
          <w:szCs w:val="28"/>
          <w:lang w:eastAsia="ru-RU"/>
        </w:rPr>
        <w:t xml:space="preserve"> сектора"</w:t>
      </w:r>
      <w:r w:rsidR="00BD36F9" w:rsidRPr="00B83966">
        <w:rPr>
          <w:rFonts w:ascii="Times New Roman" w:eastAsiaTheme="majorEastAsia" w:hAnsi="Times New Roman" w:cs="Times New Roman"/>
          <w:sz w:val="28"/>
          <w:szCs w:val="28"/>
          <w:lang w:eastAsia="ru-RU"/>
        </w:rPr>
        <w:t xml:space="preserve"> (далее – 5 П</w:t>
      </w:r>
      <w:r w:rsidR="007D0452" w:rsidRPr="00B83966">
        <w:rPr>
          <w:rFonts w:ascii="Times New Roman" w:eastAsiaTheme="majorEastAsia" w:hAnsi="Times New Roman" w:cs="Times New Roman"/>
          <w:sz w:val="28"/>
          <w:szCs w:val="28"/>
          <w:lang w:eastAsia="ru-RU"/>
        </w:rPr>
        <w:t>одпрограмма)</w:t>
      </w:r>
    </w:p>
    <w:p w14:paraId="5DF47BBA" w14:textId="77777777" w:rsidR="008D69CA" w:rsidRPr="000E1773" w:rsidRDefault="008D69CA" w:rsidP="00123D4D">
      <w:pPr>
        <w:spacing w:after="0" w:line="240" w:lineRule="auto"/>
        <w:ind w:firstLine="567"/>
        <w:jc w:val="both"/>
        <w:rPr>
          <w:rFonts w:ascii="Times New Roman" w:eastAsia="Times New Roman" w:hAnsi="Times New Roman" w:cs="Times New Roman"/>
          <w:sz w:val="28"/>
          <w:szCs w:val="28"/>
          <w:lang w:eastAsia="ru-RU"/>
        </w:rPr>
      </w:pPr>
    </w:p>
    <w:p w14:paraId="48328F27" w14:textId="2DE5FD48" w:rsidR="00123D4D" w:rsidRPr="000E1773" w:rsidRDefault="00306EF4" w:rsidP="00B83966">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5</w:t>
      </w:r>
      <w:r w:rsidR="007E0CA8" w:rsidRPr="000E1773">
        <w:rPr>
          <w:rFonts w:ascii="Times New Roman" w:eastAsia="Times New Roman" w:hAnsi="Times New Roman" w:cs="Times New Roman"/>
          <w:sz w:val="28"/>
          <w:szCs w:val="28"/>
          <w:lang w:eastAsia="ru-RU"/>
        </w:rPr>
        <w:t>7</w:t>
      </w:r>
      <w:r w:rsidR="00123D4D" w:rsidRPr="000E1773">
        <w:rPr>
          <w:rFonts w:ascii="Times New Roman" w:eastAsia="Times New Roman" w:hAnsi="Times New Roman" w:cs="Times New Roman"/>
          <w:sz w:val="28"/>
          <w:szCs w:val="28"/>
          <w:lang w:eastAsia="ru-RU"/>
        </w:rPr>
        <w:t>. Краткий анализ состояния сферы социально-экономического развития по направлению реализации подпрограммы:</w:t>
      </w:r>
    </w:p>
    <w:p w14:paraId="66DDF7FF" w14:textId="77777777" w:rsidR="00FE4FC6" w:rsidRPr="000E1773" w:rsidRDefault="00FE4FC6" w:rsidP="00B83966">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Характеристика текущего состояния развития некоммерческого сектора.</w:t>
      </w:r>
    </w:p>
    <w:p w14:paraId="6C7FDBA8" w14:textId="77777777" w:rsidR="00FE4FC6" w:rsidRPr="000E1773" w:rsidRDefault="00FE4FC6" w:rsidP="00B83966">
      <w:pPr>
        <w:spacing w:after="0" w:line="240" w:lineRule="auto"/>
        <w:ind w:firstLine="851"/>
        <w:jc w:val="both"/>
        <w:rPr>
          <w:rFonts w:ascii="Times New Roman" w:eastAsia="Times New Roman" w:hAnsi="Times New Roman" w:cs="Times New Roman"/>
          <w:bCs/>
          <w:sz w:val="28"/>
          <w:szCs w:val="28"/>
          <w:lang w:eastAsia="ru-RU"/>
        </w:rPr>
      </w:pPr>
      <w:r w:rsidRPr="000E1773">
        <w:rPr>
          <w:rFonts w:ascii="Times New Roman" w:eastAsia="Times New Roman" w:hAnsi="Times New Roman" w:cs="Times New Roman"/>
          <w:bCs/>
          <w:sz w:val="28"/>
          <w:szCs w:val="28"/>
          <w:lang w:eastAsia="ru-RU"/>
        </w:rPr>
        <w:t>Поддержка доступа немуниципальных организаций к предоставлению услуг в сфере физической культуры и спорта осуществляется с 2018 года и является основным сегментом в развитии конкуренции в данной сфере.</w:t>
      </w:r>
    </w:p>
    <w:p w14:paraId="001ABD10" w14:textId="15E4DED1" w:rsidR="00FE4FC6" w:rsidRPr="00B83966" w:rsidRDefault="00FE4FC6" w:rsidP="00B83966">
      <w:pPr>
        <w:spacing w:after="0" w:line="240" w:lineRule="auto"/>
        <w:ind w:firstLine="851"/>
        <w:jc w:val="both"/>
        <w:rPr>
          <w:rFonts w:ascii="Times New Roman" w:eastAsia="Calibri" w:hAnsi="Times New Roman" w:cs="Times New Roman"/>
          <w:sz w:val="28"/>
          <w:szCs w:val="28"/>
        </w:rPr>
      </w:pPr>
      <w:r w:rsidRPr="000E1773">
        <w:rPr>
          <w:rFonts w:ascii="Times New Roman" w:eastAsia="Times New Roman" w:hAnsi="Times New Roman" w:cs="Times New Roman"/>
          <w:bCs/>
          <w:sz w:val="28"/>
          <w:szCs w:val="28"/>
          <w:lang w:eastAsia="ru-RU"/>
        </w:rPr>
        <w:t>С 01.01.2018 отрасль физической культуры и спорта является пилотной площадкой в Ханты-Мансийском автономном округе</w:t>
      </w:r>
      <w:r w:rsidR="00B83966">
        <w:rPr>
          <w:rFonts w:ascii="Times New Roman" w:eastAsia="Times New Roman" w:hAnsi="Times New Roman" w:cs="Times New Roman"/>
          <w:bCs/>
          <w:sz w:val="28"/>
          <w:szCs w:val="28"/>
          <w:lang w:eastAsia="ru-RU"/>
        </w:rPr>
        <w:t xml:space="preserve"> – </w:t>
      </w:r>
      <w:r w:rsidRPr="000E1773">
        <w:rPr>
          <w:rFonts w:ascii="Times New Roman" w:eastAsia="Times New Roman" w:hAnsi="Times New Roman" w:cs="Times New Roman"/>
          <w:bCs/>
          <w:sz w:val="28"/>
          <w:szCs w:val="28"/>
          <w:lang w:eastAsia="ru-RU"/>
        </w:rPr>
        <w:t>Югре по обеспечению условий для развития некоммерческого сектора в сфере физическая культура и спорт. С департаментом физической культуры и спорта Ханты-Мансийского автономного округа</w:t>
      </w:r>
      <w:r w:rsidR="00B83966">
        <w:rPr>
          <w:rFonts w:ascii="Times New Roman" w:eastAsia="Times New Roman" w:hAnsi="Times New Roman" w:cs="Times New Roman"/>
          <w:bCs/>
          <w:sz w:val="28"/>
          <w:szCs w:val="28"/>
          <w:lang w:eastAsia="ru-RU"/>
        </w:rPr>
        <w:t xml:space="preserve"> – </w:t>
      </w:r>
      <w:r w:rsidRPr="000E1773">
        <w:rPr>
          <w:rFonts w:ascii="Times New Roman" w:eastAsia="Times New Roman" w:hAnsi="Times New Roman" w:cs="Times New Roman"/>
          <w:bCs/>
          <w:sz w:val="28"/>
          <w:szCs w:val="28"/>
          <w:lang w:eastAsia="ru-RU"/>
        </w:rPr>
        <w:t xml:space="preserve">Югры заключено соглашение о взаимодействии, разработан и утвержден план мероприятий (дорожная карта). </w:t>
      </w:r>
      <w:r w:rsidR="007D01A4" w:rsidRPr="000E1773">
        <w:rPr>
          <w:rFonts w:ascii="Times New Roman" w:eastAsia="Calibri" w:hAnsi="Times New Roman" w:cs="Times New Roman"/>
          <w:sz w:val="28"/>
          <w:szCs w:val="28"/>
        </w:rPr>
        <w:t>Планом мероприятий</w:t>
      </w:r>
      <w:r w:rsidRPr="000E1773">
        <w:rPr>
          <w:rFonts w:ascii="Times New Roman" w:eastAsia="Calibri" w:hAnsi="Times New Roman" w:cs="Times New Roman"/>
          <w:sz w:val="28"/>
          <w:szCs w:val="28"/>
        </w:rPr>
        <w:t xml:space="preserve"> («Дорожной картой») Ханты-Мансийского автономного округа</w:t>
      </w:r>
      <w:r w:rsidR="00B83966">
        <w:rPr>
          <w:rFonts w:ascii="Times New Roman" w:eastAsia="Calibri" w:hAnsi="Times New Roman" w:cs="Times New Roman"/>
          <w:sz w:val="28"/>
          <w:szCs w:val="28"/>
        </w:rPr>
        <w:t xml:space="preserve"> – </w:t>
      </w:r>
      <w:r w:rsidR="007D01A4" w:rsidRPr="000E1773">
        <w:rPr>
          <w:rFonts w:ascii="Times New Roman" w:eastAsia="Calibri" w:hAnsi="Times New Roman" w:cs="Times New Roman"/>
          <w:sz w:val="28"/>
          <w:szCs w:val="28"/>
        </w:rPr>
        <w:t>Югры запланировано 12</w:t>
      </w:r>
      <w:r w:rsidRPr="000E1773">
        <w:rPr>
          <w:rFonts w:ascii="Times New Roman" w:eastAsia="Calibri" w:hAnsi="Times New Roman" w:cs="Times New Roman"/>
          <w:sz w:val="28"/>
          <w:szCs w:val="28"/>
        </w:rPr>
        <w:t xml:space="preserve"> </w:t>
      </w:r>
      <w:r w:rsidR="007D01A4" w:rsidRPr="000E1773">
        <w:rPr>
          <w:rFonts w:ascii="Times New Roman" w:eastAsia="Calibri" w:hAnsi="Times New Roman" w:cs="Times New Roman"/>
          <w:sz w:val="28"/>
          <w:szCs w:val="28"/>
        </w:rPr>
        <w:t>совместных мероприятий</w:t>
      </w:r>
      <w:r w:rsidRPr="000E1773">
        <w:rPr>
          <w:rFonts w:ascii="Times New Roman" w:eastAsia="Calibri" w:hAnsi="Times New Roman" w:cs="Times New Roman"/>
          <w:sz w:val="28"/>
          <w:szCs w:val="28"/>
        </w:rPr>
        <w:t xml:space="preserve"> </w:t>
      </w:r>
      <w:r w:rsidR="007D01A4" w:rsidRPr="000E1773">
        <w:rPr>
          <w:rFonts w:ascii="Times New Roman" w:eastAsia="Calibri" w:hAnsi="Times New Roman" w:cs="Times New Roman"/>
          <w:sz w:val="28"/>
          <w:szCs w:val="28"/>
        </w:rPr>
        <w:t>по реализации</w:t>
      </w:r>
      <w:r w:rsidRPr="000E1773">
        <w:rPr>
          <w:rFonts w:ascii="Times New Roman" w:eastAsia="Calibri" w:hAnsi="Times New Roman" w:cs="Times New Roman"/>
          <w:sz w:val="28"/>
          <w:szCs w:val="28"/>
        </w:rPr>
        <w:t xml:space="preserve"> проекта «пилотной площадки» по разработке и апробации технологий поддержки негосударственных организаций, в том числе социально ориентированных некоммерческих </w:t>
      </w:r>
      <w:r w:rsidRPr="000E1773">
        <w:rPr>
          <w:rFonts w:ascii="Times New Roman" w:eastAsia="Calibri" w:hAnsi="Times New Roman" w:cs="Times New Roman"/>
          <w:sz w:val="28"/>
          <w:szCs w:val="28"/>
        </w:rPr>
        <w:lastRenderedPageBreak/>
        <w:t>организаций, социальных предпринимателей, оказывающих услуги в сфере физической культуры и спорта в муниципальном образовании Сургутский район.</w:t>
      </w:r>
    </w:p>
    <w:p w14:paraId="1CD3BA33" w14:textId="1CB052FC" w:rsidR="00FE4FC6" w:rsidRPr="000E1773" w:rsidRDefault="00FE4FC6" w:rsidP="00FE4FC6">
      <w:pPr>
        <w:spacing w:after="0" w:line="240" w:lineRule="auto"/>
        <w:jc w:val="both"/>
        <w:rPr>
          <w:rFonts w:ascii="Times New Roman" w:eastAsia="Calibri" w:hAnsi="Times New Roman" w:cs="Times New Roman"/>
          <w:sz w:val="28"/>
          <w:szCs w:val="28"/>
        </w:rPr>
      </w:pPr>
      <w:r w:rsidRPr="000E1773">
        <w:rPr>
          <w:rFonts w:ascii="Times New Roman" w:eastAsia="Calibri" w:hAnsi="Times New Roman" w:cs="Times New Roman"/>
          <w:sz w:val="28"/>
          <w:szCs w:val="28"/>
        </w:rPr>
        <w:t xml:space="preserve">Основным мероприятием, </w:t>
      </w:r>
      <w:r w:rsidR="007D01A4" w:rsidRPr="000E1773">
        <w:rPr>
          <w:rFonts w:ascii="Times New Roman" w:eastAsia="Calibri" w:hAnsi="Times New Roman" w:cs="Times New Roman"/>
          <w:sz w:val="28"/>
          <w:szCs w:val="28"/>
        </w:rPr>
        <w:t>требующим разработки</w:t>
      </w:r>
      <w:r w:rsidRPr="000E1773">
        <w:rPr>
          <w:rFonts w:ascii="Times New Roman" w:eastAsia="Calibri" w:hAnsi="Times New Roman" w:cs="Times New Roman"/>
          <w:sz w:val="28"/>
          <w:szCs w:val="28"/>
        </w:rPr>
        <w:t xml:space="preserve"> правовой базы, формированием собственного </w:t>
      </w:r>
      <w:r w:rsidR="007D01A4" w:rsidRPr="000E1773">
        <w:rPr>
          <w:rFonts w:ascii="Times New Roman" w:eastAsia="Calibri" w:hAnsi="Times New Roman" w:cs="Times New Roman"/>
          <w:sz w:val="28"/>
          <w:szCs w:val="28"/>
        </w:rPr>
        <w:t>бюджета, стало</w:t>
      </w:r>
      <w:r w:rsidRPr="000E1773">
        <w:rPr>
          <w:rFonts w:ascii="Times New Roman" w:eastAsia="Calibri" w:hAnsi="Times New Roman" w:cs="Times New Roman"/>
          <w:sz w:val="28"/>
          <w:szCs w:val="28"/>
        </w:rPr>
        <w:t xml:space="preserve"> мероприятие по </w:t>
      </w:r>
      <w:r w:rsidR="007D01A4" w:rsidRPr="000E1773">
        <w:rPr>
          <w:rFonts w:ascii="Times New Roman" w:eastAsia="Calibri" w:hAnsi="Times New Roman" w:cs="Times New Roman"/>
          <w:sz w:val="28"/>
          <w:szCs w:val="28"/>
        </w:rPr>
        <w:t>передаче в</w:t>
      </w:r>
      <w:r w:rsidRPr="000E1773">
        <w:rPr>
          <w:rFonts w:ascii="Times New Roman" w:eastAsia="Calibri" w:hAnsi="Times New Roman" w:cs="Times New Roman"/>
          <w:sz w:val="28"/>
          <w:szCs w:val="28"/>
        </w:rPr>
        <w:t xml:space="preserve"> некоммерческий сектор работы «Организация и проведение спортивно-оздоровительной работы </w:t>
      </w:r>
      <w:r w:rsidR="00B83966">
        <w:rPr>
          <w:rFonts w:ascii="Times New Roman" w:eastAsia="Calibri" w:hAnsi="Times New Roman" w:cs="Times New Roman"/>
          <w:sz w:val="28"/>
          <w:szCs w:val="28"/>
        </w:rPr>
        <w:t xml:space="preserve">                                  </w:t>
      </w:r>
      <w:r w:rsidRPr="000E1773">
        <w:rPr>
          <w:rFonts w:ascii="Times New Roman" w:eastAsia="Calibri" w:hAnsi="Times New Roman" w:cs="Times New Roman"/>
          <w:sz w:val="28"/>
          <w:szCs w:val="28"/>
        </w:rPr>
        <w:t xml:space="preserve">по развитию физической культуры и спорта среди различных групп населения». </w:t>
      </w:r>
      <w:r w:rsidR="00B83966">
        <w:rPr>
          <w:rFonts w:ascii="Times New Roman" w:eastAsia="Calibri" w:hAnsi="Times New Roman" w:cs="Times New Roman"/>
          <w:sz w:val="28"/>
          <w:szCs w:val="28"/>
        </w:rPr>
        <w:t xml:space="preserve">               </w:t>
      </w:r>
      <w:r w:rsidRPr="000E1773">
        <w:rPr>
          <w:rFonts w:ascii="Times New Roman" w:eastAsia="Calibri" w:hAnsi="Times New Roman" w:cs="Times New Roman"/>
          <w:sz w:val="28"/>
          <w:szCs w:val="28"/>
        </w:rPr>
        <w:t xml:space="preserve"> В 2018 </w:t>
      </w:r>
      <w:r w:rsidR="007D01A4" w:rsidRPr="000E1773">
        <w:rPr>
          <w:rFonts w:ascii="Times New Roman" w:eastAsia="Calibri" w:hAnsi="Times New Roman" w:cs="Times New Roman"/>
          <w:sz w:val="28"/>
          <w:szCs w:val="28"/>
        </w:rPr>
        <w:t>году на</w:t>
      </w:r>
      <w:r w:rsidRPr="000E1773">
        <w:rPr>
          <w:rFonts w:ascii="Times New Roman" w:eastAsia="Calibri" w:hAnsi="Times New Roman" w:cs="Times New Roman"/>
          <w:sz w:val="28"/>
          <w:szCs w:val="28"/>
        </w:rPr>
        <w:t xml:space="preserve"> организацию и </w:t>
      </w:r>
      <w:r w:rsidR="007D01A4" w:rsidRPr="000E1773">
        <w:rPr>
          <w:rFonts w:ascii="Times New Roman" w:eastAsia="Calibri" w:hAnsi="Times New Roman" w:cs="Times New Roman"/>
          <w:sz w:val="28"/>
          <w:szCs w:val="28"/>
        </w:rPr>
        <w:t>проведение спортивно</w:t>
      </w:r>
      <w:r w:rsidRPr="000E1773">
        <w:rPr>
          <w:rFonts w:ascii="Times New Roman" w:eastAsia="Calibri" w:hAnsi="Times New Roman" w:cs="Times New Roman"/>
          <w:sz w:val="28"/>
          <w:szCs w:val="28"/>
        </w:rPr>
        <w:t xml:space="preserve">-оздоровительной работы </w:t>
      </w:r>
      <w:r w:rsidR="00B83966">
        <w:rPr>
          <w:rFonts w:ascii="Times New Roman" w:eastAsia="Calibri" w:hAnsi="Times New Roman" w:cs="Times New Roman"/>
          <w:sz w:val="28"/>
          <w:szCs w:val="28"/>
        </w:rPr>
        <w:t xml:space="preserve">                    </w:t>
      </w:r>
      <w:r w:rsidRPr="000E1773">
        <w:rPr>
          <w:rFonts w:ascii="Times New Roman" w:eastAsia="Calibri" w:hAnsi="Times New Roman" w:cs="Times New Roman"/>
          <w:sz w:val="28"/>
          <w:szCs w:val="28"/>
        </w:rPr>
        <w:t xml:space="preserve">по развитию физической культуры и спорта среди различных групп населения, </w:t>
      </w:r>
      <w:r w:rsidR="007D01A4" w:rsidRPr="000E1773">
        <w:rPr>
          <w:rFonts w:ascii="Times New Roman" w:eastAsia="Calibri" w:hAnsi="Times New Roman" w:cs="Times New Roman"/>
          <w:sz w:val="28"/>
          <w:szCs w:val="28"/>
        </w:rPr>
        <w:t>проживающих на</w:t>
      </w:r>
      <w:r w:rsidRPr="000E1773">
        <w:rPr>
          <w:rFonts w:ascii="Times New Roman" w:eastAsia="Calibri" w:hAnsi="Times New Roman" w:cs="Times New Roman"/>
          <w:sz w:val="28"/>
          <w:szCs w:val="28"/>
        </w:rPr>
        <w:t xml:space="preserve"> территории Сургутского района передано 5 групп с охватом </w:t>
      </w:r>
      <w:r w:rsidR="00B83966">
        <w:rPr>
          <w:rFonts w:ascii="Times New Roman" w:eastAsia="Calibri" w:hAnsi="Times New Roman" w:cs="Times New Roman"/>
          <w:sz w:val="28"/>
          <w:szCs w:val="28"/>
        </w:rPr>
        <w:t xml:space="preserve">                     </w:t>
      </w:r>
      <w:r w:rsidRPr="000E1773">
        <w:rPr>
          <w:rFonts w:ascii="Times New Roman" w:eastAsia="Calibri" w:hAnsi="Times New Roman" w:cs="Times New Roman"/>
          <w:sz w:val="28"/>
          <w:szCs w:val="28"/>
        </w:rPr>
        <w:t>45 человек</w:t>
      </w:r>
      <w:r w:rsidR="00B83966">
        <w:rPr>
          <w:rFonts w:ascii="Times New Roman" w:eastAsia="Calibri" w:hAnsi="Times New Roman" w:cs="Times New Roman"/>
          <w:sz w:val="28"/>
          <w:szCs w:val="28"/>
        </w:rPr>
        <w:t xml:space="preserve"> и суммой 1 056000,00 рублей. В 2019 году передано </w:t>
      </w:r>
      <w:r w:rsidRPr="000E1773">
        <w:rPr>
          <w:rFonts w:ascii="Times New Roman" w:eastAsia="Calibri" w:hAnsi="Times New Roman" w:cs="Times New Roman"/>
          <w:sz w:val="28"/>
          <w:szCs w:val="28"/>
        </w:rPr>
        <w:t>с охватом</w:t>
      </w:r>
      <w:r w:rsidR="00B83966">
        <w:rPr>
          <w:rFonts w:ascii="Times New Roman" w:eastAsia="Calibri" w:hAnsi="Times New Roman" w:cs="Times New Roman"/>
          <w:sz w:val="28"/>
          <w:szCs w:val="28"/>
        </w:rPr>
        <w:t xml:space="preserve">                               </w:t>
      </w:r>
      <w:r w:rsidRPr="000E1773">
        <w:rPr>
          <w:rFonts w:ascii="Times New Roman" w:eastAsia="Calibri" w:hAnsi="Times New Roman" w:cs="Times New Roman"/>
          <w:sz w:val="28"/>
          <w:szCs w:val="28"/>
        </w:rPr>
        <w:t xml:space="preserve"> 529 человек и суммой 5 040 000 рублей.</w:t>
      </w:r>
    </w:p>
    <w:p w14:paraId="019AF087" w14:textId="7453F2A5" w:rsidR="00FE4FC6" w:rsidRPr="000E1773" w:rsidRDefault="00FE4FC6" w:rsidP="00B83966">
      <w:pPr>
        <w:spacing w:after="0" w:line="240" w:lineRule="auto"/>
        <w:ind w:firstLine="993"/>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В целях развития конкуренции в сфере физическая культура и спорт, </w:t>
      </w:r>
      <w:r w:rsidR="00B83966">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в 2019 году поведена аналогия по передаче в некоммерческий сектор работы    </w:t>
      </w:r>
      <w:r w:rsidR="00B83966">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по организации и проведению официальных спортивных мероприятий (спортивно-массовых мероприятий, спортивных мероприятий), в том числе на приобретение спортивного оборудования, спортивных товаров, спортивного инвентаря и экипировки. Количество переданных мероприятий </w:t>
      </w:r>
      <w:r w:rsidR="00B83966">
        <w:rPr>
          <w:rFonts w:ascii="Times New Roman" w:eastAsia="Times New Roman" w:hAnsi="Times New Roman" w:cs="Times New Roman"/>
          <w:sz w:val="28"/>
          <w:szCs w:val="28"/>
          <w:lang w:eastAsia="ru-RU"/>
        </w:rPr>
        <w:t>-</w:t>
      </w:r>
      <w:r w:rsidRPr="000E1773">
        <w:rPr>
          <w:rFonts w:ascii="Times New Roman" w:eastAsia="Times New Roman" w:hAnsi="Times New Roman" w:cs="Times New Roman"/>
          <w:sz w:val="28"/>
          <w:szCs w:val="28"/>
          <w:lang w:eastAsia="ru-RU"/>
        </w:rPr>
        <w:t xml:space="preserve"> 9 единиц, объём финансирования 4 500 000,00 рублей.</w:t>
      </w:r>
    </w:p>
    <w:p w14:paraId="300A1D2C" w14:textId="4F1D9C26" w:rsidR="00FE4FC6" w:rsidRPr="000E1773" w:rsidRDefault="00FE4FC6" w:rsidP="00B83966">
      <w:pPr>
        <w:spacing w:after="0" w:line="240" w:lineRule="auto"/>
        <w:ind w:firstLine="993"/>
        <w:jc w:val="both"/>
        <w:rPr>
          <w:rFonts w:ascii="Times New Roman" w:eastAsia="Times New Roman" w:hAnsi="Times New Roman" w:cs="Times New Roman"/>
          <w:sz w:val="28"/>
          <w:szCs w:val="28"/>
          <w:lang w:eastAsia="ru-RU"/>
        </w:rPr>
      </w:pPr>
      <w:r w:rsidRPr="000E1773">
        <w:rPr>
          <w:rFonts w:ascii="Times New Roman" w:eastAsia="Calibri" w:hAnsi="Times New Roman" w:cs="Times New Roman"/>
          <w:sz w:val="28"/>
          <w:szCs w:val="28"/>
        </w:rPr>
        <w:t xml:space="preserve">Согласно </w:t>
      </w:r>
      <w:r w:rsidR="007D01A4" w:rsidRPr="000E1773">
        <w:rPr>
          <w:rFonts w:ascii="Times New Roman" w:eastAsia="Calibri" w:hAnsi="Times New Roman" w:cs="Times New Roman"/>
          <w:sz w:val="28"/>
          <w:szCs w:val="28"/>
        </w:rPr>
        <w:t>перечню негосударственных</w:t>
      </w:r>
      <w:r w:rsidRPr="000E1773">
        <w:rPr>
          <w:rFonts w:ascii="Times New Roman" w:eastAsia="Calibri" w:hAnsi="Times New Roman" w:cs="Times New Roman"/>
          <w:sz w:val="28"/>
          <w:szCs w:val="28"/>
        </w:rPr>
        <w:t xml:space="preserve"> организаций, в том числе социально ориентированных некоммерческих организаций - потенциальных поставщиков</w:t>
      </w:r>
      <w:r w:rsidRPr="000E1773">
        <w:rPr>
          <w:rFonts w:ascii="Calibri" w:eastAsia="Calibri" w:hAnsi="Calibri" w:cs="Times New Roman"/>
        </w:rPr>
        <w:t xml:space="preserve"> </w:t>
      </w:r>
      <w:r w:rsidRPr="000E1773">
        <w:rPr>
          <w:rFonts w:ascii="Times New Roman" w:eastAsia="Calibri" w:hAnsi="Times New Roman" w:cs="Times New Roman"/>
          <w:sz w:val="28"/>
          <w:szCs w:val="28"/>
        </w:rPr>
        <w:t>услуг в сфере физической культуры и спорта на территории Сургутского района, динамика прироста некоммерческих организаций в сфере физическая культура и спо</w:t>
      </w:r>
      <w:r w:rsidR="007D01A4" w:rsidRPr="000E1773">
        <w:rPr>
          <w:rFonts w:ascii="Times New Roman" w:eastAsia="Calibri" w:hAnsi="Times New Roman" w:cs="Times New Roman"/>
          <w:sz w:val="28"/>
          <w:szCs w:val="28"/>
        </w:rPr>
        <w:t>рт в 2019 году составляет 15</w:t>
      </w:r>
      <w:r w:rsidR="00B83966">
        <w:rPr>
          <w:rFonts w:ascii="Times New Roman" w:eastAsia="Calibri" w:hAnsi="Times New Roman" w:cs="Times New Roman"/>
          <w:sz w:val="28"/>
          <w:szCs w:val="28"/>
        </w:rPr>
        <w:t xml:space="preserve"> </w:t>
      </w:r>
      <w:r w:rsidR="007D01A4" w:rsidRPr="000E1773">
        <w:rPr>
          <w:rFonts w:ascii="Times New Roman" w:eastAsia="Calibri" w:hAnsi="Times New Roman" w:cs="Times New Roman"/>
          <w:sz w:val="28"/>
          <w:szCs w:val="28"/>
        </w:rPr>
        <w:t>% (</w:t>
      </w:r>
      <w:r w:rsidRPr="000E1773">
        <w:rPr>
          <w:rFonts w:ascii="Times New Roman" w:eastAsia="Calibri" w:hAnsi="Times New Roman" w:cs="Times New Roman"/>
          <w:sz w:val="28"/>
          <w:szCs w:val="28"/>
        </w:rPr>
        <w:t>было 8, стало 11).</w:t>
      </w:r>
    </w:p>
    <w:p w14:paraId="0F0DE852" w14:textId="77777777" w:rsidR="00FE4FC6" w:rsidRPr="000E1773" w:rsidRDefault="00FE4FC6" w:rsidP="00B83966">
      <w:pPr>
        <w:spacing w:after="0" w:line="240" w:lineRule="auto"/>
        <w:ind w:firstLine="993"/>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Несмотря на то, что данное направление деятельности интенсивно развивается существует ряд проблем:</w:t>
      </w:r>
    </w:p>
    <w:p w14:paraId="23964DC5" w14:textId="77777777" w:rsidR="00FE4FC6" w:rsidRPr="000E1773" w:rsidRDefault="00FE4FC6" w:rsidP="00B83966">
      <w:pPr>
        <w:spacing w:after="0" w:line="240" w:lineRule="auto"/>
        <w:ind w:firstLine="993"/>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Недостаточно сформирована правовая база для наделения некоммерческих организаций имуществом.</w:t>
      </w:r>
    </w:p>
    <w:p w14:paraId="583254B2" w14:textId="77777777" w:rsidR="00FE4FC6" w:rsidRPr="000E1773" w:rsidRDefault="00FE4FC6" w:rsidP="00B83966">
      <w:pPr>
        <w:spacing w:after="0" w:line="240" w:lineRule="auto"/>
        <w:ind w:firstLine="993"/>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Недостаточно практического опыта руководителей некоммерческих организаций.</w:t>
      </w:r>
    </w:p>
    <w:p w14:paraId="1DE815DB" w14:textId="08CACC07" w:rsidR="00FE4FC6" w:rsidRPr="000E1773" w:rsidRDefault="00FE4FC6" w:rsidP="00B83966">
      <w:pPr>
        <w:spacing w:after="0" w:line="240" w:lineRule="auto"/>
        <w:ind w:firstLine="993"/>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Недостаточная обеспеченность спортивным инвентарем, спортивным оборудованием для организации и проведения тренировочного процесса некоммерческой организацией.</w:t>
      </w:r>
    </w:p>
    <w:p w14:paraId="6B9B44FA" w14:textId="77777777" w:rsidR="00FE4FC6" w:rsidRPr="000E1773" w:rsidRDefault="00FE4FC6" w:rsidP="00B83966">
      <w:pPr>
        <w:spacing w:after="0" w:line="240" w:lineRule="auto"/>
        <w:ind w:firstLine="993"/>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Данная подпрог</w:t>
      </w:r>
      <w:r w:rsidR="00BF5F1E" w:rsidRPr="000E1773">
        <w:rPr>
          <w:rFonts w:ascii="Times New Roman" w:eastAsia="Times New Roman" w:hAnsi="Times New Roman" w:cs="Times New Roman"/>
          <w:sz w:val="28"/>
          <w:szCs w:val="28"/>
          <w:lang w:eastAsia="ru-RU"/>
        </w:rPr>
        <w:t xml:space="preserve">рамма необходима для повышения </w:t>
      </w:r>
      <w:r w:rsidRPr="000E1773">
        <w:rPr>
          <w:rFonts w:ascii="Times New Roman" w:eastAsia="Times New Roman" w:hAnsi="Times New Roman" w:cs="Times New Roman"/>
          <w:bCs/>
          <w:sz w:val="28"/>
          <w:szCs w:val="28"/>
          <w:lang w:eastAsia="ru-RU"/>
        </w:rPr>
        <w:t xml:space="preserve">обеспечение условий для развития некоммерческого сектора в сфере физическая культура и спорт, что позволит </w:t>
      </w:r>
      <w:r w:rsidRPr="000E1773">
        <w:rPr>
          <w:rFonts w:ascii="Times New Roman" w:eastAsia="Times New Roman" w:hAnsi="Times New Roman" w:cs="Times New Roman"/>
          <w:sz w:val="28"/>
          <w:szCs w:val="28"/>
          <w:lang w:eastAsia="ru-RU"/>
        </w:rPr>
        <w:t>создать оптимальные условия для занятий физической культурой                               и спортом по видам спорта различным целевым категориям.</w:t>
      </w:r>
    </w:p>
    <w:p w14:paraId="3EB22388" w14:textId="2BD4C7E4" w:rsidR="00FE4FC6" w:rsidRPr="000E1773" w:rsidRDefault="007E0CA8" w:rsidP="00B83966">
      <w:pPr>
        <w:spacing w:after="0" w:line="240" w:lineRule="auto"/>
        <w:ind w:firstLine="993"/>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58</w:t>
      </w:r>
      <w:r w:rsidR="00FE4FC6" w:rsidRPr="000E1773">
        <w:rPr>
          <w:rFonts w:ascii="Times New Roman" w:eastAsia="Times New Roman" w:hAnsi="Times New Roman" w:cs="Times New Roman"/>
          <w:sz w:val="28"/>
          <w:szCs w:val="28"/>
          <w:lang w:eastAsia="ru-RU"/>
        </w:rPr>
        <w:t>. Цель подпрограммы</w:t>
      </w:r>
      <w:r w:rsidR="00274DF2" w:rsidRPr="000E1773">
        <w:rPr>
          <w:rFonts w:ascii="Times New Roman" w:eastAsia="Times New Roman" w:hAnsi="Times New Roman" w:cs="Times New Roman"/>
          <w:sz w:val="28"/>
          <w:szCs w:val="28"/>
          <w:lang w:eastAsia="ru-RU"/>
        </w:rPr>
        <w:t>:</w:t>
      </w:r>
    </w:p>
    <w:p w14:paraId="5309E3DC" w14:textId="19146540" w:rsidR="00FE4FC6" w:rsidRPr="000E1773" w:rsidRDefault="00FE4FC6" w:rsidP="00B83966">
      <w:pPr>
        <w:spacing w:after="0" w:line="240" w:lineRule="auto"/>
        <w:ind w:firstLine="993"/>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Целью подпрограммы является </w:t>
      </w:r>
      <w:r w:rsidR="00A85448" w:rsidRPr="000E1773">
        <w:rPr>
          <w:rFonts w:ascii="Times New Roman" w:eastAsia="Calibri" w:hAnsi="Times New Roman" w:cs="Times New Roman"/>
          <w:bCs/>
          <w:sz w:val="28"/>
          <w:szCs w:val="28"/>
        </w:rPr>
        <w:t>«О</w:t>
      </w:r>
      <w:r w:rsidRPr="000E1773">
        <w:rPr>
          <w:rFonts w:ascii="Times New Roman" w:eastAsia="Calibri" w:hAnsi="Times New Roman" w:cs="Times New Roman"/>
          <w:bCs/>
          <w:sz w:val="28"/>
          <w:szCs w:val="28"/>
        </w:rPr>
        <w:t xml:space="preserve">беспечение развития конкуренции </w:t>
      </w:r>
      <w:r w:rsidR="00BF0EE2">
        <w:rPr>
          <w:rFonts w:ascii="Times New Roman" w:eastAsia="Calibri" w:hAnsi="Times New Roman" w:cs="Times New Roman"/>
          <w:bCs/>
          <w:sz w:val="28"/>
          <w:szCs w:val="28"/>
        </w:rPr>
        <w:t xml:space="preserve">                        </w:t>
      </w:r>
      <w:r w:rsidRPr="000E1773">
        <w:rPr>
          <w:rFonts w:ascii="Times New Roman" w:eastAsia="Calibri" w:hAnsi="Times New Roman" w:cs="Times New Roman"/>
          <w:bCs/>
          <w:sz w:val="28"/>
          <w:szCs w:val="28"/>
        </w:rPr>
        <w:t>в сфере физической культуры и спорта, повышение эффективности бюджетных расходов</w:t>
      </w:r>
      <w:r w:rsidR="00A85448" w:rsidRPr="000E1773">
        <w:rPr>
          <w:rFonts w:ascii="Times New Roman" w:eastAsia="Calibri" w:hAnsi="Times New Roman" w:cs="Times New Roman"/>
          <w:bCs/>
          <w:sz w:val="28"/>
          <w:szCs w:val="28"/>
        </w:rPr>
        <w:t>»</w:t>
      </w:r>
      <w:r w:rsidRPr="000E1773">
        <w:rPr>
          <w:rFonts w:ascii="Times New Roman" w:eastAsia="Calibri" w:hAnsi="Times New Roman" w:cs="Times New Roman"/>
          <w:bCs/>
          <w:sz w:val="28"/>
          <w:szCs w:val="28"/>
        </w:rPr>
        <w:t>.</w:t>
      </w:r>
    </w:p>
    <w:p w14:paraId="3D774564" w14:textId="4B2DF636" w:rsidR="00FE4FC6" w:rsidRPr="000E1773" w:rsidRDefault="007E0CA8" w:rsidP="00B83966">
      <w:pPr>
        <w:spacing w:after="0" w:line="240" w:lineRule="auto"/>
        <w:ind w:firstLine="993"/>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59</w:t>
      </w:r>
      <w:r w:rsidR="00FE4FC6" w:rsidRPr="000E1773">
        <w:rPr>
          <w:rFonts w:ascii="Times New Roman" w:eastAsia="Times New Roman" w:hAnsi="Times New Roman" w:cs="Times New Roman"/>
          <w:sz w:val="28"/>
          <w:szCs w:val="28"/>
          <w:lang w:eastAsia="ru-RU"/>
        </w:rPr>
        <w:t>. Показат</w:t>
      </w:r>
      <w:r w:rsidR="00DE1172" w:rsidRPr="000E1773">
        <w:rPr>
          <w:rFonts w:ascii="Times New Roman" w:eastAsia="Times New Roman" w:hAnsi="Times New Roman" w:cs="Times New Roman"/>
          <w:sz w:val="28"/>
          <w:szCs w:val="28"/>
          <w:lang w:eastAsia="ru-RU"/>
        </w:rPr>
        <w:t>елями конечных результатов цели</w:t>
      </w:r>
      <w:r w:rsidR="00FE4FC6" w:rsidRPr="000E1773">
        <w:rPr>
          <w:rFonts w:ascii="Times New Roman" w:eastAsia="Times New Roman" w:hAnsi="Times New Roman" w:cs="Times New Roman"/>
          <w:sz w:val="28"/>
          <w:szCs w:val="28"/>
          <w:lang w:eastAsia="ru-RU"/>
        </w:rPr>
        <w:t xml:space="preserve"> подпрограммы являются:</w:t>
      </w:r>
    </w:p>
    <w:p w14:paraId="23ADD855" w14:textId="2BAC31A1" w:rsidR="00FE4FC6" w:rsidRPr="000E1773" w:rsidRDefault="007E0CA8" w:rsidP="00B83966">
      <w:pPr>
        <w:spacing w:after="0" w:line="240" w:lineRule="auto"/>
        <w:ind w:firstLine="993"/>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 xml:space="preserve">Доля средств бюджета Сургутского района, выделяемых немуниципальным организациям (коммерческим, некоммерческим), в том числе социально ориентированным некоммерческим организациям, на предоставление </w:t>
      </w:r>
      <w:r w:rsidR="00FE4FC6" w:rsidRPr="000E1773">
        <w:rPr>
          <w:rFonts w:ascii="Times New Roman" w:eastAsia="Times New Roman" w:hAnsi="Times New Roman" w:cs="Times New Roman"/>
          <w:sz w:val="28"/>
          <w:szCs w:val="28"/>
          <w:lang w:eastAsia="ru-RU"/>
        </w:rPr>
        <w:lastRenderedPageBreak/>
        <w:t>услуг (работ) в сфере физическая культура и спорт, в общем объеме средств бюджета Сургутского района, выделяемых на предоставление таких услуг (работ).</w:t>
      </w:r>
    </w:p>
    <w:p w14:paraId="5F5107E6" w14:textId="66A533E8" w:rsidR="00FE4FC6" w:rsidRPr="000E1773" w:rsidRDefault="00FE4FC6" w:rsidP="00B83966">
      <w:pPr>
        <w:spacing w:after="0" w:line="240" w:lineRule="auto"/>
        <w:ind w:firstLine="993"/>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Целевые (плановые) значения показателей ко</w:t>
      </w:r>
      <w:r w:rsidR="00DE1172" w:rsidRPr="000E1773">
        <w:rPr>
          <w:rFonts w:ascii="Times New Roman" w:eastAsia="Times New Roman" w:hAnsi="Times New Roman" w:cs="Times New Roman"/>
          <w:sz w:val="28"/>
          <w:szCs w:val="28"/>
          <w:lang w:eastAsia="ru-RU"/>
        </w:rPr>
        <w:t xml:space="preserve">нечных результатов цели </w:t>
      </w:r>
      <w:r w:rsidRPr="000E1773">
        <w:rPr>
          <w:rFonts w:ascii="Times New Roman" w:eastAsia="Times New Roman" w:hAnsi="Times New Roman" w:cs="Times New Roman"/>
          <w:sz w:val="28"/>
          <w:szCs w:val="28"/>
          <w:lang w:eastAsia="ru-RU"/>
        </w:rPr>
        <w:t xml:space="preserve">подпрограммы приведены в </w:t>
      </w:r>
      <w:r w:rsidR="00B83966">
        <w:rPr>
          <w:rFonts w:ascii="Times New Roman" w:eastAsia="Times New Roman" w:hAnsi="Times New Roman" w:cs="Times New Roman"/>
          <w:sz w:val="28"/>
          <w:szCs w:val="28"/>
          <w:lang w:eastAsia="ru-RU"/>
        </w:rPr>
        <w:t>п</w:t>
      </w:r>
      <w:r w:rsidRPr="000E1773">
        <w:rPr>
          <w:rFonts w:ascii="Times New Roman" w:eastAsia="Times New Roman" w:hAnsi="Times New Roman" w:cs="Times New Roman"/>
          <w:sz w:val="28"/>
          <w:szCs w:val="28"/>
          <w:lang w:eastAsia="ru-RU"/>
        </w:rPr>
        <w:t>риложении 1.</w:t>
      </w:r>
    </w:p>
    <w:p w14:paraId="42A8E649" w14:textId="77777777" w:rsidR="005C30BB" w:rsidRPr="00765A65" w:rsidRDefault="005C30BB" w:rsidP="00FE4FC6">
      <w:pPr>
        <w:spacing w:after="0" w:line="240" w:lineRule="auto"/>
        <w:ind w:firstLine="567"/>
        <w:jc w:val="both"/>
        <w:rPr>
          <w:rFonts w:ascii="Times New Roman" w:eastAsia="Times New Roman" w:hAnsi="Times New Roman" w:cs="Times New Roman"/>
          <w:sz w:val="16"/>
          <w:szCs w:val="16"/>
          <w:lang w:eastAsia="ru-RU"/>
        </w:rPr>
      </w:pPr>
    </w:p>
    <w:tbl>
      <w:tblPr>
        <w:tblStyle w:val="12"/>
        <w:tblW w:w="0" w:type="auto"/>
        <w:tblLook w:val="04A0" w:firstRow="1" w:lastRow="0" w:firstColumn="1" w:lastColumn="0" w:noHBand="0" w:noVBand="1"/>
      </w:tblPr>
      <w:tblGrid>
        <w:gridCol w:w="3292"/>
        <w:gridCol w:w="3300"/>
        <w:gridCol w:w="3298"/>
      </w:tblGrid>
      <w:tr w:rsidR="000E1773" w:rsidRPr="000E1773" w14:paraId="0162968B" w14:textId="77777777" w:rsidTr="00FE4FC6">
        <w:tc>
          <w:tcPr>
            <w:tcW w:w="3292" w:type="dxa"/>
          </w:tcPr>
          <w:p w14:paraId="64974F4A" w14:textId="32E5F5A4" w:rsidR="00FE4FC6" w:rsidRPr="000E1773" w:rsidRDefault="00FE4FC6"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Показатели к</w:t>
            </w:r>
            <w:r w:rsidR="00DE1172" w:rsidRPr="000E1773">
              <w:rPr>
                <w:rFonts w:ascii="Times New Roman" w:eastAsia="Times New Roman" w:hAnsi="Times New Roman"/>
                <w:sz w:val="24"/>
                <w:szCs w:val="24"/>
              </w:rPr>
              <w:t>онечных результатов цели</w:t>
            </w:r>
            <w:r w:rsidRPr="000E1773">
              <w:rPr>
                <w:rFonts w:ascii="Times New Roman" w:eastAsia="Times New Roman" w:hAnsi="Times New Roman"/>
                <w:sz w:val="24"/>
                <w:szCs w:val="24"/>
              </w:rPr>
              <w:t xml:space="preserve"> подпрограммы муниципальной программы:</w:t>
            </w:r>
          </w:p>
        </w:tc>
        <w:tc>
          <w:tcPr>
            <w:tcW w:w="3300" w:type="dxa"/>
          </w:tcPr>
          <w:p w14:paraId="1EEBECDD" w14:textId="29F87369" w:rsidR="00FE4FC6" w:rsidRPr="000E1773" w:rsidRDefault="00FE4FC6"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Расчёт показателя</w:t>
            </w:r>
          </w:p>
        </w:tc>
        <w:tc>
          <w:tcPr>
            <w:tcW w:w="3298" w:type="dxa"/>
          </w:tcPr>
          <w:p w14:paraId="6806AE9A" w14:textId="3B7059D6" w:rsidR="00B83966" w:rsidRDefault="00FE4FC6"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Источник</w:t>
            </w:r>
            <w:r w:rsidR="00DE1172" w:rsidRPr="000E1773">
              <w:rPr>
                <w:rFonts w:ascii="Times New Roman" w:eastAsia="Times New Roman" w:hAnsi="Times New Roman"/>
                <w:sz w:val="24"/>
                <w:szCs w:val="24"/>
              </w:rPr>
              <w:t>и данных</w:t>
            </w:r>
          </w:p>
          <w:p w14:paraId="548EB27F" w14:textId="4B005D43" w:rsidR="00FE4FC6" w:rsidRPr="000E1773" w:rsidRDefault="00DE1172"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для расчёта показателя</w:t>
            </w:r>
          </w:p>
        </w:tc>
      </w:tr>
      <w:tr w:rsidR="00CF00DB" w:rsidRPr="000E1773" w14:paraId="7C0DC4E6" w14:textId="77777777" w:rsidTr="00FE4FC6">
        <w:tc>
          <w:tcPr>
            <w:tcW w:w="3292" w:type="dxa"/>
          </w:tcPr>
          <w:p w14:paraId="3E361542" w14:textId="77777777" w:rsidR="00CF00DB" w:rsidRPr="000E1773" w:rsidRDefault="00CF00DB"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Доля средств бюджета Сургутского района,</w:t>
            </w:r>
          </w:p>
          <w:p w14:paraId="7C4A2DC2" w14:textId="77777777" w:rsidR="00B83966" w:rsidRDefault="00CF00DB"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выделяемых немуниципальным организациям (коммерческим, некоммерческим), </w:t>
            </w:r>
          </w:p>
          <w:p w14:paraId="3BDA58C0" w14:textId="200F0BF3" w:rsidR="00CF00DB" w:rsidRPr="000E1773" w:rsidRDefault="00CF00DB"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в том числе социально</w:t>
            </w:r>
          </w:p>
          <w:p w14:paraId="5EC2FE5B" w14:textId="77777777" w:rsidR="00BF0EE2" w:rsidRDefault="00CF00DB"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ориентированным некоммерческим организациям, </w:t>
            </w:r>
          </w:p>
          <w:p w14:paraId="6AB74687" w14:textId="45AF8B5C" w:rsidR="00CF00DB" w:rsidRPr="000E1773" w:rsidRDefault="00BF0EE2" w:rsidP="00BF0EE2">
            <w:pPr>
              <w:jc w:val="center"/>
              <w:rPr>
                <w:rFonts w:ascii="Times New Roman" w:eastAsia="Times New Roman" w:hAnsi="Times New Roman"/>
                <w:sz w:val="24"/>
                <w:szCs w:val="24"/>
              </w:rPr>
            </w:pPr>
            <w:r>
              <w:rPr>
                <w:rFonts w:ascii="Times New Roman" w:eastAsia="Times New Roman" w:hAnsi="Times New Roman"/>
                <w:sz w:val="24"/>
                <w:szCs w:val="24"/>
              </w:rPr>
              <w:t xml:space="preserve">на </w:t>
            </w:r>
            <w:r w:rsidR="00CF00DB" w:rsidRPr="000E1773">
              <w:rPr>
                <w:rFonts w:ascii="Times New Roman" w:eastAsia="Times New Roman" w:hAnsi="Times New Roman"/>
                <w:sz w:val="24"/>
                <w:szCs w:val="24"/>
              </w:rPr>
              <w:t>предо</w:t>
            </w:r>
            <w:r w:rsidR="00B83966">
              <w:rPr>
                <w:rFonts w:ascii="Times New Roman" w:eastAsia="Times New Roman" w:hAnsi="Times New Roman"/>
                <w:sz w:val="24"/>
                <w:szCs w:val="24"/>
              </w:rPr>
              <w:t xml:space="preserve">ставление услуг (работ) в сфере </w:t>
            </w:r>
            <w:r w:rsidR="00CF00DB" w:rsidRPr="000E1773">
              <w:rPr>
                <w:rFonts w:ascii="Times New Roman" w:eastAsia="Times New Roman" w:hAnsi="Times New Roman"/>
                <w:sz w:val="24"/>
                <w:szCs w:val="24"/>
              </w:rPr>
              <w:t>физическая культура и спорт, в общем объ</w:t>
            </w:r>
            <w:r w:rsidR="00B83966">
              <w:rPr>
                <w:rFonts w:ascii="Times New Roman" w:eastAsia="Times New Roman" w:hAnsi="Times New Roman"/>
                <w:sz w:val="24"/>
                <w:szCs w:val="24"/>
              </w:rPr>
              <w:t>ё</w:t>
            </w:r>
            <w:r w:rsidR="00CF00DB" w:rsidRPr="000E1773">
              <w:rPr>
                <w:rFonts w:ascii="Times New Roman" w:eastAsia="Times New Roman" w:hAnsi="Times New Roman"/>
                <w:sz w:val="24"/>
                <w:szCs w:val="24"/>
              </w:rPr>
              <w:t>ме средств бюджета</w:t>
            </w:r>
          </w:p>
          <w:p w14:paraId="7C48AE1E" w14:textId="77777777" w:rsidR="00B83966" w:rsidRDefault="00CF00DB"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Сургутского района, выделяемых </w:t>
            </w:r>
          </w:p>
          <w:p w14:paraId="34FAC487" w14:textId="5DE43EB5" w:rsidR="00CF00DB" w:rsidRPr="000E1773" w:rsidRDefault="00B83966" w:rsidP="00B83966">
            <w:pPr>
              <w:jc w:val="center"/>
              <w:rPr>
                <w:rFonts w:ascii="Times New Roman" w:eastAsia="Times New Roman" w:hAnsi="Times New Roman"/>
                <w:sz w:val="24"/>
                <w:szCs w:val="24"/>
              </w:rPr>
            </w:pPr>
            <w:r>
              <w:rPr>
                <w:rFonts w:ascii="Times New Roman" w:eastAsia="Times New Roman" w:hAnsi="Times New Roman"/>
                <w:sz w:val="24"/>
                <w:szCs w:val="24"/>
              </w:rPr>
              <w:t xml:space="preserve">на </w:t>
            </w:r>
            <w:r w:rsidR="00CF00DB" w:rsidRPr="000E1773">
              <w:rPr>
                <w:rFonts w:ascii="Times New Roman" w:eastAsia="Times New Roman" w:hAnsi="Times New Roman"/>
                <w:sz w:val="24"/>
                <w:szCs w:val="24"/>
              </w:rPr>
              <w:t>предоставление таких услуг (работ), %</w:t>
            </w:r>
          </w:p>
        </w:tc>
        <w:tc>
          <w:tcPr>
            <w:tcW w:w="3300" w:type="dxa"/>
          </w:tcPr>
          <w:p w14:paraId="68B228AD" w14:textId="77777777" w:rsidR="00B83966" w:rsidRDefault="00CF00DB" w:rsidP="00B83966">
            <w:pPr>
              <w:ind w:right="258"/>
              <w:jc w:val="center"/>
              <w:rPr>
                <w:rFonts w:ascii="Times New Roman" w:eastAsia="Times New Roman" w:hAnsi="Times New Roman"/>
                <w:sz w:val="24"/>
                <w:szCs w:val="24"/>
              </w:rPr>
            </w:pPr>
            <w:r w:rsidRPr="000E1773">
              <w:rPr>
                <w:rFonts w:ascii="Times New Roman" w:eastAsia="Times New Roman" w:hAnsi="Times New Roman"/>
                <w:sz w:val="24"/>
                <w:szCs w:val="24"/>
              </w:rPr>
              <w:t>Объ</w:t>
            </w:r>
            <w:r w:rsidR="00B83966">
              <w:rPr>
                <w:rFonts w:ascii="Times New Roman" w:eastAsia="Times New Roman" w:hAnsi="Times New Roman"/>
                <w:sz w:val="24"/>
                <w:szCs w:val="24"/>
              </w:rPr>
              <w:t>ё</w:t>
            </w:r>
            <w:r w:rsidRPr="000E1773">
              <w:rPr>
                <w:rFonts w:ascii="Times New Roman" w:eastAsia="Times New Roman" w:hAnsi="Times New Roman"/>
                <w:sz w:val="24"/>
                <w:szCs w:val="24"/>
              </w:rPr>
              <w:t>м средств,</w:t>
            </w:r>
            <w:r w:rsidR="00C643E7">
              <w:rPr>
                <w:rFonts w:ascii="Times New Roman" w:eastAsia="Times New Roman" w:hAnsi="Times New Roman"/>
                <w:sz w:val="24"/>
                <w:szCs w:val="24"/>
              </w:rPr>
              <w:t xml:space="preserve"> </w:t>
            </w:r>
            <w:r w:rsidRPr="000E1773">
              <w:rPr>
                <w:rFonts w:ascii="Times New Roman" w:eastAsia="Times New Roman" w:hAnsi="Times New Roman"/>
                <w:sz w:val="24"/>
                <w:szCs w:val="24"/>
              </w:rPr>
              <w:t xml:space="preserve">предусмотренный </w:t>
            </w:r>
          </w:p>
          <w:p w14:paraId="7D790CD0" w14:textId="69D01DA9" w:rsidR="00CF00DB" w:rsidRPr="000E1773" w:rsidRDefault="00B83966" w:rsidP="00B83966">
            <w:pPr>
              <w:ind w:right="258"/>
              <w:jc w:val="center"/>
              <w:rPr>
                <w:rFonts w:ascii="Times New Roman" w:eastAsia="Times New Roman" w:hAnsi="Times New Roman"/>
                <w:sz w:val="24"/>
                <w:szCs w:val="24"/>
              </w:rPr>
            </w:pPr>
            <w:r>
              <w:rPr>
                <w:rFonts w:ascii="Times New Roman" w:eastAsia="Times New Roman" w:hAnsi="Times New Roman"/>
                <w:sz w:val="24"/>
                <w:szCs w:val="24"/>
              </w:rPr>
              <w:t xml:space="preserve">в </w:t>
            </w:r>
            <w:r w:rsidR="00CF00DB" w:rsidRPr="000E1773">
              <w:rPr>
                <w:rFonts w:ascii="Times New Roman" w:eastAsia="Times New Roman" w:hAnsi="Times New Roman"/>
                <w:sz w:val="24"/>
                <w:szCs w:val="24"/>
              </w:rPr>
              <w:t>бюджете на очередной год для</w:t>
            </w:r>
            <w:r w:rsidR="00C643E7">
              <w:rPr>
                <w:rFonts w:ascii="Times New Roman" w:eastAsia="Times New Roman" w:hAnsi="Times New Roman"/>
                <w:sz w:val="24"/>
                <w:szCs w:val="24"/>
              </w:rPr>
              <w:t xml:space="preserve"> </w:t>
            </w:r>
            <w:r w:rsidR="00CF00DB" w:rsidRPr="000E1773">
              <w:rPr>
                <w:rFonts w:ascii="Times New Roman" w:eastAsia="Times New Roman" w:hAnsi="Times New Roman"/>
                <w:sz w:val="24"/>
                <w:szCs w:val="24"/>
              </w:rPr>
              <w:t>обеспечения</w:t>
            </w:r>
            <w:r w:rsidR="00C643E7">
              <w:rPr>
                <w:rFonts w:ascii="Times New Roman" w:eastAsia="Times New Roman" w:hAnsi="Times New Roman"/>
                <w:sz w:val="24"/>
                <w:szCs w:val="24"/>
              </w:rPr>
              <w:t xml:space="preserve"> </w:t>
            </w:r>
            <w:r w:rsidR="00CF00DB" w:rsidRPr="000E1773">
              <w:rPr>
                <w:rFonts w:ascii="Times New Roman" w:eastAsia="Times New Roman" w:hAnsi="Times New Roman"/>
                <w:sz w:val="24"/>
                <w:szCs w:val="24"/>
              </w:rPr>
              <w:t xml:space="preserve">предоставления услуг (работ), рублей/ </w:t>
            </w:r>
            <w:r w:rsidR="00C643E7" w:rsidRPr="000E1773">
              <w:rPr>
                <w:rFonts w:ascii="Times New Roman" w:eastAsia="Times New Roman" w:hAnsi="Times New Roman"/>
                <w:sz w:val="24"/>
                <w:szCs w:val="24"/>
              </w:rPr>
              <w:t>общий объем средств</w:t>
            </w:r>
            <w:r w:rsidR="00CF00DB" w:rsidRPr="000E1773">
              <w:rPr>
                <w:rFonts w:ascii="Times New Roman" w:eastAsia="Times New Roman" w:hAnsi="Times New Roman"/>
                <w:sz w:val="24"/>
                <w:szCs w:val="24"/>
              </w:rPr>
              <w:t xml:space="preserve"> бюджета</w:t>
            </w:r>
            <w:r w:rsidR="00C643E7">
              <w:rPr>
                <w:rFonts w:ascii="Times New Roman" w:eastAsia="Times New Roman" w:hAnsi="Times New Roman"/>
                <w:sz w:val="24"/>
                <w:szCs w:val="24"/>
              </w:rPr>
              <w:t xml:space="preserve"> </w:t>
            </w:r>
            <w:r w:rsidR="00CF00DB" w:rsidRPr="000E1773">
              <w:rPr>
                <w:rFonts w:ascii="Times New Roman" w:eastAsia="Times New Roman" w:hAnsi="Times New Roman"/>
                <w:sz w:val="24"/>
                <w:szCs w:val="24"/>
              </w:rPr>
              <w:t>Сургутского района, выделяемых</w:t>
            </w:r>
            <w:r>
              <w:rPr>
                <w:rFonts w:ascii="Times New Roman" w:eastAsia="Times New Roman" w:hAnsi="Times New Roman"/>
                <w:sz w:val="24"/>
                <w:szCs w:val="24"/>
              </w:rPr>
              <w:t>.</w:t>
            </w:r>
          </w:p>
          <w:p w14:paraId="5BD21ABA" w14:textId="77777777" w:rsidR="00CF00DB" w:rsidRPr="000E1773" w:rsidRDefault="00CF00DB" w:rsidP="00B83966">
            <w:pPr>
              <w:jc w:val="center"/>
              <w:rPr>
                <w:rFonts w:ascii="Times New Roman" w:eastAsia="Times New Roman" w:hAnsi="Times New Roman"/>
                <w:sz w:val="24"/>
                <w:szCs w:val="24"/>
              </w:rPr>
            </w:pPr>
          </w:p>
          <w:p w14:paraId="4C1D902E" w14:textId="634ED745" w:rsidR="00CF00DB" w:rsidRPr="000E1773" w:rsidRDefault="00CF00DB"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Объ</w:t>
            </w:r>
            <w:r w:rsidR="00B83966">
              <w:rPr>
                <w:rFonts w:ascii="Times New Roman" w:eastAsia="Times New Roman" w:hAnsi="Times New Roman"/>
                <w:sz w:val="24"/>
                <w:szCs w:val="24"/>
              </w:rPr>
              <w:t>ё</w:t>
            </w:r>
            <w:r w:rsidRPr="000E1773">
              <w:rPr>
                <w:rFonts w:ascii="Times New Roman" w:eastAsia="Times New Roman" w:hAnsi="Times New Roman"/>
                <w:sz w:val="24"/>
                <w:szCs w:val="24"/>
              </w:rPr>
              <w:t>м средств,</w:t>
            </w:r>
          </w:p>
          <w:p w14:paraId="3F03617A" w14:textId="603346A6" w:rsidR="00CF00DB" w:rsidRPr="000E1773" w:rsidRDefault="00CF00DB"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предусмотренный в</w:t>
            </w:r>
          </w:p>
          <w:p w14:paraId="7FBF5D48" w14:textId="77777777" w:rsidR="00CF00DB" w:rsidRPr="000E1773" w:rsidRDefault="00CF00DB"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бюджете на очередной год для обеспечения</w:t>
            </w:r>
          </w:p>
          <w:p w14:paraId="6B6A9CCC" w14:textId="77777777" w:rsidR="00CF00DB" w:rsidRPr="000E1773" w:rsidRDefault="00CF00DB"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предоставления услуг</w:t>
            </w:r>
          </w:p>
          <w:p w14:paraId="240C1159" w14:textId="77777777" w:rsidR="00B83966" w:rsidRDefault="00CF00DB"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(работ) к передаче </w:t>
            </w:r>
          </w:p>
          <w:p w14:paraId="62C7F046" w14:textId="77777777" w:rsidR="00B83966" w:rsidRDefault="00B83966" w:rsidP="00B83966">
            <w:pPr>
              <w:jc w:val="center"/>
              <w:rPr>
                <w:rFonts w:ascii="Times New Roman" w:eastAsia="Times New Roman" w:hAnsi="Times New Roman"/>
                <w:sz w:val="24"/>
                <w:szCs w:val="24"/>
              </w:rPr>
            </w:pPr>
            <w:r>
              <w:rPr>
                <w:rFonts w:ascii="Times New Roman" w:eastAsia="Times New Roman" w:hAnsi="Times New Roman"/>
                <w:sz w:val="24"/>
                <w:szCs w:val="24"/>
              </w:rPr>
              <w:t xml:space="preserve">на </w:t>
            </w:r>
            <w:r w:rsidR="00CF00DB" w:rsidRPr="000E1773">
              <w:rPr>
                <w:rFonts w:ascii="Times New Roman" w:eastAsia="Times New Roman" w:hAnsi="Times New Roman"/>
                <w:sz w:val="24"/>
                <w:szCs w:val="24"/>
              </w:rPr>
              <w:t xml:space="preserve">исполнение негосударственным поставщикам, </w:t>
            </w:r>
          </w:p>
          <w:p w14:paraId="5F9C2A47" w14:textId="4B061549" w:rsidR="00CF00DB" w:rsidRPr="000E1773" w:rsidRDefault="00B83966" w:rsidP="00B83966">
            <w:pPr>
              <w:jc w:val="center"/>
              <w:rPr>
                <w:rFonts w:ascii="Times New Roman" w:eastAsia="Times New Roman" w:hAnsi="Times New Roman"/>
                <w:sz w:val="24"/>
                <w:szCs w:val="24"/>
              </w:rPr>
            </w:pPr>
            <w:r>
              <w:rPr>
                <w:rFonts w:ascii="Times New Roman" w:eastAsia="Times New Roman" w:hAnsi="Times New Roman"/>
                <w:sz w:val="24"/>
                <w:szCs w:val="24"/>
              </w:rPr>
              <w:t>в т.ч. СО НКО, руб.</w:t>
            </w:r>
          </w:p>
        </w:tc>
        <w:tc>
          <w:tcPr>
            <w:tcW w:w="3298" w:type="dxa"/>
          </w:tcPr>
          <w:p w14:paraId="1A478A14" w14:textId="77777777" w:rsidR="00B83966" w:rsidRDefault="00CF00DB" w:rsidP="00B83966">
            <w:pPr>
              <w:jc w:val="center"/>
              <w:rPr>
                <w:rFonts w:ascii="Times New Roman" w:eastAsia="Times New Roman" w:hAnsi="Times New Roman"/>
                <w:sz w:val="24"/>
                <w:szCs w:val="24"/>
              </w:rPr>
            </w:pPr>
            <w:r w:rsidRPr="00766C9E">
              <w:rPr>
                <w:rFonts w:ascii="Times New Roman" w:eastAsia="Times New Roman" w:hAnsi="Times New Roman"/>
                <w:sz w:val="24"/>
                <w:szCs w:val="24"/>
              </w:rPr>
              <w:t>Годовой отч</w:t>
            </w:r>
            <w:r w:rsidR="00B83966">
              <w:rPr>
                <w:rFonts w:ascii="Times New Roman" w:eastAsia="Times New Roman" w:hAnsi="Times New Roman"/>
                <w:sz w:val="24"/>
                <w:szCs w:val="24"/>
              </w:rPr>
              <w:t>ё</w:t>
            </w:r>
            <w:r w:rsidRPr="00766C9E">
              <w:rPr>
                <w:rFonts w:ascii="Times New Roman" w:eastAsia="Times New Roman" w:hAnsi="Times New Roman"/>
                <w:sz w:val="24"/>
                <w:szCs w:val="24"/>
              </w:rPr>
              <w:t xml:space="preserve">т </w:t>
            </w:r>
          </w:p>
          <w:p w14:paraId="78BAF183" w14:textId="274A04C1" w:rsidR="00CF00DB" w:rsidRPr="00766C9E" w:rsidRDefault="00CF00DB" w:rsidP="00B83966">
            <w:pPr>
              <w:jc w:val="center"/>
              <w:rPr>
                <w:rFonts w:ascii="Times New Roman" w:eastAsia="Times New Roman" w:hAnsi="Times New Roman"/>
                <w:sz w:val="24"/>
                <w:szCs w:val="24"/>
              </w:rPr>
            </w:pPr>
            <w:r w:rsidRPr="00766C9E">
              <w:rPr>
                <w:rFonts w:ascii="Times New Roman" w:eastAsia="Times New Roman" w:hAnsi="Times New Roman"/>
                <w:sz w:val="24"/>
                <w:szCs w:val="24"/>
              </w:rPr>
              <w:t>«Об исполнении плана мероприятий»</w:t>
            </w:r>
            <w:r w:rsidR="00B83966">
              <w:rPr>
                <w:rFonts w:ascii="Times New Roman" w:eastAsia="Times New Roman" w:hAnsi="Times New Roman"/>
                <w:sz w:val="24"/>
                <w:szCs w:val="24"/>
              </w:rPr>
              <w:t>.</w:t>
            </w:r>
          </w:p>
          <w:p w14:paraId="36D02354" w14:textId="77777777" w:rsidR="00CF00DB" w:rsidRPr="00766C9E" w:rsidRDefault="00CF00DB" w:rsidP="00B83966">
            <w:pPr>
              <w:jc w:val="center"/>
              <w:rPr>
                <w:rFonts w:ascii="Times New Roman" w:eastAsia="Times New Roman" w:hAnsi="Times New Roman"/>
                <w:sz w:val="24"/>
                <w:szCs w:val="24"/>
              </w:rPr>
            </w:pPr>
          </w:p>
          <w:p w14:paraId="69E8275A" w14:textId="77777777" w:rsidR="00CF00DB" w:rsidRPr="00766C9E" w:rsidRDefault="00CF00DB" w:rsidP="00B83966">
            <w:pPr>
              <w:jc w:val="center"/>
              <w:rPr>
                <w:rFonts w:ascii="Times New Roman" w:eastAsia="Times New Roman" w:hAnsi="Times New Roman"/>
                <w:sz w:val="24"/>
                <w:szCs w:val="24"/>
              </w:rPr>
            </w:pPr>
            <w:r w:rsidRPr="00766C9E">
              <w:rPr>
                <w:rFonts w:ascii="Times New Roman" w:eastAsia="Times New Roman" w:hAnsi="Times New Roman"/>
                <w:sz w:val="24"/>
                <w:szCs w:val="24"/>
              </w:rPr>
              <w:t>Помесячный сетевой</w:t>
            </w:r>
          </w:p>
          <w:p w14:paraId="0A3A9FBC" w14:textId="2A2A3B54" w:rsidR="00CF00DB" w:rsidRPr="00766C9E" w:rsidRDefault="00CF00DB" w:rsidP="00B83966">
            <w:pPr>
              <w:jc w:val="center"/>
              <w:rPr>
                <w:rFonts w:ascii="Times New Roman" w:eastAsia="Times New Roman" w:hAnsi="Times New Roman"/>
                <w:sz w:val="24"/>
                <w:szCs w:val="24"/>
              </w:rPr>
            </w:pPr>
            <w:r w:rsidRPr="00766C9E">
              <w:rPr>
                <w:rFonts w:ascii="Times New Roman" w:eastAsia="Times New Roman" w:hAnsi="Times New Roman"/>
                <w:sz w:val="24"/>
                <w:szCs w:val="24"/>
              </w:rPr>
              <w:t>график достижения</w:t>
            </w:r>
          </w:p>
          <w:p w14:paraId="060EA254" w14:textId="77777777" w:rsidR="00CF00DB" w:rsidRPr="00766C9E" w:rsidRDefault="00CF00DB" w:rsidP="00B83966">
            <w:pPr>
              <w:jc w:val="center"/>
              <w:rPr>
                <w:rFonts w:ascii="Times New Roman" w:eastAsia="Times New Roman" w:hAnsi="Times New Roman"/>
                <w:sz w:val="24"/>
                <w:szCs w:val="24"/>
              </w:rPr>
            </w:pPr>
            <w:r w:rsidRPr="00766C9E">
              <w:rPr>
                <w:rFonts w:ascii="Times New Roman" w:eastAsia="Times New Roman" w:hAnsi="Times New Roman"/>
                <w:sz w:val="24"/>
                <w:szCs w:val="24"/>
              </w:rPr>
              <w:t>целевых показателей</w:t>
            </w:r>
          </w:p>
          <w:p w14:paraId="7A761860" w14:textId="77777777" w:rsidR="00CF00DB" w:rsidRPr="00766C9E" w:rsidRDefault="00CF00DB" w:rsidP="00B83966">
            <w:pPr>
              <w:jc w:val="center"/>
              <w:rPr>
                <w:rFonts w:ascii="Times New Roman" w:eastAsia="Times New Roman" w:hAnsi="Times New Roman"/>
                <w:sz w:val="24"/>
                <w:szCs w:val="24"/>
              </w:rPr>
            </w:pPr>
            <w:r w:rsidRPr="00766C9E">
              <w:rPr>
                <w:rFonts w:ascii="Times New Roman" w:eastAsia="Times New Roman" w:hAnsi="Times New Roman"/>
                <w:sz w:val="24"/>
                <w:szCs w:val="24"/>
              </w:rPr>
              <w:t>плана мероприятий</w:t>
            </w:r>
          </w:p>
          <w:p w14:paraId="04F64346" w14:textId="77777777" w:rsidR="00B83966" w:rsidRDefault="00CF00DB" w:rsidP="00B83966">
            <w:pPr>
              <w:jc w:val="center"/>
              <w:rPr>
                <w:rFonts w:ascii="Times New Roman" w:eastAsia="Times New Roman" w:hAnsi="Times New Roman"/>
                <w:sz w:val="24"/>
                <w:szCs w:val="24"/>
              </w:rPr>
            </w:pPr>
            <w:r w:rsidRPr="00766C9E">
              <w:rPr>
                <w:rFonts w:ascii="Times New Roman" w:eastAsia="Times New Roman" w:hAnsi="Times New Roman"/>
                <w:sz w:val="24"/>
                <w:szCs w:val="24"/>
              </w:rPr>
              <w:t xml:space="preserve">(«дорожной карты») </w:t>
            </w:r>
          </w:p>
          <w:p w14:paraId="1F920CFE" w14:textId="043BCB63" w:rsidR="00CF00DB" w:rsidRPr="00766C9E" w:rsidRDefault="00CF00DB" w:rsidP="00B83966">
            <w:pPr>
              <w:jc w:val="center"/>
              <w:rPr>
                <w:rFonts w:ascii="Times New Roman" w:eastAsia="Times New Roman" w:hAnsi="Times New Roman"/>
                <w:sz w:val="24"/>
                <w:szCs w:val="24"/>
              </w:rPr>
            </w:pPr>
            <w:r w:rsidRPr="00766C9E">
              <w:rPr>
                <w:rFonts w:ascii="Times New Roman" w:eastAsia="Times New Roman" w:hAnsi="Times New Roman"/>
                <w:sz w:val="24"/>
                <w:szCs w:val="24"/>
              </w:rPr>
              <w:t>по поддержке доступа</w:t>
            </w:r>
          </w:p>
          <w:p w14:paraId="02A792BA" w14:textId="77777777" w:rsidR="00B83966" w:rsidRDefault="00CF00DB" w:rsidP="00B83966">
            <w:pPr>
              <w:jc w:val="center"/>
              <w:rPr>
                <w:rFonts w:ascii="Times New Roman" w:eastAsia="Times New Roman" w:hAnsi="Times New Roman"/>
                <w:sz w:val="24"/>
                <w:szCs w:val="24"/>
              </w:rPr>
            </w:pPr>
            <w:r w:rsidRPr="00766C9E">
              <w:rPr>
                <w:rFonts w:ascii="Times New Roman" w:eastAsia="Times New Roman" w:hAnsi="Times New Roman"/>
                <w:sz w:val="24"/>
                <w:szCs w:val="24"/>
              </w:rPr>
              <w:t xml:space="preserve">негосударственных организаций (коммерческих, некоммерческих) </w:t>
            </w:r>
          </w:p>
          <w:p w14:paraId="6F51CEE3" w14:textId="77777777" w:rsidR="00B83966" w:rsidRDefault="00B83966" w:rsidP="00B83966">
            <w:pPr>
              <w:jc w:val="center"/>
              <w:rPr>
                <w:rFonts w:ascii="Times New Roman" w:eastAsia="Times New Roman" w:hAnsi="Times New Roman"/>
                <w:sz w:val="24"/>
                <w:szCs w:val="24"/>
              </w:rPr>
            </w:pPr>
            <w:r>
              <w:rPr>
                <w:rFonts w:ascii="Times New Roman" w:eastAsia="Times New Roman" w:hAnsi="Times New Roman"/>
                <w:sz w:val="24"/>
                <w:szCs w:val="24"/>
              </w:rPr>
              <w:t xml:space="preserve">к </w:t>
            </w:r>
            <w:r w:rsidR="00CF00DB" w:rsidRPr="00766C9E">
              <w:rPr>
                <w:rFonts w:ascii="Times New Roman" w:eastAsia="Times New Roman" w:hAnsi="Times New Roman"/>
                <w:sz w:val="24"/>
                <w:szCs w:val="24"/>
              </w:rPr>
              <w:t xml:space="preserve">предоставлению услуг </w:t>
            </w:r>
          </w:p>
          <w:p w14:paraId="19C2B001" w14:textId="4698CF34" w:rsidR="00CF00DB" w:rsidRPr="00766C9E" w:rsidRDefault="00CF00DB" w:rsidP="00B83966">
            <w:pPr>
              <w:jc w:val="center"/>
              <w:rPr>
                <w:rFonts w:ascii="Times New Roman" w:eastAsia="Times New Roman" w:hAnsi="Times New Roman"/>
                <w:sz w:val="24"/>
                <w:szCs w:val="24"/>
              </w:rPr>
            </w:pPr>
            <w:r w:rsidRPr="00766C9E">
              <w:rPr>
                <w:rFonts w:ascii="Times New Roman" w:eastAsia="Times New Roman" w:hAnsi="Times New Roman"/>
                <w:sz w:val="24"/>
                <w:szCs w:val="24"/>
              </w:rPr>
              <w:t>в социальной сфере</w:t>
            </w:r>
          </w:p>
          <w:p w14:paraId="2A683D8B" w14:textId="3132C402" w:rsidR="00CF00DB" w:rsidRPr="000E1773" w:rsidRDefault="00CF00DB" w:rsidP="00B83966">
            <w:pPr>
              <w:jc w:val="center"/>
              <w:rPr>
                <w:rFonts w:ascii="Times New Roman" w:eastAsia="Times New Roman" w:hAnsi="Times New Roman"/>
                <w:sz w:val="24"/>
                <w:szCs w:val="24"/>
              </w:rPr>
            </w:pPr>
            <w:r w:rsidRPr="00766C9E">
              <w:rPr>
                <w:rFonts w:ascii="Times New Roman" w:eastAsia="Times New Roman" w:hAnsi="Times New Roman"/>
                <w:sz w:val="24"/>
                <w:szCs w:val="24"/>
              </w:rPr>
              <w:t>Сургутского района</w:t>
            </w:r>
          </w:p>
        </w:tc>
      </w:tr>
    </w:tbl>
    <w:p w14:paraId="3747AFBB" w14:textId="77777777" w:rsidR="00FE4FC6" w:rsidRPr="00765A65" w:rsidRDefault="00FE4FC6" w:rsidP="00FE4FC6">
      <w:pPr>
        <w:spacing w:after="0" w:line="240" w:lineRule="auto"/>
        <w:ind w:firstLine="567"/>
        <w:jc w:val="both"/>
        <w:rPr>
          <w:rFonts w:ascii="Times New Roman" w:eastAsia="Times New Roman" w:hAnsi="Times New Roman" w:cs="Times New Roman"/>
          <w:sz w:val="12"/>
          <w:szCs w:val="12"/>
          <w:lang w:eastAsia="ru-RU"/>
        </w:rPr>
      </w:pPr>
    </w:p>
    <w:p w14:paraId="542D5C4B" w14:textId="0551AF0D" w:rsidR="00FE4FC6" w:rsidRPr="00765A65" w:rsidRDefault="007E0CA8" w:rsidP="00B83966">
      <w:pPr>
        <w:spacing w:after="0" w:line="240" w:lineRule="auto"/>
        <w:ind w:firstLine="851"/>
        <w:jc w:val="both"/>
        <w:rPr>
          <w:rFonts w:ascii="Times New Roman" w:eastAsia="Times New Roman" w:hAnsi="Times New Roman" w:cs="Times New Roman"/>
          <w:sz w:val="27"/>
          <w:szCs w:val="27"/>
          <w:lang w:eastAsia="ru-RU"/>
        </w:rPr>
      </w:pPr>
      <w:r w:rsidRPr="00765A65">
        <w:rPr>
          <w:rFonts w:ascii="Times New Roman" w:eastAsia="Times New Roman" w:hAnsi="Times New Roman" w:cs="Times New Roman"/>
          <w:sz w:val="27"/>
          <w:szCs w:val="27"/>
          <w:lang w:eastAsia="ru-RU"/>
        </w:rPr>
        <w:t>60</w:t>
      </w:r>
      <w:r w:rsidR="00FE4FC6" w:rsidRPr="00765A65">
        <w:rPr>
          <w:rFonts w:ascii="Times New Roman" w:eastAsia="Times New Roman" w:hAnsi="Times New Roman" w:cs="Times New Roman"/>
          <w:sz w:val="27"/>
          <w:szCs w:val="27"/>
          <w:lang w:eastAsia="ru-RU"/>
        </w:rPr>
        <w:t xml:space="preserve">. Задачи подпрограммы: </w:t>
      </w:r>
    </w:p>
    <w:p w14:paraId="6B3A8E66" w14:textId="16198DC0" w:rsidR="00FE4FC6" w:rsidRPr="00765A65" w:rsidRDefault="00DE1172" w:rsidP="00B83966">
      <w:pPr>
        <w:spacing w:after="0" w:line="240" w:lineRule="auto"/>
        <w:ind w:firstLine="851"/>
        <w:contextualSpacing/>
        <w:jc w:val="both"/>
        <w:rPr>
          <w:rFonts w:ascii="Times New Roman" w:eastAsia="Times New Roman" w:hAnsi="Times New Roman" w:cs="Times New Roman"/>
          <w:sz w:val="27"/>
          <w:szCs w:val="27"/>
          <w:lang w:eastAsia="ru-RU"/>
        </w:rPr>
      </w:pPr>
      <w:r w:rsidRPr="00765A65">
        <w:rPr>
          <w:rFonts w:ascii="Times New Roman" w:eastAsia="Times New Roman" w:hAnsi="Times New Roman" w:cs="Times New Roman"/>
          <w:sz w:val="27"/>
          <w:szCs w:val="27"/>
          <w:lang w:eastAsia="ru-RU"/>
        </w:rPr>
        <w:t xml:space="preserve">- </w:t>
      </w:r>
      <w:r w:rsidR="00B83966" w:rsidRPr="00765A65">
        <w:rPr>
          <w:rFonts w:ascii="Times New Roman" w:eastAsia="Times New Roman" w:hAnsi="Times New Roman" w:cs="Times New Roman"/>
          <w:sz w:val="27"/>
          <w:szCs w:val="27"/>
          <w:lang w:eastAsia="ru-RU"/>
        </w:rPr>
        <w:t>ф</w:t>
      </w:r>
      <w:r w:rsidR="00FE4FC6" w:rsidRPr="00765A65">
        <w:rPr>
          <w:rFonts w:ascii="Times New Roman" w:eastAsia="Times New Roman" w:hAnsi="Times New Roman" w:cs="Times New Roman"/>
          <w:sz w:val="27"/>
          <w:szCs w:val="27"/>
          <w:lang w:eastAsia="ru-RU"/>
        </w:rPr>
        <w:t>ормирование нормати</w:t>
      </w:r>
      <w:r w:rsidR="00765A65">
        <w:rPr>
          <w:rFonts w:ascii="Times New Roman" w:eastAsia="Times New Roman" w:hAnsi="Times New Roman" w:cs="Times New Roman"/>
          <w:sz w:val="27"/>
          <w:szCs w:val="27"/>
          <w:lang w:eastAsia="ru-RU"/>
        </w:rPr>
        <w:t>вно-правовой базы и механизмов</w:t>
      </w:r>
      <w:r w:rsidR="00FE4FC6" w:rsidRPr="00765A65">
        <w:rPr>
          <w:rFonts w:ascii="Times New Roman" w:eastAsia="Times New Roman" w:hAnsi="Times New Roman" w:cs="Times New Roman"/>
          <w:sz w:val="27"/>
          <w:szCs w:val="27"/>
          <w:lang w:eastAsia="ru-RU"/>
        </w:rPr>
        <w:t xml:space="preserve"> </w:t>
      </w:r>
      <w:r w:rsidR="007D01A4" w:rsidRPr="00765A65">
        <w:rPr>
          <w:rFonts w:ascii="Times New Roman" w:eastAsia="Times New Roman" w:hAnsi="Times New Roman" w:cs="Times New Roman"/>
          <w:sz w:val="27"/>
          <w:szCs w:val="27"/>
          <w:lang w:eastAsia="ru-RU"/>
        </w:rPr>
        <w:t>для обеспечения</w:t>
      </w:r>
      <w:r w:rsidR="00FE4FC6" w:rsidRPr="00765A65">
        <w:rPr>
          <w:rFonts w:ascii="Times New Roman" w:eastAsia="Times New Roman" w:hAnsi="Times New Roman" w:cs="Times New Roman"/>
          <w:sz w:val="27"/>
          <w:szCs w:val="27"/>
          <w:lang w:eastAsia="ru-RU"/>
        </w:rPr>
        <w:t xml:space="preserve"> развития конкуренции в сфере физической культуры и спорта.</w:t>
      </w:r>
    </w:p>
    <w:p w14:paraId="4075C123" w14:textId="669CD935" w:rsidR="00FE4FC6" w:rsidRPr="00765A65" w:rsidRDefault="007E0CA8" w:rsidP="00B83966">
      <w:pPr>
        <w:spacing w:after="0" w:line="240" w:lineRule="auto"/>
        <w:ind w:firstLine="851"/>
        <w:jc w:val="both"/>
        <w:rPr>
          <w:rFonts w:ascii="Times New Roman" w:eastAsia="Times New Roman" w:hAnsi="Times New Roman" w:cs="Times New Roman"/>
          <w:sz w:val="27"/>
          <w:szCs w:val="27"/>
          <w:lang w:eastAsia="ru-RU"/>
        </w:rPr>
      </w:pPr>
      <w:r w:rsidRPr="00765A65">
        <w:rPr>
          <w:rFonts w:ascii="Times New Roman" w:eastAsia="Times New Roman" w:hAnsi="Times New Roman" w:cs="Times New Roman"/>
          <w:sz w:val="27"/>
          <w:szCs w:val="27"/>
          <w:lang w:eastAsia="ru-RU"/>
        </w:rPr>
        <w:t>61</w:t>
      </w:r>
      <w:r w:rsidR="00FE4FC6" w:rsidRPr="00765A65">
        <w:rPr>
          <w:rFonts w:ascii="Times New Roman" w:eastAsia="Times New Roman" w:hAnsi="Times New Roman" w:cs="Times New Roman"/>
          <w:sz w:val="27"/>
          <w:szCs w:val="27"/>
          <w:lang w:eastAsia="ru-RU"/>
        </w:rPr>
        <w:t>. Показатели непосредственных результатов задач подпрограммы:</w:t>
      </w:r>
    </w:p>
    <w:p w14:paraId="34B71605" w14:textId="29ECD95B" w:rsidR="000A6FDC" w:rsidRPr="00765A65" w:rsidRDefault="000A6FDC" w:rsidP="00B83966">
      <w:pPr>
        <w:autoSpaceDE w:val="0"/>
        <w:autoSpaceDN w:val="0"/>
        <w:adjustRightInd w:val="0"/>
        <w:spacing w:after="0" w:line="240" w:lineRule="auto"/>
        <w:ind w:firstLine="851"/>
        <w:jc w:val="both"/>
        <w:rPr>
          <w:rFonts w:ascii="Times New Roman" w:eastAsiaTheme="minorEastAsia" w:hAnsi="Times New Roman" w:cs="Times New Roman"/>
          <w:sz w:val="27"/>
          <w:szCs w:val="27"/>
          <w:lang w:eastAsia="ru-RU"/>
        </w:rPr>
      </w:pPr>
      <w:r w:rsidRPr="00765A65">
        <w:rPr>
          <w:rFonts w:ascii="Times New Roman" w:eastAsiaTheme="minorEastAsia" w:hAnsi="Times New Roman" w:cs="Times New Roman"/>
          <w:sz w:val="27"/>
          <w:szCs w:val="27"/>
          <w:lang w:eastAsia="ru-RU"/>
        </w:rPr>
        <w:t>Показател</w:t>
      </w:r>
      <w:r w:rsidR="00C2640D" w:rsidRPr="00765A65">
        <w:rPr>
          <w:rFonts w:ascii="Times New Roman" w:eastAsiaTheme="minorEastAsia" w:hAnsi="Times New Roman" w:cs="Times New Roman"/>
          <w:sz w:val="27"/>
          <w:szCs w:val="27"/>
          <w:lang w:eastAsia="ru-RU"/>
        </w:rPr>
        <w:t>ями</w:t>
      </w:r>
      <w:r w:rsidRPr="00765A65">
        <w:rPr>
          <w:rFonts w:ascii="Times New Roman" w:eastAsiaTheme="minorEastAsia" w:hAnsi="Times New Roman" w:cs="Times New Roman"/>
          <w:sz w:val="27"/>
          <w:szCs w:val="27"/>
          <w:lang w:eastAsia="ru-RU"/>
        </w:rPr>
        <w:t xml:space="preserve"> непосредственных результатов задач подпрограммы являются:</w:t>
      </w:r>
    </w:p>
    <w:p w14:paraId="3F289731" w14:textId="14CE18B8" w:rsidR="000A6FDC" w:rsidRPr="00765A65" w:rsidRDefault="00FE4FC6" w:rsidP="00B83966">
      <w:pPr>
        <w:spacing w:after="0" w:line="240" w:lineRule="auto"/>
        <w:ind w:firstLine="851"/>
        <w:jc w:val="both"/>
        <w:rPr>
          <w:rFonts w:ascii="Times New Roman" w:eastAsia="Times New Roman" w:hAnsi="Times New Roman" w:cs="Times New Roman"/>
          <w:sz w:val="27"/>
          <w:szCs w:val="27"/>
          <w:lang w:eastAsia="ru-RU"/>
        </w:rPr>
      </w:pPr>
      <w:r w:rsidRPr="00765A65">
        <w:rPr>
          <w:rFonts w:ascii="Times New Roman" w:eastAsia="Times New Roman" w:hAnsi="Times New Roman" w:cs="Times New Roman"/>
          <w:sz w:val="27"/>
          <w:szCs w:val="27"/>
          <w:lang w:eastAsia="ru-RU"/>
        </w:rPr>
        <w:t xml:space="preserve">- </w:t>
      </w:r>
      <w:r w:rsidR="00B83966" w:rsidRPr="00765A65">
        <w:rPr>
          <w:rFonts w:ascii="Times New Roman" w:eastAsia="Times New Roman" w:hAnsi="Times New Roman" w:cs="Times New Roman"/>
          <w:sz w:val="27"/>
          <w:szCs w:val="27"/>
          <w:lang w:eastAsia="ru-RU"/>
        </w:rPr>
        <w:t>к</w:t>
      </w:r>
      <w:r w:rsidRPr="00765A65">
        <w:rPr>
          <w:rFonts w:ascii="Times New Roman" w:eastAsia="Times New Roman" w:hAnsi="Times New Roman" w:cs="Times New Roman"/>
          <w:sz w:val="27"/>
          <w:szCs w:val="27"/>
          <w:lang w:eastAsia="ru-RU"/>
        </w:rPr>
        <w:t xml:space="preserve">оличество нормативно-правовых актов. </w:t>
      </w:r>
    </w:p>
    <w:p w14:paraId="133CF7D0" w14:textId="23EFBFA7" w:rsidR="000A6FDC" w:rsidRPr="00765A65" w:rsidRDefault="000A6FDC" w:rsidP="00B83966">
      <w:pPr>
        <w:autoSpaceDE w:val="0"/>
        <w:autoSpaceDN w:val="0"/>
        <w:adjustRightInd w:val="0"/>
        <w:spacing w:after="0" w:line="240" w:lineRule="auto"/>
        <w:ind w:firstLine="851"/>
        <w:jc w:val="both"/>
        <w:rPr>
          <w:rFonts w:ascii="Times New Roman" w:eastAsiaTheme="minorEastAsia" w:hAnsi="Times New Roman" w:cs="Times New Roman"/>
          <w:sz w:val="27"/>
          <w:szCs w:val="27"/>
          <w:lang w:eastAsia="ru-RU"/>
        </w:rPr>
      </w:pPr>
      <w:r w:rsidRPr="00765A65">
        <w:rPr>
          <w:rFonts w:ascii="Times New Roman" w:eastAsia="Times New Roman" w:hAnsi="Times New Roman" w:cs="Times New Roman"/>
          <w:sz w:val="27"/>
          <w:szCs w:val="27"/>
          <w:lang w:eastAsia="ru-RU"/>
        </w:rPr>
        <w:t>Целевые (плановые) значения показателей непосредственных результатов цели подпр</w:t>
      </w:r>
      <w:r w:rsidR="000976AE" w:rsidRPr="00765A65">
        <w:rPr>
          <w:rFonts w:ascii="Times New Roman" w:eastAsia="Times New Roman" w:hAnsi="Times New Roman" w:cs="Times New Roman"/>
          <w:sz w:val="27"/>
          <w:szCs w:val="27"/>
          <w:lang w:eastAsia="ru-RU"/>
        </w:rPr>
        <w:t xml:space="preserve">ограммы приведены в </w:t>
      </w:r>
      <w:r w:rsidR="00B83966" w:rsidRPr="00765A65">
        <w:rPr>
          <w:rFonts w:ascii="Times New Roman" w:eastAsia="Times New Roman" w:hAnsi="Times New Roman" w:cs="Times New Roman"/>
          <w:sz w:val="27"/>
          <w:szCs w:val="27"/>
          <w:lang w:eastAsia="ru-RU"/>
        </w:rPr>
        <w:t>п</w:t>
      </w:r>
      <w:r w:rsidR="000976AE" w:rsidRPr="00765A65">
        <w:rPr>
          <w:rFonts w:ascii="Times New Roman" w:eastAsia="Times New Roman" w:hAnsi="Times New Roman" w:cs="Times New Roman"/>
          <w:sz w:val="27"/>
          <w:szCs w:val="27"/>
          <w:lang w:eastAsia="ru-RU"/>
        </w:rPr>
        <w:t xml:space="preserve">риложении </w:t>
      </w:r>
      <w:r w:rsidR="00661556" w:rsidRPr="00765A65">
        <w:rPr>
          <w:rFonts w:ascii="Times New Roman" w:eastAsia="Times New Roman" w:hAnsi="Times New Roman" w:cs="Times New Roman"/>
          <w:sz w:val="27"/>
          <w:szCs w:val="27"/>
          <w:lang w:eastAsia="ru-RU"/>
        </w:rPr>
        <w:t>1</w:t>
      </w:r>
      <w:r w:rsidRPr="00765A65">
        <w:rPr>
          <w:rFonts w:ascii="Times New Roman" w:eastAsia="Times New Roman" w:hAnsi="Times New Roman" w:cs="Times New Roman"/>
          <w:sz w:val="27"/>
          <w:szCs w:val="27"/>
          <w:lang w:eastAsia="ru-RU"/>
        </w:rPr>
        <w:t>.</w:t>
      </w:r>
    </w:p>
    <w:p w14:paraId="24FBA534" w14:textId="5CEA6A3A" w:rsidR="000A6FDC" w:rsidRPr="00765A65" w:rsidRDefault="000A6FDC" w:rsidP="00B83966">
      <w:pPr>
        <w:spacing w:after="0" w:line="240" w:lineRule="auto"/>
        <w:ind w:firstLine="851"/>
        <w:jc w:val="both"/>
        <w:rPr>
          <w:rFonts w:ascii="Times New Roman" w:eastAsiaTheme="minorEastAsia" w:hAnsi="Times New Roman" w:cs="Times New Roman"/>
          <w:sz w:val="27"/>
          <w:szCs w:val="27"/>
          <w:lang w:eastAsia="ru-RU"/>
        </w:rPr>
      </w:pPr>
      <w:r w:rsidRPr="00765A65">
        <w:rPr>
          <w:rFonts w:ascii="Times New Roman" w:eastAsiaTheme="minorEastAsia" w:hAnsi="Times New Roman" w:cs="Times New Roman"/>
          <w:sz w:val="27"/>
          <w:szCs w:val="27"/>
          <w:lang w:eastAsia="ru-RU"/>
        </w:rPr>
        <w:t>Порядок определения фактических значений показателей непосредственных результатов задач подпрограммы:</w:t>
      </w:r>
    </w:p>
    <w:p w14:paraId="4DF01FDC" w14:textId="457684EB" w:rsidR="00DE1172" w:rsidRPr="00765A65" w:rsidRDefault="00DE1172" w:rsidP="00CE06B4">
      <w:pPr>
        <w:spacing w:after="0" w:line="240" w:lineRule="auto"/>
        <w:ind w:firstLine="567"/>
        <w:jc w:val="both"/>
        <w:rPr>
          <w:rFonts w:ascii="Times New Roman" w:eastAsia="Times New Roman" w:hAnsi="Times New Roman" w:cs="Times New Roman"/>
          <w:sz w:val="12"/>
          <w:szCs w:val="12"/>
          <w:lang w:eastAsia="ru-RU"/>
        </w:rPr>
      </w:pPr>
    </w:p>
    <w:tbl>
      <w:tblPr>
        <w:tblStyle w:val="12"/>
        <w:tblW w:w="0" w:type="auto"/>
        <w:tblLook w:val="04A0" w:firstRow="1" w:lastRow="0" w:firstColumn="1" w:lastColumn="0" w:noHBand="0" w:noVBand="1"/>
      </w:tblPr>
      <w:tblGrid>
        <w:gridCol w:w="3292"/>
        <w:gridCol w:w="3300"/>
        <w:gridCol w:w="3298"/>
      </w:tblGrid>
      <w:tr w:rsidR="000E1773" w:rsidRPr="000E1773" w14:paraId="24293360" w14:textId="77777777" w:rsidTr="00A4391E">
        <w:tc>
          <w:tcPr>
            <w:tcW w:w="3292" w:type="dxa"/>
          </w:tcPr>
          <w:p w14:paraId="294CE0D1" w14:textId="14B84487" w:rsidR="00DE1172" w:rsidRPr="000E1773" w:rsidRDefault="00DE1172"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Показатели </w:t>
            </w:r>
            <w:r w:rsidR="000A6FDC" w:rsidRPr="000E1773">
              <w:rPr>
                <w:rFonts w:ascii="Times New Roman" w:eastAsia="Times New Roman" w:hAnsi="Times New Roman"/>
                <w:sz w:val="24"/>
                <w:szCs w:val="24"/>
              </w:rPr>
              <w:t>непосредственных</w:t>
            </w:r>
            <w:r w:rsidRPr="000E1773">
              <w:rPr>
                <w:rFonts w:ascii="Times New Roman" w:eastAsia="Times New Roman" w:hAnsi="Times New Roman"/>
                <w:sz w:val="24"/>
                <w:szCs w:val="24"/>
              </w:rPr>
              <w:t xml:space="preserve"> результатов </w:t>
            </w:r>
            <w:r w:rsidR="000A6FDC" w:rsidRPr="000E1773">
              <w:rPr>
                <w:rFonts w:ascii="Times New Roman" w:hAnsi="Times New Roman"/>
                <w:sz w:val="24"/>
                <w:szCs w:val="24"/>
              </w:rPr>
              <w:t>задач подпрограммы</w:t>
            </w:r>
            <w:r w:rsidR="000A6FDC" w:rsidRPr="000E1773">
              <w:rPr>
                <w:rFonts w:ascii="Times New Roman" w:eastAsia="Times New Roman" w:hAnsi="Times New Roman"/>
                <w:sz w:val="24"/>
                <w:szCs w:val="24"/>
              </w:rPr>
              <w:t xml:space="preserve"> </w:t>
            </w:r>
            <w:r w:rsidRPr="000E1773">
              <w:rPr>
                <w:rFonts w:ascii="Times New Roman" w:eastAsia="Times New Roman" w:hAnsi="Times New Roman"/>
                <w:sz w:val="24"/>
                <w:szCs w:val="24"/>
              </w:rPr>
              <w:t>муниципальной программы:</w:t>
            </w:r>
          </w:p>
        </w:tc>
        <w:tc>
          <w:tcPr>
            <w:tcW w:w="3300" w:type="dxa"/>
          </w:tcPr>
          <w:p w14:paraId="05596A33" w14:textId="77777777" w:rsidR="00DE1172" w:rsidRPr="000E1773" w:rsidRDefault="00DE1172" w:rsidP="00B83966">
            <w:pPr>
              <w:ind w:firstLine="567"/>
              <w:jc w:val="center"/>
              <w:rPr>
                <w:rFonts w:ascii="Times New Roman" w:eastAsia="Times New Roman" w:hAnsi="Times New Roman"/>
                <w:sz w:val="24"/>
                <w:szCs w:val="24"/>
              </w:rPr>
            </w:pPr>
          </w:p>
          <w:p w14:paraId="524BE9D0" w14:textId="458B3080" w:rsidR="00DE1172" w:rsidRPr="000E1773" w:rsidRDefault="00DE1172" w:rsidP="00B83966">
            <w:pPr>
              <w:jc w:val="center"/>
              <w:rPr>
                <w:rFonts w:ascii="Times New Roman" w:eastAsia="Times New Roman" w:hAnsi="Times New Roman"/>
                <w:sz w:val="24"/>
                <w:szCs w:val="24"/>
              </w:rPr>
            </w:pPr>
          </w:p>
          <w:p w14:paraId="4555AEBF" w14:textId="07D06653" w:rsidR="00DE1172" w:rsidRPr="000E1773" w:rsidRDefault="00DE1172"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Расчёт показателя</w:t>
            </w:r>
          </w:p>
        </w:tc>
        <w:tc>
          <w:tcPr>
            <w:tcW w:w="3298" w:type="dxa"/>
          </w:tcPr>
          <w:p w14:paraId="031DBB98" w14:textId="77777777" w:rsidR="00DE1172" w:rsidRPr="000E1773" w:rsidRDefault="00DE1172" w:rsidP="00B83966">
            <w:pPr>
              <w:jc w:val="center"/>
              <w:rPr>
                <w:rFonts w:ascii="Times New Roman" w:eastAsia="Times New Roman" w:hAnsi="Times New Roman"/>
                <w:sz w:val="24"/>
                <w:szCs w:val="24"/>
              </w:rPr>
            </w:pPr>
          </w:p>
          <w:p w14:paraId="082D76DB" w14:textId="77777777" w:rsidR="00B83966" w:rsidRDefault="00DE1172"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Источники данных </w:t>
            </w:r>
          </w:p>
          <w:p w14:paraId="26B26068" w14:textId="49E242E7" w:rsidR="00DE1172" w:rsidRPr="000E1773" w:rsidRDefault="00DE1172"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для расчёта показателя</w:t>
            </w:r>
          </w:p>
        </w:tc>
      </w:tr>
      <w:tr w:rsidR="000E1773" w:rsidRPr="000E1773" w14:paraId="36606F5B" w14:textId="77777777" w:rsidTr="00A4391E">
        <w:tc>
          <w:tcPr>
            <w:tcW w:w="3292" w:type="dxa"/>
          </w:tcPr>
          <w:p w14:paraId="67328DEE" w14:textId="3375FF93" w:rsidR="00DE1172" w:rsidRPr="000E1773" w:rsidRDefault="000A6FDC"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Количество нормативно-правовых актов</w:t>
            </w:r>
            <w:r w:rsidR="00A85448" w:rsidRPr="000E1773">
              <w:rPr>
                <w:rFonts w:ascii="Times New Roman" w:eastAsia="Times New Roman" w:hAnsi="Times New Roman"/>
                <w:sz w:val="24"/>
                <w:szCs w:val="24"/>
              </w:rPr>
              <w:t>, единиц</w:t>
            </w:r>
          </w:p>
        </w:tc>
        <w:tc>
          <w:tcPr>
            <w:tcW w:w="3300" w:type="dxa"/>
          </w:tcPr>
          <w:p w14:paraId="0CC74797" w14:textId="39509C9B" w:rsidR="00774331" w:rsidRPr="000E1773" w:rsidRDefault="00774331" w:rsidP="00BF0EE2">
            <w:pPr>
              <w:jc w:val="center"/>
              <w:rPr>
                <w:rFonts w:ascii="Times New Roman" w:eastAsia="Times New Roman" w:hAnsi="Times New Roman"/>
                <w:sz w:val="24"/>
                <w:szCs w:val="24"/>
              </w:rPr>
            </w:pPr>
            <w:r w:rsidRPr="000E1773">
              <w:rPr>
                <w:rFonts w:ascii="Times New Roman" w:eastAsia="Times New Roman" w:hAnsi="Times New Roman"/>
                <w:sz w:val="24"/>
                <w:szCs w:val="24"/>
              </w:rPr>
              <w:t>К</w:t>
            </w:r>
            <w:r w:rsidRPr="000E1773">
              <w:rPr>
                <w:rFonts w:ascii="Times New Roman" w:eastAsia="Times New Roman" w:hAnsi="Times New Roman"/>
                <w:sz w:val="20"/>
                <w:szCs w:val="20"/>
              </w:rPr>
              <w:t>нпа</w:t>
            </w:r>
            <w:r w:rsidR="00A12F0C" w:rsidRPr="000E1773">
              <w:rPr>
                <w:rFonts w:ascii="Times New Roman" w:eastAsia="Times New Roman" w:hAnsi="Times New Roman"/>
                <w:sz w:val="24"/>
                <w:szCs w:val="24"/>
              </w:rPr>
              <w:t xml:space="preserve"> = Па1+ Па 2</w:t>
            </w:r>
            <w:r w:rsidR="00D46069" w:rsidRPr="000E1773">
              <w:rPr>
                <w:rFonts w:ascii="Times New Roman" w:eastAsia="Times New Roman" w:hAnsi="Times New Roman"/>
                <w:sz w:val="24"/>
                <w:szCs w:val="24"/>
              </w:rPr>
              <w:t xml:space="preserve"> </w:t>
            </w:r>
            <w:r w:rsidR="00BF0EE2">
              <w:rPr>
                <w:rFonts w:ascii="Times New Roman" w:eastAsia="Times New Roman" w:hAnsi="Times New Roman"/>
                <w:sz w:val="24"/>
                <w:szCs w:val="24"/>
              </w:rPr>
              <w:t xml:space="preserve"> и т.д.</w:t>
            </w:r>
            <w:r w:rsidRPr="000E1773">
              <w:rPr>
                <w:rFonts w:ascii="Times New Roman" w:eastAsia="Times New Roman" w:hAnsi="Times New Roman"/>
                <w:sz w:val="24"/>
                <w:szCs w:val="24"/>
              </w:rPr>
              <w:t>, где</w:t>
            </w:r>
          </w:p>
          <w:p w14:paraId="158C3294" w14:textId="77777777" w:rsidR="00774331" w:rsidRPr="000E1773" w:rsidRDefault="00774331"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К</w:t>
            </w:r>
            <w:r w:rsidRPr="000E1773">
              <w:rPr>
                <w:rFonts w:ascii="Times New Roman" w:eastAsia="Times New Roman" w:hAnsi="Times New Roman"/>
                <w:sz w:val="20"/>
                <w:szCs w:val="20"/>
              </w:rPr>
              <w:t>нпа</w:t>
            </w:r>
            <w:r w:rsidRPr="000E1773">
              <w:rPr>
                <w:rFonts w:ascii="Times New Roman" w:eastAsia="Times New Roman" w:hAnsi="Times New Roman"/>
                <w:sz w:val="24"/>
                <w:szCs w:val="24"/>
              </w:rPr>
              <w:t xml:space="preserve"> - количество нормативно - правовых актов;</w:t>
            </w:r>
          </w:p>
          <w:p w14:paraId="25B8832A" w14:textId="5A21D362" w:rsidR="00BF0EE2" w:rsidRDefault="00A12F0C"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Па1 – нормативно </w:t>
            </w:r>
            <w:r w:rsidR="00BF0EE2">
              <w:rPr>
                <w:rFonts w:ascii="Times New Roman" w:eastAsia="Times New Roman" w:hAnsi="Times New Roman"/>
                <w:sz w:val="24"/>
                <w:szCs w:val="24"/>
              </w:rPr>
              <w:t>–</w:t>
            </w:r>
            <w:r w:rsidRPr="000E1773">
              <w:rPr>
                <w:rFonts w:ascii="Times New Roman" w:eastAsia="Times New Roman" w:hAnsi="Times New Roman"/>
                <w:sz w:val="24"/>
                <w:szCs w:val="24"/>
              </w:rPr>
              <w:t xml:space="preserve"> </w:t>
            </w:r>
          </w:p>
          <w:p w14:paraId="491C3500" w14:textId="119895D3" w:rsidR="00D46069" w:rsidRPr="000E1773" w:rsidRDefault="00A12F0C"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правовой акт</w:t>
            </w:r>
          </w:p>
          <w:p w14:paraId="6B07D16D" w14:textId="0B8893BE" w:rsidR="00BF0EE2" w:rsidRDefault="00A12F0C"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lastRenderedPageBreak/>
              <w:t xml:space="preserve">Па2 – нормативно </w:t>
            </w:r>
            <w:r w:rsidR="00BF0EE2">
              <w:rPr>
                <w:rFonts w:ascii="Times New Roman" w:eastAsia="Times New Roman" w:hAnsi="Times New Roman"/>
                <w:sz w:val="24"/>
                <w:szCs w:val="24"/>
              </w:rPr>
              <w:t>–</w:t>
            </w:r>
            <w:r w:rsidRPr="000E1773">
              <w:rPr>
                <w:rFonts w:ascii="Times New Roman" w:eastAsia="Times New Roman" w:hAnsi="Times New Roman"/>
                <w:sz w:val="24"/>
                <w:szCs w:val="24"/>
              </w:rPr>
              <w:t xml:space="preserve"> </w:t>
            </w:r>
          </w:p>
          <w:p w14:paraId="79A98C2A" w14:textId="7A82125F" w:rsidR="00A12F0C" w:rsidRPr="000E1773" w:rsidRDefault="00A12F0C"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правовой акт</w:t>
            </w:r>
          </w:p>
        </w:tc>
        <w:tc>
          <w:tcPr>
            <w:tcW w:w="3298" w:type="dxa"/>
          </w:tcPr>
          <w:p w14:paraId="3676D768" w14:textId="77777777" w:rsidR="00B83966" w:rsidRDefault="001D3C95"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lastRenderedPageBreak/>
              <w:t>Постановление</w:t>
            </w:r>
            <w:r w:rsidR="00774331" w:rsidRPr="000E1773">
              <w:rPr>
                <w:rFonts w:ascii="Times New Roman" w:eastAsia="Times New Roman" w:hAnsi="Times New Roman"/>
                <w:sz w:val="24"/>
                <w:szCs w:val="24"/>
              </w:rPr>
              <w:t xml:space="preserve"> администрации Сургутского района</w:t>
            </w:r>
            <w:r w:rsidR="00D46069" w:rsidRPr="000E1773">
              <w:rPr>
                <w:rFonts w:ascii="Times New Roman" w:eastAsia="Times New Roman" w:hAnsi="Times New Roman"/>
                <w:sz w:val="24"/>
                <w:szCs w:val="24"/>
              </w:rPr>
              <w:t xml:space="preserve"> о предоставлении услуг (работ) </w:t>
            </w:r>
          </w:p>
          <w:p w14:paraId="0147B110" w14:textId="1736FCF4" w:rsidR="00DE1172" w:rsidRPr="000E1773" w:rsidRDefault="00B83966" w:rsidP="00B83966">
            <w:pPr>
              <w:jc w:val="center"/>
              <w:rPr>
                <w:rFonts w:ascii="Times New Roman" w:eastAsia="Times New Roman" w:hAnsi="Times New Roman"/>
                <w:sz w:val="24"/>
                <w:szCs w:val="24"/>
              </w:rPr>
            </w:pPr>
            <w:r>
              <w:rPr>
                <w:rFonts w:ascii="Times New Roman" w:eastAsia="Times New Roman" w:hAnsi="Times New Roman"/>
                <w:sz w:val="24"/>
                <w:szCs w:val="24"/>
              </w:rPr>
              <w:t>в некоммерческий сектор</w:t>
            </w:r>
          </w:p>
        </w:tc>
      </w:tr>
    </w:tbl>
    <w:p w14:paraId="1BF3031B" w14:textId="40230ACC" w:rsidR="00DE1172" w:rsidRDefault="00DE1172" w:rsidP="00CE06B4">
      <w:pPr>
        <w:spacing w:after="0" w:line="240" w:lineRule="auto"/>
        <w:ind w:firstLine="567"/>
        <w:jc w:val="both"/>
        <w:rPr>
          <w:rFonts w:ascii="Times New Roman" w:eastAsia="Times New Roman" w:hAnsi="Times New Roman" w:cs="Times New Roman"/>
          <w:sz w:val="28"/>
          <w:szCs w:val="28"/>
          <w:lang w:eastAsia="ru-RU"/>
        </w:rPr>
      </w:pPr>
    </w:p>
    <w:p w14:paraId="1B621179" w14:textId="77777777" w:rsidR="00EB452C" w:rsidRPr="000E1773" w:rsidRDefault="00EB452C" w:rsidP="00CE06B4">
      <w:pPr>
        <w:spacing w:after="0" w:line="240" w:lineRule="auto"/>
        <w:ind w:firstLine="567"/>
        <w:jc w:val="both"/>
        <w:rPr>
          <w:rFonts w:ascii="Times New Roman" w:eastAsia="Times New Roman" w:hAnsi="Times New Roman" w:cs="Times New Roman"/>
          <w:sz w:val="28"/>
          <w:szCs w:val="28"/>
          <w:lang w:eastAsia="ru-RU"/>
        </w:rPr>
      </w:pPr>
    </w:p>
    <w:p w14:paraId="29E32985" w14:textId="0C358126" w:rsidR="00FE4FC6" w:rsidRPr="000E1773" w:rsidRDefault="007E0CA8" w:rsidP="00B83966">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62</w:t>
      </w:r>
      <w:r w:rsidR="00FE4FC6" w:rsidRPr="000E1773">
        <w:rPr>
          <w:rFonts w:ascii="Times New Roman" w:eastAsia="Times New Roman" w:hAnsi="Times New Roman" w:cs="Times New Roman"/>
          <w:sz w:val="28"/>
          <w:szCs w:val="28"/>
          <w:lang w:eastAsia="ru-RU"/>
        </w:rPr>
        <w:t>. Сроки и этапы реализации подпрограммы: 01.01.2020</w:t>
      </w:r>
      <w:r w:rsidR="00B83966">
        <w:rPr>
          <w:rFonts w:ascii="Times New Roman" w:eastAsia="Times New Roman"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w:t>
      </w:r>
      <w:r w:rsidR="00B83966">
        <w:rPr>
          <w:rFonts w:ascii="Times New Roman" w:eastAsia="Times New Roman" w:hAnsi="Times New Roman" w:cs="Times New Roman"/>
          <w:sz w:val="28"/>
          <w:szCs w:val="28"/>
          <w:lang w:eastAsia="ru-RU"/>
        </w:rPr>
        <w:t xml:space="preserve"> 31.12.2025.</w:t>
      </w:r>
    </w:p>
    <w:p w14:paraId="0ABCA046" w14:textId="624515BD" w:rsidR="00FE4FC6" w:rsidRPr="000E1773" w:rsidRDefault="007E0CA8" w:rsidP="00B83966">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63</w:t>
      </w:r>
      <w:r w:rsidR="00FE4FC6" w:rsidRPr="000E1773">
        <w:rPr>
          <w:rFonts w:ascii="Times New Roman" w:eastAsia="Times New Roman" w:hAnsi="Times New Roman" w:cs="Times New Roman"/>
          <w:sz w:val="28"/>
          <w:szCs w:val="28"/>
          <w:lang w:eastAsia="ru-RU"/>
        </w:rPr>
        <w:t>. Основные мероприятия подпрограммы:</w:t>
      </w:r>
    </w:p>
    <w:p w14:paraId="7E5B31D3" w14:textId="78873D76" w:rsidR="00C2640D" w:rsidRPr="000E1773" w:rsidRDefault="00C2640D" w:rsidP="00B83966">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Перечень основных мероприятий подпрограммы приведены </w:t>
      </w:r>
      <w:r w:rsidR="00B83966">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в </w:t>
      </w:r>
      <w:r w:rsidR="00B83966">
        <w:rPr>
          <w:rFonts w:ascii="Times New Roman" w:eastAsia="Times New Roman" w:hAnsi="Times New Roman" w:cs="Times New Roman"/>
          <w:sz w:val="28"/>
          <w:szCs w:val="28"/>
          <w:lang w:eastAsia="ru-RU"/>
        </w:rPr>
        <w:t>п</w:t>
      </w:r>
      <w:r w:rsidRPr="000E1773">
        <w:rPr>
          <w:rFonts w:ascii="Times New Roman" w:eastAsia="Times New Roman" w:hAnsi="Times New Roman" w:cs="Times New Roman"/>
          <w:sz w:val="28"/>
          <w:szCs w:val="28"/>
          <w:lang w:eastAsia="ru-RU"/>
        </w:rPr>
        <w:t>риложении 1.</w:t>
      </w:r>
    </w:p>
    <w:p w14:paraId="015D4AF4" w14:textId="1C3FE2DE" w:rsidR="00FE4FC6" w:rsidRPr="000E1773" w:rsidRDefault="00A6047D" w:rsidP="00B83966">
      <w:pPr>
        <w:spacing w:after="0" w:line="240" w:lineRule="auto"/>
        <w:ind w:firstLine="851"/>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w:t>
      </w:r>
      <w:r w:rsidR="00F2390D" w:rsidRPr="000E1773">
        <w:t xml:space="preserve"> </w:t>
      </w:r>
      <w:r w:rsidR="00F2390D" w:rsidRPr="000E1773">
        <w:rPr>
          <w:rFonts w:ascii="Times New Roman" w:eastAsia="Times New Roman" w:hAnsi="Times New Roman" w:cs="Times New Roman"/>
          <w:sz w:val="28"/>
          <w:szCs w:val="28"/>
          <w:lang w:eastAsia="ru-RU"/>
        </w:rPr>
        <w:t xml:space="preserve">Организация и проведение спортивно-оздоровительной работы </w:t>
      </w:r>
      <w:r w:rsidR="00B83966">
        <w:rPr>
          <w:rFonts w:ascii="Times New Roman" w:eastAsia="Times New Roman" w:hAnsi="Times New Roman" w:cs="Times New Roman"/>
          <w:sz w:val="28"/>
          <w:szCs w:val="28"/>
          <w:lang w:eastAsia="ru-RU"/>
        </w:rPr>
        <w:t xml:space="preserve">                                  </w:t>
      </w:r>
      <w:r w:rsidR="00F2390D" w:rsidRPr="000E1773">
        <w:rPr>
          <w:rFonts w:ascii="Times New Roman" w:eastAsia="Times New Roman" w:hAnsi="Times New Roman" w:cs="Times New Roman"/>
          <w:sz w:val="28"/>
          <w:szCs w:val="28"/>
          <w:lang w:eastAsia="ru-RU"/>
        </w:rPr>
        <w:t>по развитию физической культуры и спорта среди различных групп населения</w:t>
      </w:r>
      <w:r w:rsidR="00FE4FC6" w:rsidRPr="000E1773">
        <w:rPr>
          <w:rFonts w:ascii="Times New Roman" w:eastAsia="Times New Roman" w:hAnsi="Times New Roman" w:cs="Times New Roman"/>
          <w:sz w:val="28"/>
          <w:szCs w:val="28"/>
          <w:lang w:eastAsia="ru-RU"/>
        </w:rPr>
        <w:t>.</w:t>
      </w:r>
    </w:p>
    <w:p w14:paraId="7311203B" w14:textId="77777777" w:rsidR="00FE4FC6" w:rsidRPr="000E1773" w:rsidRDefault="00FE4FC6" w:rsidP="00B83966">
      <w:pPr>
        <w:spacing w:after="0" w:line="240" w:lineRule="auto"/>
        <w:ind w:firstLine="851"/>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Мероприятие направлено на достижение задачи по обеспечению деятельности учреждений для привлечения к занятиям физической культурой и спортом населения Сургутского района.</w:t>
      </w:r>
    </w:p>
    <w:p w14:paraId="730E78B9" w14:textId="156F6F33" w:rsidR="00FE4FC6" w:rsidRPr="000E1773" w:rsidRDefault="00FE4FC6" w:rsidP="00B83966">
      <w:pPr>
        <w:spacing w:after="0" w:line="240" w:lineRule="auto"/>
        <w:ind w:firstLine="851"/>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Бюджетны</w:t>
      </w:r>
      <w:r w:rsidR="00B83966">
        <w:rPr>
          <w:rFonts w:ascii="Times New Roman" w:eastAsia="Times New Roman" w:hAnsi="Times New Roman" w:cs="Times New Roman"/>
          <w:sz w:val="28"/>
          <w:szCs w:val="28"/>
          <w:lang w:eastAsia="ru-RU"/>
        </w:rPr>
        <w:t>е ассигнования, предусмотренные</w:t>
      </w:r>
      <w:r w:rsidRPr="000E1773">
        <w:rPr>
          <w:rFonts w:ascii="Times New Roman" w:eastAsia="Times New Roman" w:hAnsi="Times New Roman" w:cs="Times New Roman"/>
          <w:sz w:val="28"/>
          <w:szCs w:val="28"/>
          <w:lang w:eastAsia="ru-RU"/>
        </w:rPr>
        <w:t xml:space="preserve"> на реализацию основного мероприятия  составляют собственные доходы и источники финансирования дефицита бюджета Сургутского района, но в целях определ</w:t>
      </w:r>
      <w:r w:rsidR="00B83966">
        <w:rPr>
          <w:rFonts w:ascii="Times New Roman" w:eastAsia="Times New Roman" w:hAnsi="Times New Roman" w:cs="Times New Roman"/>
          <w:sz w:val="28"/>
          <w:szCs w:val="28"/>
          <w:lang w:eastAsia="ru-RU"/>
        </w:rPr>
        <w:t xml:space="preserve">ения участия и ответственности </w:t>
      </w:r>
      <w:r w:rsidRPr="000E1773">
        <w:rPr>
          <w:rFonts w:ascii="Times New Roman" w:eastAsia="Times New Roman" w:hAnsi="Times New Roman" w:cs="Times New Roman"/>
          <w:sz w:val="28"/>
          <w:szCs w:val="28"/>
          <w:lang w:eastAsia="ru-RU"/>
        </w:rPr>
        <w:t>муниципального образования Сургутский район</w:t>
      </w:r>
      <w:r w:rsidR="00B83966">
        <w:rPr>
          <w:rFonts w:ascii="Times New Roman" w:eastAsia="Times New Roman" w:hAnsi="Times New Roman" w:cs="Times New Roman"/>
          <w:sz w:val="28"/>
          <w:szCs w:val="28"/>
          <w:lang w:eastAsia="ru-RU"/>
        </w:rPr>
        <w:t xml:space="preserve"> и некоммерческих организаций, </w:t>
      </w:r>
      <w:r w:rsidRPr="000E1773">
        <w:rPr>
          <w:rFonts w:ascii="Times New Roman" w:eastAsia="Times New Roman" w:hAnsi="Times New Roman" w:cs="Times New Roman"/>
          <w:sz w:val="28"/>
          <w:szCs w:val="28"/>
          <w:lang w:eastAsia="ru-RU"/>
        </w:rPr>
        <w:t>основное мероприятие Подпрограммы  «Предоставление субсидий некоммерческим организациям, не являющимся государственными (муниципальными) учреждениями, на организацию и проведение спортивно-оздоровительной работы по развитию физической культуры и спорта с</w:t>
      </w:r>
      <w:r w:rsidR="00B83966">
        <w:rPr>
          <w:rFonts w:ascii="Times New Roman" w:eastAsia="Times New Roman" w:hAnsi="Times New Roman" w:cs="Times New Roman"/>
          <w:sz w:val="28"/>
          <w:szCs w:val="28"/>
          <w:lang w:eastAsia="ru-RU"/>
        </w:rPr>
        <w:t>реди различных групп населения»</w:t>
      </w:r>
      <w:r w:rsidRPr="000E1773">
        <w:rPr>
          <w:rFonts w:ascii="Times New Roman" w:eastAsia="Times New Roman" w:hAnsi="Times New Roman" w:cs="Times New Roman"/>
          <w:sz w:val="28"/>
          <w:szCs w:val="28"/>
          <w:lang w:eastAsia="ru-RU"/>
        </w:rPr>
        <w:t xml:space="preserve"> предполагает р</w:t>
      </w:r>
      <w:r w:rsidR="00B83966">
        <w:rPr>
          <w:rFonts w:ascii="Times New Roman" w:eastAsia="Times New Roman" w:hAnsi="Times New Roman" w:cs="Times New Roman"/>
          <w:sz w:val="28"/>
          <w:szCs w:val="28"/>
          <w:lang w:eastAsia="ru-RU"/>
        </w:rPr>
        <w:t>еализацию                                       на конкурсной основе</w:t>
      </w:r>
      <w:r w:rsidRPr="000E1773">
        <w:rPr>
          <w:rFonts w:ascii="Times New Roman" w:eastAsia="Times New Roman" w:hAnsi="Times New Roman" w:cs="Times New Roman"/>
          <w:sz w:val="28"/>
          <w:szCs w:val="28"/>
          <w:lang w:eastAsia="ru-RU"/>
        </w:rPr>
        <w:t xml:space="preserve"> и на условиях софинансирования участниками конкурса (н</w:t>
      </w:r>
      <w:r w:rsidR="005C30BB" w:rsidRPr="000E1773">
        <w:rPr>
          <w:rFonts w:ascii="Times New Roman" w:eastAsia="Times New Roman" w:hAnsi="Times New Roman" w:cs="Times New Roman"/>
          <w:sz w:val="28"/>
          <w:szCs w:val="28"/>
          <w:lang w:eastAsia="ru-RU"/>
        </w:rPr>
        <w:t xml:space="preserve">екоммерческими организациями) </w:t>
      </w:r>
      <w:r w:rsidRPr="000E1773">
        <w:rPr>
          <w:rFonts w:ascii="Times New Roman" w:eastAsia="Times New Roman" w:hAnsi="Times New Roman" w:cs="Times New Roman"/>
          <w:sz w:val="28"/>
          <w:szCs w:val="28"/>
          <w:lang w:eastAsia="ru-RU"/>
        </w:rPr>
        <w:t>заявленных проектов в области физическая культура и спорт  из расч</w:t>
      </w:r>
      <w:r w:rsidR="00B83966">
        <w:rPr>
          <w:rFonts w:ascii="Times New Roman" w:eastAsia="Times New Roman" w:hAnsi="Times New Roman" w:cs="Times New Roman"/>
          <w:sz w:val="28"/>
          <w:szCs w:val="28"/>
          <w:lang w:eastAsia="ru-RU"/>
        </w:rPr>
        <w:t>ё</w:t>
      </w:r>
      <w:r w:rsidR="009A61EC">
        <w:rPr>
          <w:rFonts w:ascii="Times New Roman" w:eastAsia="Times New Roman" w:hAnsi="Times New Roman" w:cs="Times New Roman"/>
          <w:sz w:val="28"/>
          <w:szCs w:val="28"/>
          <w:lang w:eastAsia="ru-RU"/>
        </w:rPr>
        <w:t xml:space="preserve">та </w:t>
      </w:r>
      <w:r w:rsidRPr="000E1773">
        <w:rPr>
          <w:rFonts w:ascii="Times New Roman" w:eastAsia="Times New Roman" w:hAnsi="Times New Roman" w:cs="Times New Roman"/>
          <w:sz w:val="28"/>
          <w:szCs w:val="28"/>
          <w:lang w:eastAsia="ru-RU"/>
        </w:rPr>
        <w:t>не менее 10</w:t>
      </w:r>
      <w:r w:rsidR="00B83966">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от суммы проекта.</w:t>
      </w:r>
    </w:p>
    <w:p w14:paraId="0D3A3397" w14:textId="70A39738" w:rsidR="00FE4FC6" w:rsidRPr="000E1773" w:rsidRDefault="00DE1172" w:rsidP="00B83966">
      <w:pPr>
        <w:spacing w:after="0" w:line="240" w:lineRule="auto"/>
        <w:ind w:firstLine="851"/>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00BB34AC" w:rsidRPr="000E1773">
        <w:rPr>
          <w:rFonts w:ascii="Times New Roman" w:eastAsia="Times New Roman" w:hAnsi="Times New Roman" w:cs="Times New Roman"/>
          <w:sz w:val="28"/>
          <w:szCs w:val="28"/>
          <w:lang w:eastAsia="ru-RU"/>
        </w:rPr>
        <w:t>П</w:t>
      </w:r>
      <w:r w:rsidR="00FE4FC6" w:rsidRPr="000E1773">
        <w:rPr>
          <w:rFonts w:ascii="Times New Roman" w:eastAsia="Times New Roman" w:hAnsi="Times New Roman" w:cs="Times New Roman"/>
          <w:sz w:val="28"/>
          <w:szCs w:val="28"/>
          <w:lang w:eastAsia="ru-RU"/>
        </w:rPr>
        <w:t>роведение официальных спортивных мероприятий (спортивно-массовых мероприятий, спортивных мероприятий) в том числе на приобретение спортивного оборудования, спортивных товаров, спо</w:t>
      </w:r>
      <w:r w:rsidR="00774331" w:rsidRPr="000E1773">
        <w:rPr>
          <w:rFonts w:ascii="Times New Roman" w:eastAsia="Times New Roman" w:hAnsi="Times New Roman" w:cs="Times New Roman"/>
          <w:sz w:val="28"/>
          <w:szCs w:val="28"/>
          <w:lang w:eastAsia="ru-RU"/>
        </w:rPr>
        <w:t>ртивного инвентаря и экипировки</w:t>
      </w:r>
      <w:r w:rsidR="00FE4FC6" w:rsidRPr="000E1773">
        <w:rPr>
          <w:rFonts w:ascii="Times New Roman" w:eastAsia="Times New Roman" w:hAnsi="Times New Roman" w:cs="Times New Roman"/>
          <w:sz w:val="28"/>
          <w:szCs w:val="28"/>
          <w:lang w:eastAsia="ru-RU"/>
        </w:rPr>
        <w:t>.</w:t>
      </w:r>
    </w:p>
    <w:p w14:paraId="0CD9EE5E" w14:textId="77777777" w:rsidR="00FE4FC6" w:rsidRPr="000E1773" w:rsidRDefault="00FE4FC6" w:rsidP="00B83966">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Мероприятие направлено на достижение задачи по обеспечению деятельности учреждений для привлечения к занятиям физической культурой и спортом населения Сургутского района.</w:t>
      </w:r>
    </w:p>
    <w:p w14:paraId="3D93F479" w14:textId="55C16181" w:rsidR="00A6047D" w:rsidRPr="000E1773" w:rsidRDefault="007E0CA8" w:rsidP="00B83966">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64</w:t>
      </w:r>
      <w:r w:rsidR="00A6047D" w:rsidRPr="000E1773">
        <w:rPr>
          <w:rFonts w:ascii="Times New Roman" w:eastAsiaTheme="minorEastAsia" w:hAnsi="Times New Roman" w:cs="Times New Roman"/>
          <w:sz w:val="28"/>
          <w:szCs w:val="28"/>
          <w:lang w:eastAsia="ru-RU"/>
        </w:rPr>
        <w:t xml:space="preserve">. Показатели непосредственных результатов </w:t>
      </w:r>
      <w:r w:rsidR="00A6047D" w:rsidRPr="000E1773">
        <w:rPr>
          <w:rFonts w:ascii="Times New Roman" w:eastAsia="Times New Roman" w:hAnsi="Times New Roman"/>
          <w:sz w:val="28"/>
          <w:szCs w:val="28"/>
        </w:rPr>
        <w:t>основных мероприятий</w:t>
      </w:r>
      <w:r w:rsidR="00A6047D" w:rsidRPr="000E1773">
        <w:rPr>
          <w:rFonts w:ascii="Times New Roman" w:eastAsiaTheme="minorEastAsia" w:hAnsi="Times New Roman" w:cs="Times New Roman"/>
          <w:sz w:val="28"/>
          <w:szCs w:val="28"/>
          <w:lang w:eastAsia="ru-RU"/>
        </w:rPr>
        <w:t>:</w:t>
      </w:r>
    </w:p>
    <w:p w14:paraId="70169CF2" w14:textId="72B760E3" w:rsidR="00A6047D" w:rsidRPr="000E1773" w:rsidRDefault="00A6047D" w:rsidP="00B83966">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00B83966">
        <w:rPr>
          <w:rFonts w:ascii="Times New Roman" w:eastAsia="Times New Roman" w:hAnsi="Times New Roman" w:cs="Times New Roman"/>
          <w:sz w:val="28"/>
          <w:szCs w:val="28"/>
          <w:lang w:eastAsia="ru-RU"/>
        </w:rPr>
        <w:t>к</w:t>
      </w:r>
      <w:r w:rsidR="00BB34AC" w:rsidRPr="000E1773">
        <w:rPr>
          <w:rFonts w:ascii="Times New Roman" w:eastAsia="Times New Roman" w:hAnsi="Times New Roman" w:cs="Times New Roman"/>
          <w:sz w:val="28"/>
          <w:szCs w:val="28"/>
          <w:lang w:eastAsia="ru-RU"/>
        </w:rPr>
        <w:t xml:space="preserve">оличество </w:t>
      </w:r>
      <w:r w:rsidR="00F2390D" w:rsidRPr="000E1773">
        <w:rPr>
          <w:rFonts w:ascii="Times New Roman" w:eastAsia="Times New Roman" w:hAnsi="Times New Roman" w:cs="Times New Roman"/>
          <w:sz w:val="28"/>
          <w:szCs w:val="28"/>
          <w:lang w:eastAsia="ru-RU"/>
        </w:rPr>
        <w:t>тренировочных групп</w:t>
      </w:r>
      <w:r w:rsidR="00BB34AC" w:rsidRPr="000E1773">
        <w:rPr>
          <w:rFonts w:ascii="Times New Roman" w:eastAsia="Times New Roman" w:hAnsi="Times New Roman" w:cs="Times New Roman"/>
          <w:sz w:val="28"/>
          <w:szCs w:val="28"/>
          <w:lang w:eastAsia="ru-RU"/>
        </w:rPr>
        <w:t>, переданных на исполнение</w:t>
      </w:r>
      <w:r w:rsidR="00B83966">
        <w:rPr>
          <w:rFonts w:ascii="Times New Roman" w:eastAsia="Times New Roman" w:hAnsi="Times New Roman" w:cs="Times New Roman"/>
          <w:sz w:val="28"/>
          <w:szCs w:val="28"/>
          <w:lang w:eastAsia="ru-RU"/>
        </w:rPr>
        <w:t xml:space="preserve">                                        </w:t>
      </w:r>
      <w:r w:rsidR="00BB34AC" w:rsidRPr="000E1773">
        <w:rPr>
          <w:rFonts w:ascii="Times New Roman" w:eastAsia="Times New Roman" w:hAnsi="Times New Roman" w:cs="Times New Roman"/>
          <w:sz w:val="28"/>
          <w:szCs w:val="28"/>
          <w:lang w:eastAsia="ru-RU"/>
        </w:rPr>
        <w:t xml:space="preserve"> в некоммерческий сектор, в том числе СОНКО;</w:t>
      </w:r>
    </w:p>
    <w:p w14:paraId="1686567A" w14:textId="7D39CE4C" w:rsidR="00A6047D" w:rsidRPr="000E1773" w:rsidRDefault="00A6047D" w:rsidP="00B83966">
      <w:pPr>
        <w:spacing w:after="0" w:line="240" w:lineRule="auto"/>
        <w:ind w:firstLine="851"/>
        <w:jc w:val="both"/>
        <w:rPr>
          <w:rFonts w:ascii="Times New Roman" w:eastAsiaTheme="minorEastAsia"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00B83966">
        <w:rPr>
          <w:rFonts w:ascii="Times New Roman" w:eastAsia="Times New Roman" w:hAnsi="Times New Roman" w:cs="Times New Roman"/>
          <w:sz w:val="28"/>
          <w:szCs w:val="28"/>
          <w:lang w:eastAsia="ru-RU"/>
        </w:rPr>
        <w:t>к</w:t>
      </w:r>
      <w:r w:rsidR="000976AE" w:rsidRPr="000E1773">
        <w:rPr>
          <w:rFonts w:ascii="Times New Roman" w:eastAsia="Times New Roman" w:hAnsi="Times New Roman" w:cs="Times New Roman"/>
          <w:sz w:val="28"/>
          <w:szCs w:val="28"/>
          <w:lang w:eastAsia="ru-RU"/>
        </w:rPr>
        <w:t>оличество проектов (</w:t>
      </w:r>
      <w:r w:rsidRPr="000E1773">
        <w:rPr>
          <w:rFonts w:ascii="Times New Roman" w:eastAsia="Times New Roman" w:hAnsi="Times New Roman" w:cs="Times New Roman"/>
          <w:sz w:val="28"/>
          <w:szCs w:val="28"/>
          <w:lang w:eastAsia="ru-RU"/>
        </w:rPr>
        <w:t>мероприятий).</w:t>
      </w:r>
    </w:p>
    <w:p w14:paraId="2E8FEBB2" w14:textId="411246EA" w:rsidR="00A6047D" w:rsidRPr="000E1773" w:rsidRDefault="00A6047D" w:rsidP="00B83966">
      <w:pPr>
        <w:spacing w:after="0" w:line="240" w:lineRule="auto"/>
        <w:ind w:firstLine="851"/>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Целевые значения показателей непосредственных результатов основных мероприятий подпрограммы приведены в </w:t>
      </w:r>
      <w:r w:rsidR="00B83966">
        <w:rPr>
          <w:rFonts w:ascii="Times New Roman" w:eastAsiaTheme="minorEastAsia" w:hAnsi="Times New Roman" w:cs="Times New Roman"/>
          <w:sz w:val="28"/>
          <w:szCs w:val="28"/>
          <w:lang w:eastAsia="ru-RU"/>
        </w:rPr>
        <w:t>п</w:t>
      </w:r>
      <w:r w:rsidRPr="000E1773">
        <w:rPr>
          <w:rFonts w:ascii="Times New Roman" w:eastAsiaTheme="minorEastAsia" w:hAnsi="Times New Roman" w:cs="Times New Roman"/>
          <w:sz w:val="28"/>
          <w:szCs w:val="28"/>
          <w:lang w:eastAsia="ru-RU"/>
        </w:rPr>
        <w:t xml:space="preserve">риложении </w:t>
      </w:r>
      <w:r w:rsidR="00661556" w:rsidRPr="000E1773">
        <w:rPr>
          <w:rFonts w:ascii="Times New Roman" w:eastAsiaTheme="minorEastAsia" w:hAnsi="Times New Roman" w:cs="Times New Roman"/>
          <w:sz w:val="28"/>
          <w:szCs w:val="28"/>
          <w:lang w:eastAsia="ru-RU"/>
        </w:rPr>
        <w:t>1</w:t>
      </w:r>
      <w:r w:rsidRPr="000E1773">
        <w:rPr>
          <w:rFonts w:ascii="Times New Roman" w:eastAsiaTheme="minorEastAsia" w:hAnsi="Times New Roman" w:cs="Times New Roman"/>
          <w:sz w:val="28"/>
          <w:szCs w:val="28"/>
          <w:lang w:eastAsia="ru-RU"/>
        </w:rPr>
        <w:t xml:space="preserve">. </w:t>
      </w:r>
    </w:p>
    <w:p w14:paraId="6251E833" w14:textId="4C477763" w:rsidR="00A6047D" w:rsidRDefault="00A6047D" w:rsidP="00B83966">
      <w:pPr>
        <w:spacing w:after="0" w:line="240" w:lineRule="auto"/>
        <w:ind w:firstLine="851"/>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Порядок определения фактических значений показателей непосредственных результатов </w:t>
      </w:r>
      <w:r w:rsidR="001E442E" w:rsidRPr="000E1773">
        <w:rPr>
          <w:rFonts w:ascii="Times New Roman" w:eastAsiaTheme="minorEastAsia" w:hAnsi="Times New Roman" w:cs="Times New Roman"/>
          <w:sz w:val="28"/>
          <w:szCs w:val="28"/>
          <w:lang w:eastAsia="ru-RU"/>
        </w:rPr>
        <w:t>задач подпрограммы</w:t>
      </w:r>
      <w:r w:rsidRPr="000E1773">
        <w:rPr>
          <w:rFonts w:ascii="Times New Roman" w:eastAsiaTheme="minorEastAsia" w:hAnsi="Times New Roman" w:cs="Times New Roman"/>
          <w:sz w:val="28"/>
          <w:szCs w:val="28"/>
          <w:lang w:eastAsia="ru-RU"/>
        </w:rPr>
        <w:t>:</w:t>
      </w:r>
    </w:p>
    <w:p w14:paraId="32616114" w14:textId="6494B488" w:rsidR="00F00DD8" w:rsidRPr="000E1773" w:rsidRDefault="00F00DD8" w:rsidP="00A6047D">
      <w:pPr>
        <w:spacing w:after="0" w:line="240" w:lineRule="auto"/>
        <w:jc w:val="both"/>
        <w:rPr>
          <w:rFonts w:ascii="Times New Roman" w:eastAsiaTheme="minorEastAsia" w:hAnsi="Times New Roman" w:cs="Times New Roman"/>
          <w:sz w:val="28"/>
          <w:szCs w:val="28"/>
          <w:lang w:eastAsia="ru-RU"/>
        </w:rPr>
      </w:pPr>
    </w:p>
    <w:tbl>
      <w:tblPr>
        <w:tblStyle w:val="12"/>
        <w:tblW w:w="0" w:type="auto"/>
        <w:tblLook w:val="04A0" w:firstRow="1" w:lastRow="0" w:firstColumn="1" w:lastColumn="0" w:noHBand="0" w:noVBand="1"/>
      </w:tblPr>
      <w:tblGrid>
        <w:gridCol w:w="3292"/>
        <w:gridCol w:w="3300"/>
        <w:gridCol w:w="3298"/>
      </w:tblGrid>
      <w:tr w:rsidR="000E1773" w:rsidRPr="000E1773" w14:paraId="2ECFF897" w14:textId="77777777" w:rsidTr="006A5B9F">
        <w:tc>
          <w:tcPr>
            <w:tcW w:w="3292" w:type="dxa"/>
          </w:tcPr>
          <w:p w14:paraId="7B45D2E0" w14:textId="77777777" w:rsidR="00A6047D" w:rsidRPr="000E1773" w:rsidRDefault="00A6047D"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Показатели </w:t>
            </w:r>
            <w:r w:rsidRPr="000E1773">
              <w:rPr>
                <w:rFonts w:ascii="Times New Roman" w:hAnsi="Times New Roman"/>
                <w:sz w:val="24"/>
                <w:szCs w:val="24"/>
              </w:rPr>
              <w:t>непосредственных</w:t>
            </w:r>
            <w:r w:rsidRPr="000E1773">
              <w:rPr>
                <w:rFonts w:ascii="Times New Roman" w:eastAsia="Times New Roman" w:hAnsi="Times New Roman"/>
                <w:sz w:val="24"/>
                <w:szCs w:val="24"/>
              </w:rPr>
              <w:t xml:space="preserve"> результатов основных мероприятий</w:t>
            </w:r>
          </w:p>
        </w:tc>
        <w:tc>
          <w:tcPr>
            <w:tcW w:w="3300" w:type="dxa"/>
          </w:tcPr>
          <w:p w14:paraId="40B7E039" w14:textId="77777777" w:rsidR="00A6047D" w:rsidRPr="000E1773" w:rsidRDefault="00A6047D" w:rsidP="00B83966">
            <w:pPr>
              <w:ind w:firstLine="567"/>
              <w:jc w:val="center"/>
              <w:rPr>
                <w:rFonts w:ascii="Times New Roman" w:eastAsia="Times New Roman" w:hAnsi="Times New Roman"/>
                <w:sz w:val="24"/>
                <w:szCs w:val="24"/>
              </w:rPr>
            </w:pPr>
          </w:p>
          <w:p w14:paraId="4FC8BD2B" w14:textId="1DF5746C" w:rsidR="00A6047D" w:rsidRPr="000E1773" w:rsidRDefault="00A6047D"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Расчёт показателя</w:t>
            </w:r>
          </w:p>
        </w:tc>
        <w:tc>
          <w:tcPr>
            <w:tcW w:w="3298" w:type="dxa"/>
          </w:tcPr>
          <w:p w14:paraId="630DFBF3" w14:textId="77777777" w:rsidR="00A6047D" w:rsidRPr="000E1773" w:rsidRDefault="00A6047D" w:rsidP="00B83966">
            <w:pPr>
              <w:jc w:val="center"/>
              <w:rPr>
                <w:rFonts w:ascii="Times New Roman" w:eastAsia="Times New Roman" w:hAnsi="Times New Roman"/>
                <w:sz w:val="24"/>
                <w:szCs w:val="24"/>
              </w:rPr>
            </w:pPr>
          </w:p>
          <w:p w14:paraId="76335BA7" w14:textId="77777777" w:rsidR="00BF0EE2" w:rsidRDefault="00A6047D"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Источники данных </w:t>
            </w:r>
          </w:p>
          <w:p w14:paraId="2A87979C" w14:textId="37DEB786" w:rsidR="00A6047D" w:rsidRPr="000E1773" w:rsidRDefault="00A6047D"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для расчёта показателя</w:t>
            </w:r>
          </w:p>
        </w:tc>
      </w:tr>
      <w:tr w:rsidR="000E1773" w:rsidRPr="000E1773" w14:paraId="4C3BB716" w14:textId="77777777" w:rsidTr="00A6047D">
        <w:trPr>
          <w:trHeight w:val="924"/>
        </w:trPr>
        <w:tc>
          <w:tcPr>
            <w:tcW w:w="3292" w:type="dxa"/>
          </w:tcPr>
          <w:p w14:paraId="6EFF37AC" w14:textId="77777777" w:rsidR="00B83966" w:rsidRDefault="00BB34AC"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lastRenderedPageBreak/>
              <w:t xml:space="preserve">Количество тренировочных  групп, переданных </w:t>
            </w:r>
          </w:p>
          <w:p w14:paraId="1946450C" w14:textId="77777777" w:rsidR="00B83966" w:rsidRDefault="00100AEE"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в </w:t>
            </w:r>
            <w:r w:rsidR="00BB34AC" w:rsidRPr="000E1773">
              <w:rPr>
                <w:rFonts w:ascii="Times New Roman" w:eastAsia="Times New Roman" w:hAnsi="Times New Roman"/>
                <w:sz w:val="24"/>
                <w:szCs w:val="24"/>
              </w:rPr>
              <w:t xml:space="preserve">некоммерческий сектор, </w:t>
            </w:r>
          </w:p>
          <w:p w14:paraId="7B80862E" w14:textId="14D3B7FE" w:rsidR="00A6047D" w:rsidRPr="000E1773" w:rsidRDefault="00BB34AC"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в том числе СОНКО</w:t>
            </w:r>
            <w:r w:rsidR="00A85448" w:rsidRPr="000E1773">
              <w:rPr>
                <w:rFonts w:ascii="Times New Roman" w:eastAsia="Times New Roman" w:hAnsi="Times New Roman"/>
                <w:sz w:val="24"/>
                <w:szCs w:val="24"/>
              </w:rPr>
              <w:t xml:space="preserve">, </w:t>
            </w:r>
            <w:r w:rsidR="00F84B7B" w:rsidRPr="000E1773">
              <w:rPr>
                <w:rFonts w:ascii="Times New Roman" w:eastAsia="Times New Roman" w:hAnsi="Times New Roman"/>
                <w:sz w:val="24"/>
                <w:szCs w:val="24"/>
              </w:rPr>
              <w:t>единиц</w:t>
            </w:r>
          </w:p>
        </w:tc>
        <w:tc>
          <w:tcPr>
            <w:tcW w:w="3300" w:type="dxa"/>
          </w:tcPr>
          <w:p w14:paraId="68AEEB3B" w14:textId="77777777" w:rsidR="009B35EF" w:rsidRPr="000E1773" w:rsidRDefault="009B35EF"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Ктг</w:t>
            </w:r>
            <w:r w:rsidR="00D46069" w:rsidRPr="000E1773">
              <w:rPr>
                <w:rFonts w:ascii="Times New Roman" w:eastAsia="Times New Roman" w:hAnsi="Times New Roman"/>
                <w:sz w:val="24"/>
                <w:szCs w:val="24"/>
              </w:rPr>
              <w:t xml:space="preserve"> = </w:t>
            </w:r>
            <w:r w:rsidRPr="000E1773">
              <w:rPr>
                <w:rFonts w:ascii="Times New Roman" w:eastAsia="Times New Roman" w:hAnsi="Times New Roman"/>
                <w:sz w:val="24"/>
                <w:szCs w:val="24"/>
              </w:rPr>
              <w:t xml:space="preserve"> Тг1 + Тг 2+ Тг 3 и .т.д.</w:t>
            </w:r>
          </w:p>
          <w:p w14:paraId="552812AF" w14:textId="77777777" w:rsidR="009B35EF" w:rsidRPr="000E1773" w:rsidRDefault="009B35EF" w:rsidP="00B83966">
            <w:pPr>
              <w:jc w:val="center"/>
              <w:rPr>
                <w:rFonts w:ascii="Times New Roman" w:eastAsia="Times New Roman" w:hAnsi="Times New Roman"/>
                <w:sz w:val="24"/>
                <w:szCs w:val="24"/>
              </w:rPr>
            </w:pPr>
          </w:p>
          <w:p w14:paraId="7D61B756" w14:textId="77777777" w:rsidR="009B35EF" w:rsidRPr="000E1773" w:rsidRDefault="009B35EF"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Ктг- количество тренировочных групп</w:t>
            </w:r>
          </w:p>
          <w:p w14:paraId="67F18545" w14:textId="77777777" w:rsidR="009B35EF" w:rsidRPr="000E1773" w:rsidRDefault="009B35EF" w:rsidP="00B83966">
            <w:pPr>
              <w:jc w:val="center"/>
              <w:rPr>
                <w:rFonts w:ascii="Times New Roman" w:eastAsia="Times New Roman" w:hAnsi="Times New Roman"/>
                <w:sz w:val="24"/>
                <w:szCs w:val="24"/>
              </w:rPr>
            </w:pPr>
          </w:p>
          <w:p w14:paraId="379284D4" w14:textId="6C800822" w:rsidR="009B35EF" w:rsidRPr="000E1773" w:rsidRDefault="009B35EF"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Тг1- тренировочная группа</w:t>
            </w:r>
          </w:p>
          <w:p w14:paraId="0CA87DF0" w14:textId="719F6166" w:rsidR="00392621" w:rsidRPr="000E1773" w:rsidRDefault="009B35EF"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Тг2 –тренировочная группа</w:t>
            </w:r>
          </w:p>
        </w:tc>
        <w:tc>
          <w:tcPr>
            <w:tcW w:w="3298" w:type="dxa"/>
          </w:tcPr>
          <w:p w14:paraId="6E6EFDA8" w14:textId="77777777" w:rsidR="00100AEE" w:rsidRPr="000E1773" w:rsidRDefault="00D46069"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Протокол заседаний конкурсных комиссий</w:t>
            </w:r>
          </w:p>
          <w:p w14:paraId="57F34083" w14:textId="77777777" w:rsidR="00100AEE" w:rsidRPr="000E1773" w:rsidRDefault="00100AEE" w:rsidP="00B83966">
            <w:pPr>
              <w:jc w:val="center"/>
              <w:rPr>
                <w:rFonts w:ascii="Times New Roman" w:eastAsia="Times New Roman" w:hAnsi="Times New Roman"/>
                <w:sz w:val="24"/>
                <w:szCs w:val="24"/>
              </w:rPr>
            </w:pPr>
          </w:p>
          <w:p w14:paraId="36F410F7" w14:textId="4DC483FE" w:rsidR="00A6047D" w:rsidRPr="000E1773" w:rsidRDefault="00100AEE"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Отчётность  НКО</w:t>
            </w:r>
          </w:p>
        </w:tc>
      </w:tr>
      <w:tr w:rsidR="000E1773" w:rsidRPr="000E1773" w14:paraId="7696A03C" w14:textId="77777777" w:rsidTr="00A6047D">
        <w:trPr>
          <w:trHeight w:val="924"/>
        </w:trPr>
        <w:tc>
          <w:tcPr>
            <w:tcW w:w="3292" w:type="dxa"/>
          </w:tcPr>
          <w:p w14:paraId="59E3EBD7" w14:textId="0AFE8DEA" w:rsidR="000976AE" w:rsidRPr="000E1773" w:rsidRDefault="000976AE"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Ко</w:t>
            </w:r>
            <w:r w:rsidR="00A85448" w:rsidRPr="000E1773">
              <w:rPr>
                <w:rFonts w:ascii="Times New Roman" w:eastAsia="Times New Roman" w:hAnsi="Times New Roman"/>
                <w:sz w:val="24"/>
                <w:szCs w:val="24"/>
              </w:rPr>
              <w:t xml:space="preserve">личество проектов (мероприятий), </w:t>
            </w:r>
            <w:r w:rsidR="00366630" w:rsidRPr="000E1773">
              <w:rPr>
                <w:rFonts w:ascii="Times New Roman" w:eastAsia="Times New Roman" w:hAnsi="Times New Roman"/>
                <w:sz w:val="24"/>
                <w:szCs w:val="24"/>
              </w:rPr>
              <w:t>единиц</w:t>
            </w:r>
          </w:p>
        </w:tc>
        <w:tc>
          <w:tcPr>
            <w:tcW w:w="3300" w:type="dxa"/>
          </w:tcPr>
          <w:p w14:paraId="5CE126F3" w14:textId="21497D45" w:rsidR="000976AE" w:rsidRPr="000E1773" w:rsidRDefault="009B35EF"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 xml:space="preserve">Кп = П1+ П2 и.т.д. </w:t>
            </w:r>
            <w:r w:rsidR="00774331" w:rsidRPr="000E1773">
              <w:rPr>
                <w:rFonts w:ascii="Times New Roman" w:eastAsia="Times New Roman" w:hAnsi="Times New Roman"/>
                <w:sz w:val="24"/>
                <w:szCs w:val="24"/>
              </w:rPr>
              <w:t>, где</w:t>
            </w:r>
          </w:p>
          <w:p w14:paraId="75CB0C59" w14:textId="77777777" w:rsidR="00774331" w:rsidRPr="000E1773" w:rsidRDefault="00774331"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Кп - количество проектов;</w:t>
            </w:r>
          </w:p>
          <w:p w14:paraId="17DB6D47" w14:textId="07087D72" w:rsidR="00392621" w:rsidRPr="000E1773" w:rsidRDefault="00392621"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П</w:t>
            </w:r>
            <w:r w:rsidR="009B35EF" w:rsidRPr="000E1773">
              <w:rPr>
                <w:rFonts w:ascii="Times New Roman" w:eastAsia="Times New Roman" w:hAnsi="Times New Roman"/>
                <w:sz w:val="24"/>
                <w:szCs w:val="24"/>
              </w:rPr>
              <w:t xml:space="preserve">1, П2 </w:t>
            </w:r>
            <w:r w:rsidRPr="000E1773">
              <w:rPr>
                <w:rFonts w:ascii="Times New Roman" w:eastAsia="Times New Roman" w:hAnsi="Times New Roman"/>
                <w:sz w:val="24"/>
                <w:szCs w:val="24"/>
              </w:rPr>
              <w:t xml:space="preserve"> – </w:t>
            </w:r>
            <w:r w:rsidR="009B35EF" w:rsidRPr="000E1773">
              <w:rPr>
                <w:rFonts w:ascii="Times New Roman" w:eastAsia="Times New Roman" w:hAnsi="Times New Roman"/>
                <w:sz w:val="24"/>
                <w:szCs w:val="24"/>
              </w:rPr>
              <w:t xml:space="preserve"> проекты</w:t>
            </w:r>
          </w:p>
        </w:tc>
        <w:tc>
          <w:tcPr>
            <w:tcW w:w="3298" w:type="dxa"/>
          </w:tcPr>
          <w:p w14:paraId="7E20B181" w14:textId="2B501CEA" w:rsidR="000976AE" w:rsidRPr="000E1773" w:rsidRDefault="00D46069" w:rsidP="00B83966">
            <w:pPr>
              <w:jc w:val="center"/>
              <w:rPr>
                <w:rFonts w:ascii="Times New Roman" w:eastAsia="Times New Roman" w:hAnsi="Times New Roman"/>
                <w:sz w:val="24"/>
                <w:szCs w:val="24"/>
              </w:rPr>
            </w:pPr>
            <w:r w:rsidRPr="000E1773">
              <w:rPr>
                <w:rFonts w:ascii="Times New Roman" w:eastAsia="Times New Roman" w:hAnsi="Times New Roman"/>
                <w:sz w:val="24"/>
                <w:szCs w:val="24"/>
              </w:rPr>
              <w:t>Протокол заседаний конкурсных комиссий</w:t>
            </w:r>
            <w:r w:rsidR="00BF0EE2">
              <w:rPr>
                <w:rFonts w:ascii="Times New Roman" w:eastAsia="Times New Roman" w:hAnsi="Times New Roman"/>
                <w:sz w:val="24"/>
                <w:szCs w:val="24"/>
              </w:rPr>
              <w:t>.</w:t>
            </w:r>
          </w:p>
          <w:p w14:paraId="57FBEBEC" w14:textId="221A1D8F" w:rsidR="007C0D4D" w:rsidRPr="000E1773" w:rsidRDefault="007C0D4D" w:rsidP="00BF0EE2">
            <w:pPr>
              <w:jc w:val="center"/>
              <w:rPr>
                <w:rFonts w:ascii="Times New Roman" w:eastAsia="Times New Roman" w:hAnsi="Times New Roman"/>
                <w:sz w:val="24"/>
                <w:szCs w:val="24"/>
              </w:rPr>
            </w:pPr>
            <w:r w:rsidRPr="000E1773">
              <w:rPr>
                <w:rFonts w:ascii="Times New Roman" w:eastAsia="Times New Roman" w:hAnsi="Times New Roman"/>
                <w:sz w:val="24"/>
                <w:szCs w:val="24"/>
              </w:rPr>
              <w:t>Отч</w:t>
            </w:r>
            <w:r w:rsidR="00BF0EE2">
              <w:rPr>
                <w:rFonts w:ascii="Times New Roman" w:eastAsia="Times New Roman" w:hAnsi="Times New Roman"/>
                <w:sz w:val="24"/>
                <w:szCs w:val="24"/>
              </w:rPr>
              <w:t>ё</w:t>
            </w:r>
            <w:r w:rsidRPr="000E1773">
              <w:rPr>
                <w:rFonts w:ascii="Times New Roman" w:eastAsia="Times New Roman" w:hAnsi="Times New Roman"/>
                <w:sz w:val="24"/>
                <w:szCs w:val="24"/>
              </w:rPr>
              <w:t>тность НКО</w:t>
            </w:r>
          </w:p>
        </w:tc>
      </w:tr>
    </w:tbl>
    <w:p w14:paraId="675A32FA" w14:textId="52D67C6E" w:rsidR="007E0CA8" w:rsidRPr="000E1773" w:rsidRDefault="007E0CA8" w:rsidP="007E0CA8">
      <w:pPr>
        <w:autoSpaceDE w:val="0"/>
        <w:autoSpaceDN w:val="0"/>
        <w:adjustRightInd w:val="0"/>
        <w:spacing w:after="0" w:line="240" w:lineRule="auto"/>
        <w:ind w:firstLine="698"/>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65. Финансовое обеспечение подпрограммы и основных мероприятий:</w:t>
      </w:r>
    </w:p>
    <w:p w14:paraId="0A62A0CD" w14:textId="1FDEB591" w:rsidR="007E0CA8" w:rsidRPr="000E1773" w:rsidRDefault="007E0CA8" w:rsidP="007E0CA8">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Финансовое обеспечение </w:t>
      </w:r>
      <w:r w:rsidR="00BD36F9" w:rsidRPr="000E1773">
        <w:rPr>
          <w:rFonts w:ascii="Times New Roman" w:eastAsiaTheme="minorEastAsia" w:hAnsi="Times New Roman" w:cs="Times New Roman"/>
          <w:sz w:val="28"/>
          <w:szCs w:val="28"/>
          <w:lang w:eastAsia="ru-RU"/>
        </w:rPr>
        <w:t>под</w:t>
      </w:r>
      <w:r w:rsidRPr="000E1773">
        <w:rPr>
          <w:rFonts w:ascii="Times New Roman" w:eastAsiaTheme="minorEastAsia" w:hAnsi="Times New Roman" w:cs="Times New Roman"/>
          <w:sz w:val="28"/>
          <w:szCs w:val="28"/>
          <w:lang w:eastAsia="ru-RU"/>
        </w:rPr>
        <w:t>программы и основных мероприятий осуществляется за счёт средств бюджета Сургутского района.</w:t>
      </w:r>
    </w:p>
    <w:p w14:paraId="04BF953E" w14:textId="29BF175A" w:rsidR="007E0CA8" w:rsidRPr="000E1773" w:rsidRDefault="007E0CA8" w:rsidP="007E0CA8">
      <w:pPr>
        <w:autoSpaceDE w:val="0"/>
        <w:autoSpaceDN w:val="0"/>
        <w:adjustRightInd w:val="0"/>
        <w:spacing w:after="0" w:line="240" w:lineRule="auto"/>
        <w:ind w:firstLine="720"/>
        <w:jc w:val="both"/>
        <w:rPr>
          <w:rFonts w:ascii="Times New Roman" w:eastAsiaTheme="minorEastAsia" w:hAnsi="Times New Roman" w:cs="Times New Roman"/>
          <w:b/>
          <w:bCs/>
          <w:sz w:val="28"/>
          <w:szCs w:val="28"/>
          <w:lang w:eastAsia="ru-RU"/>
        </w:rPr>
      </w:pPr>
      <w:r w:rsidRPr="000E1773">
        <w:rPr>
          <w:rFonts w:ascii="Times New Roman" w:eastAsiaTheme="minorEastAsia" w:hAnsi="Times New Roman" w:cs="Times New Roman"/>
          <w:sz w:val="28"/>
          <w:szCs w:val="28"/>
          <w:lang w:eastAsia="ru-RU"/>
        </w:rPr>
        <w:t xml:space="preserve">Объёмы финансового обеспечения подпрограммы и её основных мероприятий по годам реализации подпрограммы и по источникам финансового обеспечения приведены в </w:t>
      </w:r>
      <w:r w:rsidR="009A61EC">
        <w:rPr>
          <w:rFonts w:ascii="Times New Roman" w:eastAsiaTheme="minorEastAsia" w:hAnsi="Times New Roman" w:cs="Times New Roman"/>
          <w:sz w:val="28"/>
          <w:szCs w:val="28"/>
          <w:lang w:eastAsia="ru-RU"/>
        </w:rPr>
        <w:t>п</w:t>
      </w:r>
      <w:r w:rsidRPr="000E1773">
        <w:rPr>
          <w:rFonts w:ascii="Times New Roman" w:eastAsiaTheme="minorEastAsia" w:hAnsi="Times New Roman" w:cs="Times New Roman"/>
          <w:sz w:val="28"/>
          <w:szCs w:val="28"/>
          <w:lang w:eastAsia="ru-RU"/>
        </w:rPr>
        <w:t xml:space="preserve">риложении </w:t>
      </w:r>
      <w:r w:rsidR="00661556" w:rsidRPr="000E1773">
        <w:rPr>
          <w:rFonts w:ascii="Times New Roman" w:eastAsiaTheme="minorEastAsia" w:hAnsi="Times New Roman" w:cs="Times New Roman"/>
          <w:sz w:val="28"/>
          <w:szCs w:val="28"/>
          <w:lang w:eastAsia="ru-RU"/>
        </w:rPr>
        <w:t>1</w:t>
      </w:r>
      <w:r w:rsidRPr="000E1773">
        <w:rPr>
          <w:rFonts w:ascii="Times New Roman" w:eastAsiaTheme="minorEastAsia" w:hAnsi="Times New Roman" w:cs="Times New Roman"/>
          <w:sz w:val="28"/>
          <w:szCs w:val="28"/>
          <w:lang w:eastAsia="ru-RU"/>
        </w:rPr>
        <w:t xml:space="preserve">. </w:t>
      </w:r>
    </w:p>
    <w:p w14:paraId="1F9A3CB4" w14:textId="09A5B2B0" w:rsidR="00FE4FC6" w:rsidRPr="000E1773" w:rsidRDefault="00FE4FC6" w:rsidP="00FE4FC6">
      <w:pPr>
        <w:autoSpaceDE w:val="0"/>
        <w:autoSpaceDN w:val="0"/>
        <w:adjustRightInd w:val="0"/>
        <w:spacing w:after="0" w:line="240" w:lineRule="auto"/>
        <w:ind w:firstLine="698"/>
        <w:jc w:val="both"/>
        <w:rPr>
          <w:rFonts w:ascii="Times New Roman" w:eastAsiaTheme="minorEastAsia" w:hAnsi="Times New Roman" w:cs="Times New Roman"/>
          <w:sz w:val="20"/>
          <w:szCs w:val="20"/>
          <w:lang w:eastAsia="ru-RU"/>
        </w:rPr>
      </w:pPr>
    </w:p>
    <w:p w14:paraId="7B1793D6" w14:textId="4671C2E9" w:rsidR="00FE4FC6" w:rsidRPr="009A61EC" w:rsidRDefault="00FE4FC6" w:rsidP="00FE4FC6">
      <w:pPr>
        <w:keepNext/>
        <w:widowControl w:val="0"/>
        <w:autoSpaceDE w:val="0"/>
        <w:autoSpaceDN w:val="0"/>
        <w:adjustRightInd w:val="0"/>
        <w:spacing w:before="240" w:after="60" w:line="240" w:lineRule="auto"/>
        <w:ind w:firstLine="720"/>
        <w:jc w:val="center"/>
        <w:outlineLvl w:val="1"/>
        <w:rPr>
          <w:rFonts w:ascii="Times New Roman" w:eastAsiaTheme="majorEastAsia" w:hAnsi="Times New Roman" w:cs="Times New Roman"/>
          <w:sz w:val="28"/>
          <w:szCs w:val="28"/>
          <w:lang w:eastAsia="ru-RU"/>
        </w:rPr>
      </w:pPr>
      <w:r w:rsidRPr="009A61EC">
        <w:rPr>
          <w:rFonts w:ascii="Times New Roman" w:eastAsiaTheme="majorEastAsia" w:hAnsi="Times New Roman" w:cs="Times New Roman"/>
          <w:bCs/>
          <w:iCs/>
          <w:sz w:val="28"/>
          <w:szCs w:val="28"/>
          <w:lang w:eastAsia="ru-RU"/>
        </w:rPr>
        <w:t>Глава</w:t>
      </w:r>
      <w:r w:rsidRPr="009A61EC">
        <w:rPr>
          <w:rFonts w:ascii="Times New Roman" w:eastAsiaTheme="majorEastAsia" w:hAnsi="Times New Roman" w:cs="Times New Roman"/>
          <w:sz w:val="28"/>
          <w:szCs w:val="28"/>
          <w:lang w:eastAsia="ru-RU"/>
        </w:rPr>
        <w:t xml:space="preserve"> 9.</w:t>
      </w:r>
      <w:r w:rsidR="009A61EC">
        <w:rPr>
          <w:rFonts w:ascii="Times New Roman" w:eastAsiaTheme="majorEastAsia" w:hAnsi="Times New Roman" w:cs="Times New Roman"/>
          <w:sz w:val="28"/>
          <w:szCs w:val="28"/>
          <w:lang w:eastAsia="ru-RU"/>
        </w:rPr>
        <w:t xml:space="preserve"> </w:t>
      </w:r>
      <w:r w:rsidRPr="009A61EC">
        <w:rPr>
          <w:rFonts w:ascii="Times New Roman" w:eastAsiaTheme="majorEastAsia" w:hAnsi="Times New Roman" w:cs="Times New Roman"/>
          <w:sz w:val="28"/>
          <w:szCs w:val="28"/>
          <w:lang w:eastAsia="ru-RU"/>
        </w:rPr>
        <w:t xml:space="preserve">Подпрограмма </w:t>
      </w:r>
      <w:r w:rsidR="00201C62" w:rsidRPr="009A61EC">
        <w:rPr>
          <w:rFonts w:ascii="Times New Roman" w:eastAsia="Times New Roman" w:hAnsi="Times New Roman" w:cs="Times New Roman"/>
          <w:sz w:val="28"/>
          <w:szCs w:val="28"/>
          <w:lang w:eastAsia="ru-RU"/>
        </w:rPr>
        <w:t>«</w:t>
      </w:r>
      <w:r w:rsidR="00CE4F24" w:rsidRPr="009A61EC">
        <w:rPr>
          <w:rFonts w:ascii="Times New Roman" w:eastAsiaTheme="majorEastAsia" w:hAnsi="Times New Roman" w:cs="Times New Roman"/>
          <w:sz w:val="28"/>
          <w:szCs w:val="28"/>
          <w:lang w:eastAsia="ru-RU"/>
        </w:rPr>
        <w:t xml:space="preserve">Обеспечение условия для развития туризма </w:t>
      </w:r>
      <w:r w:rsidR="00EB452C">
        <w:rPr>
          <w:rFonts w:ascii="Times New Roman" w:eastAsiaTheme="majorEastAsia" w:hAnsi="Times New Roman" w:cs="Times New Roman"/>
          <w:sz w:val="28"/>
          <w:szCs w:val="28"/>
          <w:lang w:eastAsia="ru-RU"/>
        </w:rPr>
        <w:t xml:space="preserve">                         </w:t>
      </w:r>
      <w:r w:rsidR="00CE4F24" w:rsidRPr="009A61EC">
        <w:rPr>
          <w:rFonts w:ascii="Times New Roman" w:eastAsiaTheme="majorEastAsia" w:hAnsi="Times New Roman" w:cs="Times New Roman"/>
          <w:sz w:val="28"/>
          <w:szCs w:val="28"/>
          <w:lang w:eastAsia="ru-RU"/>
        </w:rPr>
        <w:t>в Сургутском районе»</w:t>
      </w:r>
      <w:r w:rsidR="00CE06B4" w:rsidRPr="009A61EC">
        <w:rPr>
          <w:rFonts w:ascii="Times New Roman" w:eastAsiaTheme="majorEastAsia" w:hAnsi="Times New Roman" w:cs="Times New Roman"/>
          <w:sz w:val="28"/>
          <w:szCs w:val="28"/>
          <w:lang w:eastAsia="ru-RU"/>
        </w:rPr>
        <w:t xml:space="preserve"> (далее – 6 </w:t>
      </w:r>
      <w:r w:rsidR="002F184E" w:rsidRPr="009A61EC">
        <w:rPr>
          <w:rFonts w:ascii="Times New Roman" w:eastAsiaTheme="majorEastAsia" w:hAnsi="Times New Roman" w:cs="Times New Roman"/>
          <w:sz w:val="28"/>
          <w:szCs w:val="28"/>
          <w:lang w:eastAsia="ru-RU"/>
        </w:rPr>
        <w:t>П</w:t>
      </w:r>
      <w:r w:rsidR="00CE06B4" w:rsidRPr="009A61EC">
        <w:rPr>
          <w:rFonts w:ascii="Times New Roman" w:eastAsiaTheme="majorEastAsia" w:hAnsi="Times New Roman" w:cs="Times New Roman"/>
          <w:sz w:val="28"/>
          <w:szCs w:val="28"/>
          <w:lang w:eastAsia="ru-RU"/>
        </w:rPr>
        <w:t>одпрограмма)</w:t>
      </w:r>
    </w:p>
    <w:p w14:paraId="673E2724" w14:textId="77777777" w:rsidR="00661556" w:rsidRPr="000E1773" w:rsidRDefault="00661556" w:rsidP="008068D8">
      <w:pPr>
        <w:spacing w:after="0" w:line="240" w:lineRule="auto"/>
        <w:ind w:firstLine="567"/>
        <w:jc w:val="both"/>
        <w:rPr>
          <w:rFonts w:ascii="Times New Roman" w:eastAsia="Times New Roman" w:hAnsi="Times New Roman" w:cs="Times New Roman"/>
          <w:sz w:val="28"/>
          <w:szCs w:val="28"/>
          <w:lang w:eastAsia="ru-RU"/>
        </w:rPr>
      </w:pPr>
    </w:p>
    <w:p w14:paraId="63132833" w14:textId="59FF2690" w:rsidR="008068D8" w:rsidRPr="000E1773" w:rsidRDefault="008D69CA"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6</w:t>
      </w:r>
      <w:r w:rsidR="007E0CA8" w:rsidRPr="000E1773">
        <w:rPr>
          <w:rFonts w:ascii="Times New Roman" w:eastAsia="Times New Roman" w:hAnsi="Times New Roman" w:cs="Times New Roman"/>
          <w:sz w:val="28"/>
          <w:szCs w:val="28"/>
          <w:lang w:eastAsia="ru-RU"/>
        </w:rPr>
        <w:t>6</w:t>
      </w:r>
      <w:r w:rsidR="009A61EC">
        <w:rPr>
          <w:rFonts w:ascii="Times New Roman" w:eastAsia="Times New Roman" w:hAnsi="Times New Roman" w:cs="Times New Roman"/>
          <w:sz w:val="28"/>
          <w:szCs w:val="28"/>
          <w:lang w:eastAsia="ru-RU"/>
        </w:rPr>
        <w:t>.</w:t>
      </w:r>
      <w:r w:rsidR="008068D8" w:rsidRPr="000E1773">
        <w:rPr>
          <w:rFonts w:ascii="Times New Roman" w:eastAsia="Times New Roman" w:hAnsi="Times New Roman" w:cs="Times New Roman"/>
          <w:sz w:val="28"/>
          <w:szCs w:val="28"/>
          <w:lang w:eastAsia="ru-RU"/>
        </w:rPr>
        <w:t xml:space="preserve"> Краткий анализ состояния сферы социально-экономического развития по направлению реализации подпрограммы:</w:t>
      </w:r>
    </w:p>
    <w:p w14:paraId="528F7FC3" w14:textId="77777777"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Сургутский район является одним из перспективных районов развития туризма</w:t>
      </w:r>
      <w:r w:rsidR="005C30BB" w:rsidRPr="000E1773">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в Западной Сибири. В силу своего географического положения и особенностей исторического развития Сургутский район располагает необходимыми ресурсами для развития туризма. Здесь имеются </w:t>
      </w:r>
      <w:r w:rsidR="007D01A4" w:rsidRPr="000E1773">
        <w:rPr>
          <w:rFonts w:ascii="Times New Roman" w:eastAsia="Times New Roman" w:hAnsi="Times New Roman" w:cs="Times New Roman"/>
          <w:sz w:val="28"/>
          <w:szCs w:val="28"/>
          <w:lang w:eastAsia="ru-RU"/>
        </w:rPr>
        <w:t>следующие рекреационные</w:t>
      </w:r>
      <w:r w:rsidRPr="000E1773">
        <w:rPr>
          <w:rFonts w:ascii="Times New Roman" w:eastAsia="Times New Roman" w:hAnsi="Times New Roman" w:cs="Times New Roman"/>
          <w:sz w:val="28"/>
          <w:szCs w:val="28"/>
          <w:lang w:eastAsia="ru-RU"/>
        </w:rPr>
        <w:t xml:space="preserve"> возможности: </w:t>
      </w:r>
    </w:p>
    <w:p w14:paraId="662541F7" w14:textId="39A59613" w:rsidR="00FE4FC6" w:rsidRPr="000E1773" w:rsidRDefault="009A61EC" w:rsidP="009A61EC">
      <w:pPr>
        <w:numPr>
          <w:ilvl w:val="0"/>
          <w:numId w:val="21"/>
        </w:numPr>
        <w:spacing w:after="0" w:line="240" w:lineRule="auto"/>
        <w:ind w:left="0"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D01A4" w:rsidRPr="000E1773">
        <w:rPr>
          <w:rFonts w:ascii="Times New Roman" w:eastAsia="Times New Roman" w:hAnsi="Times New Roman" w:cs="Times New Roman"/>
          <w:sz w:val="28"/>
          <w:szCs w:val="28"/>
          <w:lang w:eastAsia="ru-RU"/>
        </w:rPr>
        <w:t>ыбалка, охота, сплавы, походы, сбор дикорастущих ягод, грибов, кедрового</w:t>
      </w:r>
      <w:r w:rsidR="00FE4FC6" w:rsidRPr="000E1773">
        <w:rPr>
          <w:rFonts w:ascii="Times New Roman" w:eastAsia="Times New Roman" w:hAnsi="Times New Roman" w:cs="Times New Roman"/>
          <w:sz w:val="28"/>
          <w:szCs w:val="28"/>
          <w:lang w:eastAsia="ru-RU"/>
        </w:rPr>
        <w:t xml:space="preserve"> ореха.</w:t>
      </w:r>
    </w:p>
    <w:p w14:paraId="3E6090AC" w14:textId="3E8F33D6"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По территории Сургутского района с востока на запад на протяжении </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275 км. протекает река Обь с многочисленными протоками, которые из неё вытекают  и на некотором расстоянии снова впадают в Обь. К протокам относятся Юганская Обь, Локосовская, Сытоминская, Тундринская, Ионина, Митрохина, Покамас, Сигней, Пенньковская, Казенная, Никонова, Максина, Березовая, Полой и другие.</w:t>
      </w:r>
    </w:p>
    <w:p w14:paraId="199AFE90" w14:textId="36E70D1E"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К наиболее крупным правым притокам Оби на территории Сур</w:t>
      </w:r>
      <w:r w:rsidR="00E949FD" w:rsidRPr="000E1773">
        <w:rPr>
          <w:rFonts w:ascii="Times New Roman" w:eastAsia="Times New Roman" w:hAnsi="Times New Roman" w:cs="Times New Roman"/>
          <w:sz w:val="28"/>
          <w:szCs w:val="28"/>
          <w:lang w:eastAsia="ru-RU"/>
        </w:rPr>
        <w:t xml:space="preserve">гутского района относятся река </w:t>
      </w:r>
      <w:r w:rsidRPr="000E1773">
        <w:rPr>
          <w:rFonts w:ascii="Times New Roman" w:eastAsia="Times New Roman" w:hAnsi="Times New Roman" w:cs="Times New Roman"/>
          <w:sz w:val="28"/>
          <w:szCs w:val="28"/>
          <w:lang w:eastAsia="ru-RU"/>
        </w:rPr>
        <w:t xml:space="preserve">Тром-Аган (протяжённостью 581 км.), река Пим (390 км.), река  Лямин (281 км.). Крупным левым притоком Оби является </w:t>
      </w:r>
      <w:r w:rsidR="007D01A4" w:rsidRPr="000E1773">
        <w:rPr>
          <w:rFonts w:ascii="Times New Roman" w:eastAsia="Times New Roman" w:hAnsi="Times New Roman" w:cs="Times New Roman"/>
          <w:sz w:val="28"/>
          <w:szCs w:val="28"/>
          <w:lang w:eastAsia="ru-RU"/>
        </w:rPr>
        <w:t>река Большой</w:t>
      </w:r>
      <w:r w:rsidRPr="000E1773">
        <w:rPr>
          <w:rFonts w:ascii="Times New Roman" w:eastAsia="Times New Roman" w:hAnsi="Times New Roman" w:cs="Times New Roman"/>
          <w:sz w:val="28"/>
          <w:szCs w:val="28"/>
          <w:lang w:eastAsia="ru-RU"/>
        </w:rPr>
        <w:t xml:space="preserve"> Юган (1063 км.). Все эти реки в свою очередь имеют свои притоки, что созда</w:t>
      </w:r>
      <w:r w:rsidR="009A61EC">
        <w:rPr>
          <w:rFonts w:ascii="Times New Roman" w:eastAsia="Times New Roman" w:hAnsi="Times New Roman" w:cs="Times New Roman"/>
          <w:sz w:val="28"/>
          <w:szCs w:val="28"/>
          <w:lang w:eastAsia="ru-RU"/>
        </w:rPr>
        <w:t>ё</w:t>
      </w:r>
      <w:r w:rsidRPr="000E1773">
        <w:rPr>
          <w:rFonts w:ascii="Times New Roman" w:eastAsia="Times New Roman" w:hAnsi="Times New Roman" w:cs="Times New Roman"/>
          <w:sz w:val="28"/>
          <w:szCs w:val="28"/>
          <w:lang w:eastAsia="ru-RU"/>
        </w:rPr>
        <w:t>т значительную площадь водосбора.</w:t>
      </w:r>
    </w:p>
    <w:p w14:paraId="6A249940" w14:textId="3B3E47A5"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Равнинный рельеф определяет наличие значительного количества озёр, самыми крупными из которых являются Пильтанлор (п</w:t>
      </w:r>
      <w:r w:rsidR="00BF0EE2">
        <w:rPr>
          <w:rFonts w:ascii="Times New Roman" w:eastAsia="Times New Roman" w:hAnsi="Times New Roman" w:cs="Times New Roman"/>
          <w:sz w:val="28"/>
          <w:szCs w:val="28"/>
          <w:lang w:eastAsia="ru-RU"/>
        </w:rPr>
        <w:t xml:space="preserve">лощадь 98,8 кв.км.), Сыхтымлор </w:t>
      </w:r>
      <w:r w:rsidRPr="000E1773">
        <w:rPr>
          <w:rFonts w:ascii="Times New Roman" w:eastAsia="Times New Roman" w:hAnsi="Times New Roman" w:cs="Times New Roman"/>
          <w:sz w:val="28"/>
          <w:szCs w:val="28"/>
          <w:lang w:eastAsia="ru-RU"/>
        </w:rPr>
        <w:t xml:space="preserve">(51,8 кв.км.), Нантлор (39,6 кв.км.), Имлор (34 кв.км.), Качнылор </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(21,6 кв.км.), Когуюхлор (15 кв.км.). Кроме крупных, имеется огромное количество озёр, как в таёжной зоне, так и в пойм</w:t>
      </w:r>
      <w:r w:rsidR="00E949FD" w:rsidRPr="000E1773">
        <w:rPr>
          <w:rFonts w:ascii="Times New Roman" w:eastAsia="Times New Roman" w:hAnsi="Times New Roman" w:cs="Times New Roman"/>
          <w:sz w:val="28"/>
          <w:szCs w:val="28"/>
          <w:lang w:eastAsia="ru-RU"/>
        </w:rPr>
        <w:t xml:space="preserve">е реки Оби. В междуречье реки Тром-Аган и </w:t>
      </w:r>
      <w:r w:rsidR="00E949FD" w:rsidRPr="000E1773">
        <w:rPr>
          <w:rFonts w:ascii="Times New Roman" w:eastAsia="Times New Roman" w:hAnsi="Times New Roman" w:cs="Times New Roman"/>
          <w:sz w:val="28"/>
          <w:szCs w:val="28"/>
          <w:lang w:eastAsia="ru-RU"/>
        </w:rPr>
        <w:lastRenderedPageBreak/>
        <w:t xml:space="preserve">реки </w:t>
      </w:r>
      <w:r w:rsidRPr="000E1773">
        <w:rPr>
          <w:rFonts w:ascii="Times New Roman" w:eastAsia="Times New Roman" w:hAnsi="Times New Roman" w:cs="Times New Roman"/>
          <w:sz w:val="28"/>
          <w:szCs w:val="28"/>
          <w:lang w:eastAsia="ru-RU"/>
        </w:rPr>
        <w:t>Пим заозёрность достигает 50</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и эта территория называется Сургутским Полесьем.</w:t>
      </w:r>
    </w:p>
    <w:p w14:paraId="19181C45" w14:textId="424F1DD4" w:rsidR="00FE4FC6" w:rsidRPr="000E1773" w:rsidRDefault="00FE4FC6" w:rsidP="009A61E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Реки могут служить местами для сплава, лодочн</w:t>
      </w:r>
      <w:r w:rsidR="00E949FD" w:rsidRPr="000E1773">
        <w:rPr>
          <w:rFonts w:ascii="Times New Roman" w:eastAsia="Times New Roman" w:hAnsi="Times New Roman" w:cs="Times New Roman"/>
          <w:sz w:val="28"/>
          <w:szCs w:val="28"/>
          <w:lang w:eastAsia="ru-RU"/>
        </w:rPr>
        <w:t xml:space="preserve">ых и байдарочных походов, реки </w:t>
      </w:r>
      <w:r w:rsidRPr="000E1773">
        <w:rPr>
          <w:rFonts w:ascii="Times New Roman" w:eastAsia="Times New Roman" w:hAnsi="Times New Roman" w:cs="Times New Roman"/>
          <w:sz w:val="28"/>
          <w:szCs w:val="28"/>
          <w:lang w:eastAsia="ru-RU"/>
        </w:rPr>
        <w:t xml:space="preserve">и озёра </w:t>
      </w:r>
      <w:r w:rsidR="009A61EC">
        <w:rPr>
          <w:rFonts w:ascii="Times New Roman" w:eastAsia="Times New Roman" w:hAnsi="Times New Roman" w:cs="Times New Roman"/>
          <w:sz w:val="28"/>
          <w:szCs w:val="28"/>
          <w:lang w:eastAsia="ru-RU"/>
        </w:rPr>
        <w:t>-</w:t>
      </w:r>
      <w:r w:rsidRPr="000E1773">
        <w:rPr>
          <w:rFonts w:ascii="Times New Roman" w:eastAsia="Times New Roman" w:hAnsi="Times New Roman" w:cs="Times New Roman"/>
          <w:sz w:val="28"/>
          <w:szCs w:val="28"/>
          <w:lang w:eastAsia="ru-RU"/>
        </w:rPr>
        <w:t xml:space="preserve"> угодьями для спортивного рыболовства, а по берегам возможен сбор дикорастущих ягод, грибов, кедрового ореха.</w:t>
      </w:r>
    </w:p>
    <w:p w14:paraId="4D014BBF" w14:textId="77777777" w:rsidR="00FE4FC6" w:rsidRPr="000E1773" w:rsidRDefault="00FE4FC6" w:rsidP="009A61E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Имеются особо охраняемые природные территории:</w:t>
      </w:r>
    </w:p>
    <w:p w14:paraId="45C3BF92" w14:textId="77777777" w:rsidR="00FE4FC6" w:rsidRPr="000E1773" w:rsidRDefault="00FE4FC6" w:rsidP="009A61E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Государственный заповедник «Юганский» - площадь заповедника составляет   648,7 тыс.га. Запов</w:t>
      </w:r>
      <w:r w:rsidR="00E949FD" w:rsidRPr="000E1773">
        <w:rPr>
          <w:rFonts w:ascii="Times New Roman" w:eastAsia="Times New Roman" w:hAnsi="Times New Roman" w:cs="Times New Roman"/>
          <w:sz w:val="28"/>
          <w:szCs w:val="28"/>
          <w:lang w:eastAsia="ru-RU"/>
        </w:rPr>
        <w:t xml:space="preserve">едник расположен в южной части </w:t>
      </w:r>
      <w:r w:rsidRPr="000E1773">
        <w:rPr>
          <w:rFonts w:ascii="Times New Roman" w:eastAsia="Times New Roman" w:hAnsi="Times New Roman" w:cs="Times New Roman"/>
          <w:sz w:val="28"/>
          <w:szCs w:val="28"/>
          <w:lang w:eastAsia="ru-RU"/>
        </w:rPr>
        <w:t>Сургутского района. Данный заповедник является природоохранным научно-исследовательским учреждением, предназначенным для сохранения типичных экосистем среднего Приобья и изучения естественного хода природных процессов и явлений в них.</w:t>
      </w:r>
    </w:p>
    <w:p w14:paraId="01990E13" w14:textId="694C7884" w:rsidR="00FE4FC6" w:rsidRPr="000E1773" w:rsidRDefault="00FE4FC6" w:rsidP="009A61EC">
      <w:pPr>
        <w:numPr>
          <w:ilvl w:val="0"/>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Конференции, семинары, тренинги в сочетании со знакомством </w:t>
      </w:r>
      <w:r w:rsidR="009A61EC">
        <w:rPr>
          <w:rFonts w:ascii="Times New Roman" w:eastAsia="Times New Roman" w:hAnsi="Times New Roman" w:cs="Times New Roman"/>
          <w:sz w:val="28"/>
          <w:szCs w:val="28"/>
          <w:lang w:eastAsia="ru-RU"/>
        </w:rPr>
        <w:t xml:space="preserve">                                  с историей</w:t>
      </w:r>
      <w:r w:rsidRPr="000E1773">
        <w:rPr>
          <w:rFonts w:ascii="Times New Roman" w:eastAsia="Times New Roman" w:hAnsi="Times New Roman" w:cs="Times New Roman"/>
          <w:sz w:val="28"/>
          <w:szCs w:val="28"/>
          <w:lang w:eastAsia="ru-RU"/>
        </w:rPr>
        <w:t xml:space="preserve"> и культурой Сургутского района.</w:t>
      </w:r>
    </w:p>
    <w:p w14:paraId="67BD8DB2" w14:textId="52A47FAA" w:rsidR="00FE4FC6" w:rsidRPr="000E1773" w:rsidRDefault="00FE4FC6" w:rsidP="009A61E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На территории Сургутского района расположены 34 муниципальных учреждений культуры, в некоторых из</w:t>
      </w:r>
      <w:r w:rsidR="00E949FD" w:rsidRPr="000E1773">
        <w:rPr>
          <w:rFonts w:ascii="Times New Roman" w:eastAsia="Times New Roman" w:hAnsi="Times New Roman" w:cs="Times New Roman"/>
          <w:sz w:val="28"/>
          <w:szCs w:val="28"/>
          <w:lang w:eastAsia="ru-RU"/>
        </w:rPr>
        <w:t xml:space="preserve"> них могут быть созданы условия</w:t>
      </w:r>
      <w:r w:rsidR="009A61EC">
        <w:rPr>
          <w:rFonts w:ascii="Times New Roman" w:eastAsia="Times New Roman" w:hAnsi="Times New Roman" w:cs="Times New Roman"/>
          <w:sz w:val="28"/>
          <w:szCs w:val="28"/>
          <w:lang w:eastAsia="ru-RU"/>
        </w:rPr>
        <w:t xml:space="preserve">                                 </w:t>
      </w:r>
      <w:r w:rsidR="00E949FD" w:rsidRPr="000E1773">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для развития делового туризма (г.п.</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Лянтор, г.п.</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Белый Яр, г.п.</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Федоровский, </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с.п.</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Русскинская, с.п.</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Высокий Мыс, с.п.</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Угут, с.п.</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Ульт-Ягун и т.п.). Деловой туризм может </w:t>
      </w:r>
      <w:r w:rsidR="007D01A4" w:rsidRPr="000E1773">
        <w:rPr>
          <w:rFonts w:ascii="Times New Roman" w:eastAsia="Times New Roman" w:hAnsi="Times New Roman" w:cs="Times New Roman"/>
          <w:sz w:val="28"/>
          <w:szCs w:val="28"/>
          <w:lang w:eastAsia="ru-RU"/>
        </w:rPr>
        <w:t>быть рассчитан</w:t>
      </w:r>
      <w:r w:rsidRPr="000E1773">
        <w:rPr>
          <w:rFonts w:ascii="Times New Roman" w:eastAsia="Times New Roman" w:hAnsi="Times New Roman" w:cs="Times New Roman"/>
          <w:sz w:val="28"/>
          <w:szCs w:val="28"/>
          <w:lang w:eastAsia="ru-RU"/>
        </w:rPr>
        <w:t xml:space="preserve"> на бизнесменов и специалистов, приезжающих </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в городские (сельские) поселения Сургутского района, которые сочетают возможности проведения конференций, семинаров, ознакомительных поездок, расширения деловых контактов с отдыхом, знакомством с историей и национальной культурой Сургутского района.</w:t>
      </w:r>
    </w:p>
    <w:p w14:paraId="6DF1D89A" w14:textId="77777777" w:rsidR="00FE4FC6" w:rsidRPr="000E1773" w:rsidRDefault="00FE4FC6" w:rsidP="009A61EC">
      <w:pPr>
        <w:numPr>
          <w:ilvl w:val="0"/>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Памятники истории, культуры, архитектуры, археологии, о</w:t>
      </w:r>
      <w:r w:rsidR="007D01A4" w:rsidRPr="000E1773">
        <w:rPr>
          <w:rFonts w:ascii="Times New Roman" w:eastAsia="Times New Roman" w:hAnsi="Times New Roman" w:cs="Times New Roman"/>
          <w:sz w:val="28"/>
          <w:szCs w:val="28"/>
          <w:lang w:eastAsia="ru-RU"/>
        </w:rPr>
        <w:t>бъекты исторического наследия (</w:t>
      </w:r>
      <w:r w:rsidRPr="000E1773">
        <w:rPr>
          <w:rFonts w:ascii="Times New Roman" w:eastAsia="Times New Roman" w:hAnsi="Times New Roman" w:cs="Times New Roman"/>
          <w:sz w:val="28"/>
          <w:szCs w:val="28"/>
          <w:lang w:eastAsia="ru-RU"/>
        </w:rPr>
        <w:t>храмы, мечети, святилища и т.п.).</w:t>
      </w:r>
    </w:p>
    <w:p w14:paraId="720F89AC" w14:textId="2D78D001" w:rsidR="00FE4FC6" w:rsidRPr="000E1773" w:rsidRDefault="00FE4FC6" w:rsidP="009A61E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Археологический памятник «Барсова гора» - отдельный интерес и особенное значение имеет комплекс древностей в Сургутском Приобье выявленый в урочище Барсова Гора, что в 8</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15 км к западу от Сургута. Барсова Гора является ценнейшим объектом археологического наследия Западной Сибири, имеющим региональную, общероссийскую и международную известность. Данный памятни</w:t>
      </w:r>
      <w:r w:rsidR="007D01A4" w:rsidRPr="000E1773">
        <w:rPr>
          <w:rFonts w:ascii="Times New Roman" w:eastAsia="Times New Roman" w:hAnsi="Times New Roman" w:cs="Times New Roman"/>
          <w:sz w:val="28"/>
          <w:szCs w:val="28"/>
          <w:lang w:eastAsia="ru-RU"/>
        </w:rPr>
        <w:t>к в 2010 году внесён</w:t>
      </w:r>
      <w:r w:rsidRPr="000E1773">
        <w:rPr>
          <w:rFonts w:ascii="Times New Roman" w:eastAsia="Times New Roman" w:hAnsi="Times New Roman" w:cs="Times New Roman"/>
          <w:sz w:val="28"/>
          <w:szCs w:val="28"/>
          <w:lang w:eastAsia="ru-RU"/>
        </w:rPr>
        <w:t xml:space="preserve"> в список «7 чудес фино-угорского мира». Именно в 1970-х гг. значение Барсовой Горы было оценено в полной мере. Перед учёными предстало грандиозное скопление руинированных археологических памятников, наиболее р</w:t>
      </w:r>
      <w:r w:rsidR="009A61EC">
        <w:rPr>
          <w:rFonts w:ascii="Times New Roman" w:eastAsia="Times New Roman" w:hAnsi="Times New Roman" w:cs="Times New Roman"/>
          <w:sz w:val="28"/>
          <w:szCs w:val="28"/>
          <w:lang w:eastAsia="ru-RU"/>
        </w:rPr>
        <w:t xml:space="preserve">анние из которых датируются </w:t>
      </w:r>
      <w:r w:rsidRPr="000E1773">
        <w:rPr>
          <w:rFonts w:ascii="Times New Roman" w:eastAsia="Times New Roman" w:hAnsi="Times New Roman" w:cs="Times New Roman"/>
          <w:sz w:val="28"/>
          <w:szCs w:val="28"/>
          <w:lang w:val="en-US" w:eastAsia="ru-RU"/>
        </w:rPr>
        <w:t>V</w:t>
      </w:r>
      <w:r w:rsidRPr="000E1773">
        <w:rPr>
          <w:rFonts w:ascii="Times New Roman" w:eastAsia="Times New Roman" w:hAnsi="Times New Roman" w:cs="Times New Roman"/>
          <w:sz w:val="28"/>
          <w:szCs w:val="28"/>
          <w:lang w:eastAsia="ru-RU"/>
        </w:rPr>
        <w:t xml:space="preserve"> тыс. до н.э., а поздние </w:t>
      </w:r>
      <w:r w:rsidR="009A61EC">
        <w:rPr>
          <w:rFonts w:ascii="Times New Roman" w:eastAsia="Times New Roman" w:hAnsi="Times New Roman" w:cs="Times New Roman"/>
          <w:sz w:val="28"/>
          <w:szCs w:val="28"/>
          <w:lang w:eastAsia="ru-RU"/>
        </w:rPr>
        <w:t>-</w:t>
      </w:r>
      <w:r w:rsidRPr="000E1773">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val="en-US" w:eastAsia="ru-RU"/>
        </w:rPr>
        <w:t>XVII</w:t>
      </w:r>
      <w:r w:rsidRPr="000E1773">
        <w:rPr>
          <w:rFonts w:ascii="Times New Roman" w:eastAsia="Times New Roman" w:hAnsi="Times New Roman" w:cs="Times New Roman"/>
          <w:sz w:val="28"/>
          <w:szCs w:val="28"/>
          <w:lang w:eastAsia="ru-RU"/>
        </w:rPr>
        <w:t xml:space="preserve"> </w:t>
      </w:r>
      <w:r w:rsidR="009A61EC">
        <w:rPr>
          <w:rFonts w:ascii="Times New Roman" w:eastAsia="Times New Roman" w:hAnsi="Times New Roman" w:cs="Times New Roman"/>
          <w:sz w:val="28"/>
          <w:szCs w:val="28"/>
          <w:lang w:eastAsia="ru-RU"/>
        </w:rPr>
        <w:t>-</w:t>
      </w:r>
      <w:r w:rsidRPr="000E1773">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val="en-US" w:eastAsia="ru-RU"/>
        </w:rPr>
        <w:t>XIX</w:t>
      </w:r>
      <w:r w:rsidRPr="000E1773">
        <w:rPr>
          <w:rFonts w:ascii="Times New Roman" w:eastAsia="Times New Roman" w:hAnsi="Times New Roman" w:cs="Times New Roman"/>
          <w:sz w:val="28"/>
          <w:szCs w:val="28"/>
          <w:lang w:eastAsia="ru-RU"/>
        </w:rPr>
        <w:t xml:space="preserve"> вв. На площади около 4 </w:t>
      </w:r>
      <w:r w:rsidR="009A61EC">
        <w:rPr>
          <w:rFonts w:ascii="Times New Roman" w:eastAsia="Times New Roman" w:hAnsi="Times New Roman" w:cs="Times New Roman"/>
          <w:sz w:val="28"/>
          <w:szCs w:val="28"/>
          <w:lang w:eastAsia="ru-RU"/>
        </w:rPr>
        <w:t>кв.</w:t>
      </w:r>
      <w:r w:rsidR="007D01A4" w:rsidRPr="000E1773">
        <w:rPr>
          <w:rFonts w:ascii="Times New Roman" w:eastAsia="Times New Roman" w:hAnsi="Times New Roman" w:cs="Times New Roman"/>
          <w:sz w:val="28"/>
          <w:szCs w:val="28"/>
          <w:lang w:eastAsia="ru-RU"/>
        </w:rPr>
        <w:t>км</w:t>
      </w:r>
      <w:r w:rsidR="009A61EC">
        <w:rPr>
          <w:rFonts w:ascii="Times New Roman" w:eastAsia="Times New Roman" w:hAnsi="Times New Roman" w:cs="Times New Roman"/>
          <w:sz w:val="28"/>
          <w:szCs w:val="28"/>
          <w:lang w:eastAsia="ru-RU"/>
        </w:rPr>
        <w:t>.</w:t>
      </w:r>
      <w:r w:rsidR="007D01A4" w:rsidRPr="000E1773">
        <w:rPr>
          <w:rFonts w:ascii="Times New Roman" w:eastAsia="Times New Roman" w:hAnsi="Times New Roman" w:cs="Times New Roman"/>
          <w:sz w:val="28"/>
          <w:szCs w:val="28"/>
          <w:lang w:eastAsia="ru-RU"/>
        </w:rPr>
        <w:t xml:space="preserve"> были выявлены </w:t>
      </w:r>
      <w:r w:rsidRPr="000E1773">
        <w:rPr>
          <w:rFonts w:ascii="Times New Roman" w:eastAsia="Times New Roman" w:hAnsi="Times New Roman" w:cs="Times New Roman"/>
          <w:sz w:val="28"/>
          <w:szCs w:val="28"/>
          <w:lang w:eastAsia="ru-RU"/>
        </w:rPr>
        <w:t>61 городище, более 200 селищ, 8 могильников, святилища, клады и отдельные местонахождения. И это только объекты, видимые на поверхности. Учитывая, что многие из них содержат слои разных эпох, общее количество памятников должно достигать цифры беспрецедентной в масштабах России (так, в ходе раскопок число городищ возросло до 66). До сих пор урочище почитаетс</w:t>
      </w:r>
      <w:r w:rsidR="009A61EC">
        <w:rPr>
          <w:rFonts w:ascii="Times New Roman" w:eastAsia="Times New Roman" w:hAnsi="Times New Roman" w:cs="Times New Roman"/>
          <w:sz w:val="28"/>
          <w:szCs w:val="28"/>
          <w:lang w:eastAsia="ru-RU"/>
        </w:rPr>
        <w:t xml:space="preserve">я у ханты как священное место. </w:t>
      </w:r>
      <w:r w:rsidRPr="000E1773">
        <w:rPr>
          <w:rFonts w:ascii="Times New Roman" w:eastAsia="Times New Roman" w:hAnsi="Times New Roman" w:cs="Times New Roman"/>
          <w:sz w:val="28"/>
          <w:szCs w:val="28"/>
          <w:lang w:eastAsia="ru-RU"/>
        </w:rPr>
        <w:t xml:space="preserve">Но широкое хозяйственное освоение Севера, ведение промышленных </w:t>
      </w:r>
      <w:r w:rsidR="007D01A4" w:rsidRPr="000E1773">
        <w:rPr>
          <w:rFonts w:ascii="Times New Roman" w:eastAsia="Times New Roman" w:hAnsi="Times New Roman" w:cs="Times New Roman"/>
          <w:sz w:val="28"/>
          <w:szCs w:val="28"/>
          <w:lang w:eastAsia="ru-RU"/>
        </w:rPr>
        <w:t xml:space="preserve">работ привели </w:t>
      </w:r>
      <w:r w:rsidRPr="000E1773">
        <w:rPr>
          <w:rFonts w:ascii="Times New Roman" w:eastAsia="Times New Roman" w:hAnsi="Times New Roman" w:cs="Times New Roman"/>
          <w:sz w:val="28"/>
          <w:szCs w:val="28"/>
          <w:lang w:eastAsia="ru-RU"/>
        </w:rPr>
        <w:t xml:space="preserve">к уничтожению около трети </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от общего числа памятников. Оптимальн</w:t>
      </w:r>
      <w:r w:rsidR="007D01A4" w:rsidRPr="000E1773">
        <w:rPr>
          <w:rFonts w:ascii="Times New Roman" w:eastAsia="Times New Roman" w:hAnsi="Times New Roman" w:cs="Times New Roman"/>
          <w:sz w:val="28"/>
          <w:szCs w:val="28"/>
          <w:lang w:eastAsia="ru-RU"/>
        </w:rPr>
        <w:t>ым выходом</w:t>
      </w:r>
      <w:r w:rsidRPr="000E1773">
        <w:rPr>
          <w:rFonts w:ascii="Times New Roman" w:eastAsia="Times New Roman" w:hAnsi="Times New Roman" w:cs="Times New Roman"/>
          <w:sz w:val="28"/>
          <w:szCs w:val="28"/>
          <w:lang w:eastAsia="ru-RU"/>
        </w:rPr>
        <w:t xml:space="preserve"> из создавшейся ситуации, было взятие под охрану всей сохранивш</w:t>
      </w:r>
      <w:r w:rsidR="007D01A4" w:rsidRPr="000E1773">
        <w:rPr>
          <w:rFonts w:ascii="Times New Roman" w:eastAsia="Times New Roman" w:hAnsi="Times New Roman" w:cs="Times New Roman"/>
          <w:sz w:val="28"/>
          <w:szCs w:val="28"/>
          <w:lang w:eastAsia="ru-RU"/>
        </w:rPr>
        <w:t xml:space="preserve">ейся части урочища </w:t>
      </w:r>
      <w:r w:rsidRPr="000E1773">
        <w:rPr>
          <w:rFonts w:ascii="Times New Roman" w:eastAsia="Times New Roman" w:hAnsi="Times New Roman" w:cs="Times New Roman"/>
          <w:sz w:val="28"/>
          <w:szCs w:val="28"/>
          <w:lang w:eastAsia="ru-RU"/>
        </w:rPr>
        <w:t xml:space="preserve">и музеефикация Барсовой Горы, включение её в туристические маршруты, проведение здесь научно-просветительской и учебно-воспитательной работы. </w:t>
      </w:r>
    </w:p>
    <w:p w14:paraId="592183E5" w14:textId="77777777"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lastRenderedPageBreak/>
        <w:t>В Сургутском районе находятся памятники, скульптурные композиции                                   и мемориальные доски, которые могут лечь в основу воен</w:t>
      </w:r>
      <w:r w:rsidR="00BF5F1E" w:rsidRPr="000E1773">
        <w:rPr>
          <w:rFonts w:ascii="Times New Roman" w:eastAsia="Times New Roman" w:hAnsi="Times New Roman" w:cs="Times New Roman"/>
          <w:sz w:val="28"/>
          <w:szCs w:val="28"/>
          <w:lang w:eastAsia="ru-RU"/>
        </w:rPr>
        <w:t xml:space="preserve">но-патриотическому направлению </w:t>
      </w:r>
      <w:r w:rsidRPr="000E1773">
        <w:rPr>
          <w:rFonts w:ascii="Times New Roman" w:eastAsia="Times New Roman" w:hAnsi="Times New Roman" w:cs="Times New Roman"/>
          <w:sz w:val="28"/>
          <w:szCs w:val="28"/>
          <w:lang w:eastAsia="ru-RU"/>
        </w:rPr>
        <w:t>туризма.</w:t>
      </w:r>
    </w:p>
    <w:p w14:paraId="75CDBE22" w14:textId="77777777"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Реконструированные храмовые сооружения могут стать великолепными памятниками деревянного зодчества на территории Югры.</w:t>
      </w:r>
    </w:p>
    <w:p w14:paraId="7104054D" w14:textId="77777777" w:rsidR="00FE4FC6" w:rsidRPr="000E1773" w:rsidRDefault="00FE4FC6" w:rsidP="009A61EC">
      <w:pPr>
        <w:numPr>
          <w:ilvl w:val="0"/>
          <w:numId w:val="21"/>
        </w:numPr>
        <w:spacing w:after="0" w:line="240" w:lineRule="auto"/>
        <w:ind w:left="0" w:firstLine="851"/>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Праздники, фестивали, народные гуляния, национальные традиции, обряды, культура народов ханты.</w:t>
      </w:r>
    </w:p>
    <w:p w14:paraId="424C4AFE" w14:textId="36CEB765"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На территории Сургутского района из числа коренных малочисленных народов проживает более 3000 человек (2,7 % от всего населения района), из них большая часть населения ведёт традиционный образ жизни и занимается традиционными видами деятельности (охота, рыбалка, сбор дикоросов и т.д.) </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на территориях традиционного природопользования (родовых угодьях). </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По национальному составу 98</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 </w:t>
      </w:r>
      <w:r w:rsidR="009A61EC">
        <w:rPr>
          <w:rFonts w:ascii="Times New Roman" w:eastAsia="Times New Roman" w:hAnsi="Times New Roman" w:cs="Times New Roman"/>
          <w:sz w:val="28"/>
          <w:szCs w:val="28"/>
          <w:lang w:eastAsia="ru-RU"/>
        </w:rPr>
        <w:t>-</w:t>
      </w:r>
      <w:r w:rsidR="007D01A4" w:rsidRPr="000E1773">
        <w:rPr>
          <w:rFonts w:ascii="Times New Roman" w:eastAsia="Times New Roman" w:hAnsi="Times New Roman" w:cs="Times New Roman"/>
          <w:sz w:val="28"/>
          <w:szCs w:val="28"/>
          <w:lang w:eastAsia="ru-RU"/>
        </w:rPr>
        <w:t xml:space="preserve"> ханты, </w:t>
      </w:r>
      <w:r w:rsidRPr="000E1773">
        <w:rPr>
          <w:rFonts w:ascii="Times New Roman" w:eastAsia="Times New Roman" w:hAnsi="Times New Roman" w:cs="Times New Roman"/>
          <w:sz w:val="28"/>
          <w:szCs w:val="28"/>
          <w:lang w:eastAsia="ru-RU"/>
        </w:rPr>
        <w:t xml:space="preserve">1 % </w:t>
      </w:r>
      <w:r w:rsidR="009A61EC">
        <w:rPr>
          <w:rFonts w:ascii="Times New Roman" w:eastAsia="Times New Roman" w:hAnsi="Times New Roman" w:cs="Times New Roman"/>
          <w:sz w:val="28"/>
          <w:szCs w:val="28"/>
          <w:lang w:eastAsia="ru-RU"/>
        </w:rPr>
        <w:t>-</w:t>
      </w:r>
      <w:r w:rsidRPr="000E1773">
        <w:rPr>
          <w:rFonts w:ascii="Times New Roman" w:eastAsia="Times New Roman" w:hAnsi="Times New Roman" w:cs="Times New Roman"/>
          <w:sz w:val="28"/>
          <w:szCs w:val="28"/>
          <w:lang w:eastAsia="ru-RU"/>
        </w:rPr>
        <w:t xml:space="preserve"> ненцы, менее 1 % </w:t>
      </w:r>
      <w:r w:rsidR="009A61EC">
        <w:rPr>
          <w:rFonts w:ascii="Times New Roman" w:eastAsia="Times New Roman" w:hAnsi="Times New Roman" w:cs="Times New Roman"/>
          <w:sz w:val="28"/>
          <w:szCs w:val="28"/>
          <w:lang w:eastAsia="ru-RU"/>
        </w:rPr>
        <w:t>-</w:t>
      </w:r>
      <w:r w:rsidRPr="000E1773">
        <w:rPr>
          <w:rFonts w:ascii="Times New Roman" w:eastAsia="Times New Roman" w:hAnsi="Times New Roman" w:cs="Times New Roman"/>
          <w:sz w:val="28"/>
          <w:szCs w:val="28"/>
          <w:lang w:eastAsia="ru-RU"/>
        </w:rPr>
        <w:t xml:space="preserve"> манси.  </w:t>
      </w:r>
    </w:p>
    <w:p w14:paraId="03E5BB08" w14:textId="77777777"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Сегодня в Сургутском районе 157 общинно-родовых угодий на которых живут более 500 семей. Туризм в этнозонах ориентирован на изучение этнографии и знакомство с традиционной культурой и этнокультурным наследием.</w:t>
      </w:r>
    </w:p>
    <w:p w14:paraId="1F44E3B2" w14:textId="77777777"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Жители деревни Русскинская сохранили древнюю культуру и обряды                                          в наибольшем объёме, так для первоначального восприятия культуры ханты следует посетить «Музей природы и человека имени Ядрошникова А.П.». Экспозиция данного музея представляет два направления: природа Сургутского района </w:t>
      </w:r>
      <w:r w:rsidR="007D01A4" w:rsidRPr="000E1773">
        <w:rPr>
          <w:rFonts w:ascii="Times New Roman" w:eastAsia="Times New Roman" w:hAnsi="Times New Roman" w:cs="Times New Roman"/>
          <w:sz w:val="28"/>
          <w:szCs w:val="28"/>
          <w:lang w:eastAsia="ru-RU"/>
        </w:rPr>
        <w:t xml:space="preserve">и этнография </w:t>
      </w:r>
      <w:r w:rsidRPr="000E1773">
        <w:rPr>
          <w:rFonts w:ascii="Times New Roman" w:eastAsia="Times New Roman" w:hAnsi="Times New Roman" w:cs="Times New Roman"/>
          <w:sz w:val="28"/>
          <w:szCs w:val="28"/>
          <w:lang w:eastAsia="ru-RU"/>
        </w:rPr>
        <w:t xml:space="preserve">Тром-аганских ханты. Экспонаты рассказывают о мире Природы и Человека, гармонично существующих на протяжении многих тысячелетий. </w:t>
      </w:r>
    </w:p>
    <w:p w14:paraId="30DFE993" w14:textId="001A56D1"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Опытом приёма делегаций обладает этностойбище «Орт-ики» расположенное рядом с посёлком Ермаково, где с удовольствием </w:t>
      </w:r>
      <w:r w:rsidR="007D01A4" w:rsidRPr="000E1773">
        <w:rPr>
          <w:rFonts w:ascii="Times New Roman" w:eastAsia="Times New Roman" w:hAnsi="Times New Roman" w:cs="Times New Roman"/>
          <w:sz w:val="28"/>
          <w:szCs w:val="28"/>
          <w:lang w:eastAsia="ru-RU"/>
        </w:rPr>
        <w:t>проходят хантыйские</w:t>
      </w:r>
      <w:r w:rsidRPr="000E1773">
        <w:rPr>
          <w:rFonts w:ascii="Times New Roman" w:eastAsia="Times New Roman" w:hAnsi="Times New Roman" w:cs="Times New Roman"/>
          <w:sz w:val="28"/>
          <w:szCs w:val="28"/>
          <w:lang w:eastAsia="ru-RU"/>
        </w:rPr>
        <w:t xml:space="preserve"> национальные обряды и праздники, угощают хантыйской кухней, проводят развлекательные программы для взрослых и детей, мастер-классы </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по традиционным промыслам и ремёслам, организовывают разнообразные походы и рыбалки.</w:t>
      </w:r>
    </w:p>
    <w:p w14:paraId="191071F0" w14:textId="77777777"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Немаловажное значение для познания культуры ханты имеет посеще</w:t>
      </w:r>
      <w:r w:rsidR="007D01A4" w:rsidRPr="000E1773">
        <w:rPr>
          <w:rFonts w:ascii="Times New Roman" w:eastAsia="Times New Roman" w:hAnsi="Times New Roman" w:cs="Times New Roman"/>
          <w:sz w:val="28"/>
          <w:szCs w:val="28"/>
          <w:lang w:eastAsia="ru-RU"/>
        </w:rPr>
        <w:t xml:space="preserve">ние заповедника «Юганский» с.п. </w:t>
      </w:r>
      <w:r w:rsidRPr="000E1773">
        <w:rPr>
          <w:rFonts w:ascii="Times New Roman" w:eastAsia="Times New Roman" w:hAnsi="Times New Roman" w:cs="Times New Roman"/>
          <w:sz w:val="28"/>
          <w:szCs w:val="28"/>
          <w:lang w:eastAsia="ru-RU"/>
        </w:rPr>
        <w:t xml:space="preserve">Угут. Заповедник «Юганский» играет роль природного резервата. В настоящее время благосостояние юганских ханты зависит от успешного пушного промысла. Здешние места впечатляют своей бескрайностью и обилием хантыйских поселений – юрт. Хантыйские юрты густо располагаются по берегам протоков Югана, а между ними раскинулся Юганский заповедник. </w:t>
      </w:r>
    </w:p>
    <w:p w14:paraId="26EFCD3F" w14:textId="2C570782"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«Лянторский хантыйский этнографический музей», расположенный</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 в городе </w:t>
      </w:r>
      <w:r w:rsidR="007D01A4" w:rsidRPr="000E1773">
        <w:rPr>
          <w:rFonts w:ascii="Times New Roman" w:eastAsia="Times New Roman" w:hAnsi="Times New Roman" w:cs="Times New Roman"/>
          <w:sz w:val="28"/>
          <w:szCs w:val="28"/>
          <w:lang w:eastAsia="ru-RU"/>
        </w:rPr>
        <w:t>Лянторе проводит</w:t>
      </w:r>
      <w:r w:rsidRPr="000E1773">
        <w:rPr>
          <w:rFonts w:ascii="Times New Roman" w:eastAsia="Times New Roman" w:hAnsi="Times New Roman" w:cs="Times New Roman"/>
          <w:sz w:val="28"/>
          <w:szCs w:val="28"/>
          <w:lang w:eastAsia="ru-RU"/>
        </w:rPr>
        <w:t xml:space="preserve"> всевозможные развлекательные программы: хантыйские обряды, этновечера, игровые программы. Парк-музей под открытым небом хантыйского этнографического музея знакомит гостей и жителей района</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 с архитектурой</w:t>
      </w:r>
      <w:r w:rsidR="00C568CC" w:rsidRPr="000E1773">
        <w:rPr>
          <w:rFonts w:ascii="Times New Roman" w:eastAsia="Times New Roman" w:hAnsi="Times New Roman" w:cs="Times New Roman"/>
          <w:sz w:val="28"/>
          <w:szCs w:val="28"/>
          <w:lang w:eastAsia="ru-RU"/>
        </w:rPr>
        <w:t xml:space="preserve">, бытом </w:t>
      </w:r>
      <w:r w:rsidRPr="000E1773">
        <w:rPr>
          <w:rFonts w:ascii="Times New Roman" w:eastAsia="Times New Roman" w:hAnsi="Times New Roman" w:cs="Times New Roman"/>
          <w:sz w:val="28"/>
          <w:szCs w:val="28"/>
          <w:lang w:eastAsia="ru-RU"/>
        </w:rPr>
        <w:t>и образом жизни пимских ханты.</w:t>
      </w:r>
    </w:p>
    <w:p w14:paraId="58A1A12F" w14:textId="77777777"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Ежегодно на территории Сургутского района проводится свыше 5 тысяч разноплановых культурно-досуговых мероприятий. </w:t>
      </w:r>
    </w:p>
    <w:p w14:paraId="4BB163DC" w14:textId="1F966CD6" w:rsidR="00FE4FC6" w:rsidRPr="000E1773" w:rsidRDefault="00BF0EE2" w:rsidP="0053315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 xml:space="preserve">Традиционными мероприятиями стали – районный национальный праздник             «Слёт охотников, рыбаков и оленеводов», районные национальные праздники «Сабантуй» и «Масленица», фестиваль бардовской песни «Высокий Мыс», </w:t>
      </w:r>
      <w:r w:rsidR="00FE4FC6" w:rsidRPr="000E1773">
        <w:rPr>
          <w:rFonts w:ascii="Times New Roman" w:eastAsia="Times New Roman" w:hAnsi="Times New Roman" w:cs="Times New Roman"/>
          <w:sz w:val="28"/>
          <w:szCs w:val="28"/>
          <w:lang w:eastAsia="ru-RU"/>
        </w:rPr>
        <w:lastRenderedPageBreak/>
        <w:t>фест</w:t>
      </w:r>
      <w:r w:rsidR="009A61EC">
        <w:rPr>
          <w:rFonts w:ascii="Times New Roman" w:eastAsia="Times New Roman" w:hAnsi="Times New Roman" w:cs="Times New Roman"/>
          <w:sz w:val="28"/>
          <w:szCs w:val="28"/>
          <w:lang w:eastAsia="ru-RU"/>
        </w:rPr>
        <w:t>иваль межнационального согласия «Мы</w:t>
      </w:r>
      <w:r w:rsidR="00533156">
        <w:rPr>
          <w:rFonts w:ascii="Times New Roman" w:eastAsia="Times New Roman" w:hAnsi="Times New Roman" w:cs="Times New Roman"/>
          <w:sz w:val="28"/>
          <w:szCs w:val="28"/>
          <w:lang w:eastAsia="ru-RU"/>
        </w:rPr>
        <w:t xml:space="preserve"> – </w:t>
      </w:r>
      <w:r w:rsidR="009A61EC">
        <w:rPr>
          <w:rFonts w:ascii="Times New Roman" w:eastAsia="Times New Roman" w:hAnsi="Times New Roman" w:cs="Times New Roman"/>
          <w:sz w:val="28"/>
          <w:szCs w:val="28"/>
          <w:lang w:eastAsia="ru-RU"/>
        </w:rPr>
        <w:t>Россияне», народные</w:t>
      </w:r>
      <w:r w:rsidR="00FE4FC6" w:rsidRPr="000E1773">
        <w:rPr>
          <w:rFonts w:ascii="Times New Roman" w:eastAsia="Times New Roman" w:hAnsi="Times New Roman" w:cs="Times New Roman"/>
          <w:sz w:val="28"/>
          <w:szCs w:val="28"/>
          <w:lang w:eastAsia="ru-RU"/>
        </w:rPr>
        <w:t xml:space="preserve"> гуляния,  митинги, шествия.</w:t>
      </w:r>
    </w:p>
    <w:p w14:paraId="6F50DC51" w14:textId="255165CD" w:rsidR="00FE4FC6" w:rsidRPr="000E1773" w:rsidRDefault="00FE4FC6" w:rsidP="009A61E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При посещении традиционных национальных праздников можно посмотреть национ</w:t>
      </w:r>
      <w:r w:rsidR="009A61EC">
        <w:rPr>
          <w:rFonts w:ascii="Times New Roman" w:eastAsia="Times New Roman" w:hAnsi="Times New Roman" w:cs="Times New Roman"/>
          <w:sz w:val="28"/>
          <w:szCs w:val="28"/>
          <w:lang w:eastAsia="ru-RU"/>
        </w:rPr>
        <w:t xml:space="preserve">альные спортивные состязания - </w:t>
      </w:r>
      <w:r w:rsidRPr="000E1773">
        <w:rPr>
          <w:rFonts w:ascii="Times New Roman" w:eastAsia="Times New Roman" w:hAnsi="Times New Roman" w:cs="Times New Roman"/>
          <w:sz w:val="28"/>
          <w:szCs w:val="28"/>
          <w:lang w:eastAsia="ru-RU"/>
        </w:rPr>
        <w:t>гонки на оленях, гонки на снегоходах, прыжки через нарты, метание аркана, борьба, бой мешками, лазанье на столб, демонстрация национальной одежды и т.д. (данные мероприятия ежег</w:t>
      </w:r>
      <w:r w:rsidR="007D01A4" w:rsidRPr="000E1773">
        <w:rPr>
          <w:rFonts w:ascii="Times New Roman" w:eastAsia="Times New Roman" w:hAnsi="Times New Roman" w:cs="Times New Roman"/>
          <w:sz w:val="28"/>
          <w:szCs w:val="28"/>
          <w:lang w:eastAsia="ru-RU"/>
        </w:rPr>
        <w:t xml:space="preserve">одно проходят в г.п. Лянтор, </w:t>
      </w:r>
      <w:r w:rsidRPr="000E1773">
        <w:rPr>
          <w:rFonts w:ascii="Times New Roman" w:eastAsia="Times New Roman" w:hAnsi="Times New Roman" w:cs="Times New Roman"/>
          <w:sz w:val="28"/>
          <w:szCs w:val="28"/>
          <w:lang w:eastAsia="ru-RU"/>
        </w:rPr>
        <w:t>с.п. Русскинская, п.</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Тром-Аган с.п. Нижнесортымский).</w:t>
      </w:r>
    </w:p>
    <w:p w14:paraId="0C20F0C3" w14:textId="55770F39" w:rsidR="00FE4FC6" w:rsidRPr="000E1773" w:rsidRDefault="00FE4FC6" w:rsidP="009A61E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Муниципальное учреждение культуры «Хантыйский этнографический музей» предлагает проведение мастер-классов, мастер-часов, творческих лабораторий по обучению ремёслам, организацию выставок (тематических, персональных, выставок-продаж, передвижных, выездных), экскурсий, оформительские и дизайнерские услуги. Здесь туристы могут приобрести сувенирную продукцию, уникальные подарк</w:t>
      </w:r>
      <w:r w:rsidR="00C568CC" w:rsidRPr="000E1773">
        <w:rPr>
          <w:rFonts w:ascii="Times New Roman" w:eastAsia="Times New Roman" w:hAnsi="Times New Roman" w:cs="Times New Roman"/>
          <w:sz w:val="28"/>
          <w:szCs w:val="28"/>
          <w:lang w:eastAsia="ru-RU"/>
        </w:rPr>
        <w:t xml:space="preserve">и, изделия </w:t>
      </w:r>
      <w:r w:rsidRPr="000E1773">
        <w:rPr>
          <w:rFonts w:ascii="Times New Roman" w:eastAsia="Times New Roman" w:hAnsi="Times New Roman" w:cs="Times New Roman"/>
          <w:sz w:val="28"/>
          <w:szCs w:val="28"/>
          <w:lang w:eastAsia="ru-RU"/>
        </w:rPr>
        <w:t>из камня, меха, глины, бронзы, бересты. Сувениры с национальным хантыйским орнаментом, картины самобытных художников города Лянтора.</w:t>
      </w:r>
    </w:p>
    <w:p w14:paraId="66C11A84" w14:textId="3C2B20BB" w:rsidR="00FE4FC6" w:rsidRPr="000E1773" w:rsidRDefault="00FE4FC6" w:rsidP="00533156">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Лыжероллерная трасса на базе Лянторского филиала муниципального автономного уч</w:t>
      </w:r>
      <w:r w:rsidR="007D01A4" w:rsidRPr="000E1773">
        <w:rPr>
          <w:rFonts w:ascii="Times New Roman" w:eastAsia="Times New Roman" w:hAnsi="Times New Roman" w:cs="Times New Roman"/>
          <w:sz w:val="28"/>
          <w:szCs w:val="28"/>
          <w:lang w:eastAsia="ru-RU"/>
        </w:rPr>
        <w:t xml:space="preserve">реждения спортивной подготовки </w:t>
      </w:r>
      <w:r w:rsidRPr="000E1773">
        <w:rPr>
          <w:rFonts w:ascii="Times New Roman" w:eastAsia="Times New Roman" w:hAnsi="Times New Roman" w:cs="Times New Roman"/>
          <w:sz w:val="28"/>
          <w:szCs w:val="28"/>
          <w:lang w:eastAsia="ru-RU"/>
        </w:rPr>
        <w:t xml:space="preserve">«Специализированная школа олимпийского резерва». Здесь могут быть созданы условия для развития спортивного туризма </w:t>
      </w:r>
      <w:r w:rsidR="00533156">
        <w:rPr>
          <w:rFonts w:ascii="Times New Roman" w:eastAsia="Times New Roman" w:hAnsi="Times New Roman" w:cs="Times New Roman"/>
          <w:sz w:val="28"/>
          <w:szCs w:val="28"/>
          <w:lang w:eastAsia="ru-RU"/>
        </w:rPr>
        <w:t>–</w:t>
      </w:r>
      <w:r w:rsidRPr="000E1773">
        <w:rPr>
          <w:rFonts w:ascii="Times New Roman" w:eastAsia="Times New Roman" w:hAnsi="Times New Roman" w:cs="Times New Roman"/>
          <w:sz w:val="28"/>
          <w:szCs w:val="28"/>
          <w:lang w:eastAsia="ru-RU"/>
        </w:rPr>
        <w:t xml:space="preserve"> организация в зимний период лыжных прогулок, катание на санках (тюбингах), прогулок на снегоходах; организация в летний период – велопрогулок, игры в пейнтбол и др.</w:t>
      </w:r>
    </w:p>
    <w:p w14:paraId="19232434" w14:textId="6EC7889A" w:rsidR="00FE4FC6" w:rsidRPr="000E1773" w:rsidRDefault="00FE4FC6" w:rsidP="009A61E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Наличие вблизи г.п. Лянтор объекта, имеющего места проживания, спортивный зал, столовую, может стать хорошей базой для развития тур</w:t>
      </w:r>
      <w:r w:rsidR="007D01A4" w:rsidRPr="000E1773">
        <w:rPr>
          <w:rFonts w:ascii="Times New Roman" w:eastAsia="Times New Roman" w:hAnsi="Times New Roman" w:cs="Times New Roman"/>
          <w:sz w:val="28"/>
          <w:szCs w:val="28"/>
          <w:lang w:eastAsia="ru-RU"/>
        </w:rPr>
        <w:t xml:space="preserve">изма </w:t>
      </w:r>
      <w:r w:rsidR="009A61EC">
        <w:rPr>
          <w:rFonts w:ascii="Times New Roman" w:eastAsia="Times New Roman" w:hAnsi="Times New Roman" w:cs="Times New Roman"/>
          <w:sz w:val="28"/>
          <w:szCs w:val="28"/>
          <w:lang w:eastAsia="ru-RU"/>
        </w:rPr>
        <w:t xml:space="preserve">                             </w:t>
      </w:r>
      <w:r w:rsidR="007D01A4" w:rsidRPr="000E1773">
        <w:rPr>
          <w:rFonts w:ascii="Times New Roman" w:eastAsia="Times New Roman" w:hAnsi="Times New Roman" w:cs="Times New Roman"/>
          <w:sz w:val="28"/>
          <w:szCs w:val="28"/>
          <w:lang w:eastAsia="ru-RU"/>
        </w:rPr>
        <w:t>на территории г.п.</w:t>
      </w:r>
      <w:r w:rsidR="009A61EC">
        <w:rPr>
          <w:rFonts w:ascii="Times New Roman" w:eastAsia="Times New Roman" w:hAnsi="Times New Roman" w:cs="Times New Roman"/>
          <w:sz w:val="28"/>
          <w:szCs w:val="28"/>
          <w:lang w:eastAsia="ru-RU"/>
        </w:rPr>
        <w:t xml:space="preserve"> </w:t>
      </w:r>
      <w:r w:rsidR="007D01A4" w:rsidRPr="000E1773">
        <w:rPr>
          <w:rFonts w:ascii="Times New Roman" w:eastAsia="Times New Roman" w:hAnsi="Times New Roman" w:cs="Times New Roman"/>
          <w:sz w:val="28"/>
          <w:szCs w:val="28"/>
          <w:lang w:eastAsia="ru-RU"/>
        </w:rPr>
        <w:t>Лянтор (</w:t>
      </w:r>
      <w:r w:rsidRPr="000E1773">
        <w:rPr>
          <w:rFonts w:ascii="Times New Roman" w:eastAsia="Times New Roman" w:hAnsi="Times New Roman" w:cs="Times New Roman"/>
          <w:sz w:val="28"/>
          <w:szCs w:val="28"/>
          <w:lang w:eastAsia="ru-RU"/>
        </w:rPr>
        <w:t>в т.ч. летнего отдыха).</w:t>
      </w:r>
    </w:p>
    <w:p w14:paraId="7430A818" w14:textId="77777777" w:rsidR="00FE4FC6" w:rsidRPr="000E1773" w:rsidRDefault="00FE4FC6" w:rsidP="009A61E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При посещении традиционных национальных праздников можно посмотреть национальные спортивные состязания и стать их участником – гонк</w:t>
      </w:r>
      <w:r w:rsidR="00BF5F1E" w:rsidRPr="000E1773">
        <w:rPr>
          <w:rFonts w:ascii="Times New Roman" w:eastAsia="Times New Roman" w:hAnsi="Times New Roman" w:cs="Times New Roman"/>
          <w:sz w:val="28"/>
          <w:szCs w:val="28"/>
          <w:lang w:eastAsia="ru-RU"/>
        </w:rPr>
        <w:t xml:space="preserve">и на оленях, гонки </w:t>
      </w:r>
      <w:r w:rsidRPr="000E1773">
        <w:rPr>
          <w:rFonts w:ascii="Times New Roman" w:eastAsia="Times New Roman" w:hAnsi="Times New Roman" w:cs="Times New Roman"/>
          <w:sz w:val="28"/>
          <w:szCs w:val="28"/>
          <w:lang w:eastAsia="ru-RU"/>
        </w:rPr>
        <w:t>на снегоходах, прыжки через нарты, метание аркана, борьба, бой с ме</w:t>
      </w:r>
      <w:r w:rsidR="00BF5F1E" w:rsidRPr="000E1773">
        <w:rPr>
          <w:rFonts w:ascii="Times New Roman" w:eastAsia="Times New Roman" w:hAnsi="Times New Roman" w:cs="Times New Roman"/>
          <w:sz w:val="28"/>
          <w:szCs w:val="28"/>
          <w:lang w:eastAsia="ru-RU"/>
        </w:rPr>
        <w:t xml:space="preserve">шками, лазание </w:t>
      </w:r>
      <w:r w:rsidRPr="000E1773">
        <w:rPr>
          <w:rFonts w:ascii="Times New Roman" w:eastAsia="Times New Roman" w:hAnsi="Times New Roman" w:cs="Times New Roman"/>
          <w:sz w:val="28"/>
          <w:szCs w:val="28"/>
          <w:lang w:eastAsia="ru-RU"/>
        </w:rPr>
        <w:t>на столб, демонстрация национальной одежды и т.п.</w:t>
      </w:r>
    </w:p>
    <w:p w14:paraId="09AD8C52" w14:textId="77777777" w:rsidR="00FE4FC6" w:rsidRPr="000E1773" w:rsidRDefault="00FE4FC6" w:rsidP="009A61EC">
      <w:pPr>
        <w:numPr>
          <w:ilvl w:val="0"/>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Музеи.</w:t>
      </w:r>
    </w:p>
    <w:p w14:paraId="61ECD2F8" w14:textId="77777777" w:rsidR="00FE4FC6" w:rsidRPr="000E1773" w:rsidRDefault="00FE4FC6" w:rsidP="009A61E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На территории Сургутского района действуют три музея «Лянторский хантыйский этнографический музей», «Русскинской музей природы и Человека имени Ядрошникова Александра Павловича», «Угутский краеведческий музей».</w:t>
      </w:r>
    </w:p>
    <w:p w14:paraId="5566623D" w14:textId="77777777" w:rsidR="00FE4FC6" w:rsidRPr="000E1773" w:rsidRDefault="00FE4FC6" w:rsidP="009A61E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В каждом музее существуют стационарные и временные выставки различной направленности.</w:t>
      </w:r>
    </w:p>
    <w:p w14:paraId="53D39873" w14:textId="77777777" w:rsidR="00FE4FC6" w:rsidRPr="000E1773" w:rsidRDefault="00FE4FC6" w:rsidP="009A61EC">
      <w:pPr>
        <w:numPr>
          <w:ilvl w:val="0"/>
          <w:numId w:val="21"/>
        </w:numPr>
        <w:spacing w:after="0" w:line="240" w:lineRule="auto"/>
        <w:ind w:left="0" w:firstLine="709"/>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Промышленный туризм.</w:t>
      </w:r>
    </w:p>
    <w:p w14:paraId="778C48E5" w14:textId="4D5056AE" w:rsidR="00FE4FC6" w:rsidRPr="000E1773" w:rsidRDefault="00FE4FC6" w:rsidP="009A61EC">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Промышленный туризм </w:t>
      </w:r>
      <w:r w:rsidR="009A61EC">
        <w:rPr>
          <w:rFonts w:ascii="Times New Roman" w:eastAsia="Times New Roman" w:hAnsi="Times New Roman" w:cs="Times New Roman"/>
          <w:sz w:val="28"/>
          <w:szCs w:val="28"/>
          <w:lang w:eastAsia="ru-RU"/>
        </w:rPr>
        <w:t>-</w:t>
      </w:r>
      <w:r w:rsidRPr="000E1773">
        <w:rPr>
          <w:rFonts w:ascii="Times New Roman" w:eastAsia="Times New Roman" w:hAnsi="Times New Roman" w:cs="Times New Roman"/>
          <w:sz w:val="28"/>
          <w:szCs w:val="28"/>
          <w:lang w:eastAsia="ru-RU"/>
        </w:rPr>
        <w:t xml:space="preserve"> новое направление в туризме, которо</w:t>
      </w:r>
      <w:r w:rsidR="00F00DD8" w:rsidRPr="000E1773">
        <w:rPr>
          <w:rFonts w:ascii="Times New Roman" w:eastAsia="Times New Roman" w:hAnsi="Times New Roman" w:cs="Times New Roman"/>
          <w:sz w:val="28"/>
          <w:szCs w:val="28"/>
          <w:lang w:eastAsia="ru-RU"/>
        </w:rPr>
        <w:t>е способствует</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не только отдыху, но и повышению интеллектуального уровня знаний </w:t>
      </w:r>
      <w:r w:rsidR="009A61EC">
        <w:rPr>
          <w:rFonts w:ascii="Times New Roman" w:eastAsia="Times New Roman" w:hAnsi="Times New Roman" w:cs="Times New Roman"/>
          <w:sz w:val="28"/>
          <w:szCs w:val="28"/>
          <w:lang w:eastAsia="ru-RU"/>
        </w:rPr>
        <w:t xml:space="preserve">                                           </w:t>
      </w:r>
      <w:r w:rsidR="007D01A4" w:rsidRPr="000E1773">
        <w:rPr>
          <w:rFonts w:ascii="Times New Roman" w:eastAsia="Times New Roman" w:hAnsi="Times New Roman" w:cs="Times New Roman"/>
          <w:sz w:val="28"/>
          <w:szCs w:val="28"/>
          <w:lang w:eastAsia="ru-RU"/>
        </w:rPr>
        <w:t xml:space="preserve">о собственной стране, регионе, </w:t>
      </w:r>
      <w:r w:rsidRPr="000E1773">
        <w:rPr>
          <w:rFonts w:ascii="Times New Roman" w:eastAsia="Times New Roman" w:hAnsi="Times New Roman" w:cs="Times New Roman"/>
          <w:sz w:val="28"/>
          <w:szCs w:val="28"/>
          <w:lang w:eastAsia="ru-RU"/>
        </w:rPr>
        <w:t xml:space="preserve">районе. На показательных буровых и кустах можно показывать процесс бурения и добычи нефти. Развитие данного вида туризма повысит техническую грамотность молодёжи, уровень знаний по производству будущих специалистов, которые обучаются в учебных заведениях.  </w:t>
      </w:r>
    </w:p>
    <w:p w14:paraId="5BD56037" w14:textId="77777777"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Промышленный туризм предоставит возможность показать туристам разные процессы производства, а также дать им попробовать себя в новом амплуа.                                      Но без помощи градообразующих предприятий Сургутского района развитие данного вида туризма не предоставляется возможным.</w:t>
      </w:r>
    </w:p>
    <w:p w14:paraId="23D914E5" w14:textId="77777777"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lastRenderedPageBreak/>
        <w:t xml:space="preserve">Несмотря на имеющиеся возможности, туристическая отрасль не оказывает существенного влияния на экономику района. Это обусловлено следующими факторами: </w:t>
      </w:r>
    </w:p>
    <w:p w14:paraId="5A0352C8" w14:textId="24C045F1"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неразвитая туристская инфраструктура; </w:t>
      </w:r>
    </w:p>
    <w:p w14:paraId="4C8BA855" w14:textId="75A08A5C" w:rsidR="00FE4FC6" w:rsidRPr="000E1773" w:rsidRDefault="00DE1172"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дефицит профессиональных туристских кадров, низкое качество о</w:t>
      </w:r>
      <w:r w:rsidR="00BF5F1E" w:rsidRPr="000E1773">
        <w:rPr>
          <w:rFonts w:ascii="Times New Roman" w:eastAsia="Times New Roman" w:hAnsi="Times New Roman" w:cs="Times New Roman"/>
          <w:sz w:val="28"/>
          <w:szCs w:val="28"/>
          <w:lang w:eastAsia="ru-RU"/>
        </w:rPr>
        <w:t xml:space="preserve">бслуживания </w:t>
      </w:r>
      <w:r w:rsidR="00FE4FC6" w:rsidRPr="000E1773">
        <w:rPr>
          <w:rFonts w:ascii="Times New Roman" w:eastAsia="Times New Roman" w:hAnsi="Times New Roman" w:cs="Times New Roman"/>
          <w:sz w:val="28"/>
          <w:szCs w:val="28"/>
          <w:lang w:eastAsia="ru-RU"/>
        </w:rPr>
        <w:t>в сфере туристской индустрии.</w:t>
      </w:r>
    </w:p>
    <w:p w14:paraId="24C5B161" w14:textId="0CB1E1B9"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Из несоответствия имеющихся возможностей и современного состо</w:t>
      </w:r>
      <w:r w:rsidR="007D01A4" w:rsidRPr="000E1773">
        <w:rPr>
          <w:rFonts w:ascii="Times New Roman" w:eastAsia="Times New Roman" w:hAnsi="Times New Roman" w:cs="Times New Roman"/>
          <w:sz w:val="28"/>
          <w:szCs w:val="28"/>
          <w:lang w:eastAsia="ru-RU"/>
        </w:rPr>
        <w:t xml:space="preserve">яния туризма </w:t>
      </w:r>
      <w:r w:rsidRPr="000E1773">
        <w:rPr>
          <w:rFonts w:ascii="Times New Roman" w:eastAsia="Times New Roman" w:hAnsi="Times New Roman" w:cs="Times New Roman"/>
          <w:sz w:val="28"/>
          <w:szCs w:val="28"/>
          <w:lang w:eastAsia="ru-RU"/>
        </w:rPr>
        <w:t>в Сургутском районе, следует, что становление и развитие туризма</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 как одной из отраслей экономики требуют координации действий муниципальных образований Сургутского района, организаций и предприятий туристского бизнеса, совершенствования инфраструктуры туризма, более полной реализации ресурсного туристского потенциала, применения новых подходов. </w:t>
      </w:r>
      <w:r w:rsidRPr="000E1773">
        <w:rPr>
          <w:rFonts w:ascii="Times New Roman" w:eastAsia="Times New Roman" w:hAnsi="Times New Roman" w:cs="Times New Roman"/>
          <w:sz w:val="28"/>
          <w:szCs w:val="28"/>
          <w:lang w:val="en-US" w:eastAsia="ru-RU"/>
        </w:rPr>
        <w:t> </w:t>
      </w:r>
      <w:r w:rsidRPr="000E1773">
        <w:rPr>
          <w:rFonts w:ascii="Times New Roman" w:eastAsia="Times New Roman" w:hAnsi="Times New Roman" w:cs="Times New Roman"/>
          <w:sz w:val="28"/>
          <w:szCs w:val="28"/>
          <w:lang w:eastAsia="ru-RU"/>
        </w:rPr>
        <w:t xml:space="preserve"> </w:t>
      </w:r>
    </w:p>
    <w:p w14:paraId="60F1021E" w14:textId="77777777"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Таким образом, Сургутский район обладает многочисленными достопримечательностями, располагает необходимыми ресурсами для развития туризма. По степени убывания с точки зрения перспектив развития и функциональной ориентации </w:t>
      </w:r>
      <w:r w:rsidR="007D01A4" w:rsidRPr="000E1773">
        <w:rPr>
          <w:rFonts w:ascii="Times New Roman" w:eastAsia="Times New Roman" w:hAnsi="Times New Roman" w:cs="Times New Roman"/>
          <w:sz w:val="28"/>
          <w:szCs w:val="28"/>
          <w:lang w:eastAsia="ru-RU"/>
        </w:rPr>
        <w:t>туризм в</w:t>
      </w:r>
      <w:r w:rsidRPr="000E1773">
        <w:rPr>
          <w:rFonts w:ascii="Times New Roman" w:eastAsia="Times New Roman" w:hAnsi="Times New Roman" w:cs="Times New Roman"/>
          <w:sz w:val="28"/>
          <w:szCs w:val="28"/>
          <w:lang w:eastAsia="ru-RU"/>
        </w:rPr>
        <w:t xml:space="preserve"> Сургутском районе можно условно разделить на </w:t>
      </w:r>
      <w:r w:rsidR="007D01A4" w:rsidRPr="000E1773">
        <w:rPr>
          <w:rFonts w:ascii="Times New Roman" w:eastAsia="Times New Roman" w:hAnsi="Times New Roman" w:cs="Times New Roman"/>
          <w:sz w:val="28"/>
          <w:szCs w:val="28"/>
          <w:lang w:eastAsia="ru-RU"/>
        </w:rPr>
        <w:t>следующие виды</w:t>
      </w:r>
      <w:r w:rsidRPr="000E1773">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ab/>
      </w:r>
    </w:p>
    <w:p w14:paraId="18EB17AF" w14:textId="77777777"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культурно-познавательный и </w:t>
      </w:r>
      <w:r w:rsidR="007D01A4" w:rsidRPr="000E1773">
        <w:rPr>
          <w:rFonts w:ascii="Times New Roman" w:eastAsia="Times New Roman" w:hAnsi="Times New Roman" w:cs="Times New Roman"/>
          <w:sz w:val="28"/>
          <w:szCs w:val="28"/>
          <w:lang w:eastAsia="ru-RU"/>
        </w:rPr>
        <w:t>событийный (</w:t>
      </w:r>
      <w:r w:rsidRPr="000E1773">
        <w:rPr>
          <w:rFonts w:ascii="Times New Roman" w:eastAsia="Times New Roman" w:hAnsi="Times New Roman" w:cs="Times New Roman"/>
          <w:sz w:val="28"/>
          <w:szCs w:val="28"/>
          <w:lang w:eastAsia="ru-RU"/>
        </w:rPr>
        <w:t>посещение выставок, памятников истории, культуры, архитектуры, мероприятий и т.п.);</w:t>
      </w:r>
    </w:p>
    <w:p w14:paraId="0DF865CD" w14:textId="77777777"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007D01A4" w:rsidRPr="000E1773">
        <w:rPr>
          <w:rFonts w:ascii="Times New Roman" w:eastAsia="Times New Roman" w:hAnsi="Times New Roman" w:cs="Times New Roman"/>
          <w:sz w:val="28"/>
          <w:szCs w:val="28"/>
          <w:lang w:eastAsia="ru-RU"/>
        </w:rPr>
        <w:t>активный (</w:t>
      </w:r>
      <w:r w:rsidRPr="000E1773">
        <w:rPr>
          <w:rFonts w:ascii="Times New Roman" w:eastAsia="Times New Roman" w:hAnsi="Times New Roman" w:cs="Times New Roman"/>
          <w:sz w:val="28"/>
          <w:szCs w:val="28"/>
          <w:lang w:eastAsia="ru-RU"/>
        </w:rPr>
        <w:t xml:space="preserve">рыбалка, охота, сплавы, походы, сбор дикорастущих </w:t>
      </w:r>
      <w:r w:rsidR="007D01A4" w:rsidRPr="000E1773">
        <w:rPr>
          <w:rFonts w:ascii="Times New Roman" w:eastAsia="Times New Roman" w:hAnsi="Times New Roman" w:cs="Times New Roman"/>
          <w:sz w:val="28"/>
          <w:szCs w:val="28"/>
          <w:lang w:eastAsia="ru-RU"/>
        </w:rPr>
        <w:t>ягод, грибов, кедрового</w:t>
      </w:r>
      <w:r w:rsidRPr="000E1773">
        <w:rPr>
          <w:rFonts w:ascii="Times New Roman" w:eastAsia="Times New Roman" w:hAnsi="Times New Roman" w:cs="Times New Roman"/>
          <w:sz w:val="28"/>
          <w:szCs w:val="28"/>
          <w:lang w:eastAsia="ru-RU"/>
        </w:rPr>
        <w:t xml:space="preserve"> ореха и т.п.);</w:t>
      </w:r>
    </w:p>
    <w:p w14:paraId="0D66190E" w14:textId="77777777"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деловой (конференции, семинары, тренинги в сочетании со знакомством                              с историей и культурой Сургутского района);</w:t>
      </w:r>
    </w:p>
    <w:p w14:paraId="20DBEEAD" w14:textId="37B70F67"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007D01A4" w:rsidRPr="000E1773">
        <w:rPr>
          <w:rFonts w:ascii="Times New Roman" w:eastAsia="Times New Roman" w:hAnsi="Times New Roman" w:cs="Times New Roman"/>
          <w:sz w:val="28"/>
          <w:szCs w:val="28"/>
          <w:lang w:eastAsia="ru-RU"/>
        </w:rPr>
        <w:t>этнотуризм (</w:t>
      </w:r>
      <w:r w:rsidRPr="000E1773">
        <w:rPr>
          <w:rFonts w:ascii="Times New Roman" w:eastAsia="Times New Roman" w:hAnsi="Times New Roman" w:cs="Times New Roman"/>
          <w:sz w:val="28"/>
          <w:szCs w:val="28"/>
          <w:lang w:eastAsia="ru-RU"/>
        </w:rPr>
        <w:t>посещение общинно-родовых угодий, знакомство</w:t>
      </w:r>
      <w:r w:rsidR="009A61EC">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 с национальным укладом, традициями и обрядами народов ханты);</w:t>
      </w:r>
    </w:p>
    <w:p w14:paraId="30602C5B" w14:textId="77777777"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промышленный туризм (разработка программы посещения производства, экскурсии на производство, посещение предприятий);</w:t>
      </w:r>
    </w:p>
    <w:p w14:paraId="749259CD" w14:textId="77777777"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спортивный </w:t>
      </w:r>
      <w:r w:rsidR="007D01A4" w:rsidRPr="000E1773">
        <w:rPr>
          <w:rFonts w:ascii="Times New Roman" w:eastAsia="Times New Roman" w:hAnsi="Times New Roman" w:cs="Times New Roman"/>
          <w:sz w:val="28"/>
          <w:szCs w:val="28"/>
          <w:lang w:eastAsia="ru-RU"/>
        </w:rPr>
        <w:t>туризм (</w:t>
      </w:r>
      <w:r w:rsidRPr="000E1773">
        <w:rPr>
          <w:rFonts w:ascii="Times New Roman" w:eastAsia="Times New Roman" w:hAnsi="Times New Roman" w:cs="Times New Roman"/>
          <w:sz w:val="28"/>
          <w:szCs w:val="28"/>
          <w:lang w:eastAsia="ru-RU"/>
        </w:rPr>
        <w:t>разработка спортивных маршрутов, проведение массовых спортивных праздников, организация спортивно-оздоровительного отдыха);</w:t>
      </w:r>
    </w:p>
    <w:p w14:paraId="2D8BF6E6" w14:textId="77777777"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этнографический туризм, основанный на традициях, фольклоре и народных промыслах, может стать эффективным средством экономического развития территорий проживания коренных малочисленных народов Севера, сохранения их национально-культурной самобытности.</w:t>
      </w:r>
    </w:p>
    <w:p w14:paraId="6D8B9EE8" w14:textId="77777777"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Задачей органов местного самоуправления Сургутского района является создание благоприятного образа территории и его популяризация.</w:t>
      </w:r>
    </w:p>
    <w:p w14:paraId="205C23D1" w14:textId="3361E230" w:rsidR="00FE4FC6" w:rsidRPr="000E1773" w:rsidRDefault="00FE4FC6" w:rsidP="009A61EC">
      <w:pPr>
        <w:spacing w:after="0" w:line="240" w:lineRule="auto"/>
        <w:ind w:firstLine="851"/>
        <w:jc w:val="both"/>
        <w:rPr>
          <w:rFonts w:ascii="Times New Roman" w:eastAsia="Times New Roman" w:hAnsi="Times New Roman" w:cs="Times New Roman"/>
          <w:bCs/>
          <w:sz w:val="28"/>
          <w:szCs w:val="28"/>
          <w:lang w:eastAsia="ru-RU"/>
        </w:rPr>
      </w:pPr>
      <w:r w:rsidRPr="000E1773">
        <w:rPr>
          <w:rFonts w:ascii="Times New Roman" w:eastAsia="Times New Roman" w:hAnsi="Times New Roman" w:cs="Times New Roman"/>
          <w:sz w:val="28"/>
          <w:szCs w:val="28"/>
          <w:lang w:eastAsia="ru-RU"/>
        </w:rPr>
        <w:t xml:space="preserve">Реализация подпрограммы «Туризм в Сургутском районе» (далее </w:t>
      </w:r>
      <w:r w:rsidR="009A61EC">
        <w:rPr>
          <w:rFonts w:ascii="Times New Roman" w:eastAsia="Times New Roman" w:hAnsi="Times New Roman" w:cs="Times New Roman"/>
          <w:sz w:val="28"/>
          <w:szCs w:val="28"/>
          <w:lang w:eastAsia="ru-RU"/>
        </w:rPr>
        <w:t>-</w:t>
      </w:r>
      <w:r w:rsidRPr="000E1773">
        <w:rPr>
          <w:rFonts w:ascii="Times New Roman" w:eastAsia="Times New Roman" w:hAnsi="Times New Roman" w:cs="Times New Roman"/>
          <w:sz w:val="28"/>
          <w:szCs w:val="28"/>
          <w:lang w:eastAsia="ru-RU"/>
        </w:rPr>
        <w:t xml:space="preserve"> Подпрограмма) осуществляется с</w:t>
      </w:r>
      <w:r w:rsidRPr="000E1773">
        <w:rPr>
          <w:rFonts w:ascii="Times New Roman" w:eastAsia="Times New Roman" w:hAnsi="Times New Roman" w:cs="Times New Roman"/>
          <w:bCs/>
          <w:sz w:val="28"/>
          <w:szCs w:val="28"/>
          <w:lang w:eastAsia="ru-RU"/>
        </w:rPr>
        <w:t xml:space="preserve"> привлечением туроператоров, турагентств и организаций, предоставляющих услуги в сфере туризма и </w:t>
      </w:r>
      <w:r w:rsidRPr="000E1773">
        <w:rPr>
          <w:rFonts w:ascii="Times New Roman" w:eastAsia="Times New Roman" w:hAnsi="Times New Roman" w:cs="Times New Roman"/>
          <w:sz w:val="28"/>
          <w:szCs w:val="28"/>
          <w:lang w:eastAsia="ru-RU"/>
        </w:rPr>
        <w:t xml:space="preserve">регулируются утверждёнными </w:t>
      </w:r>
      <w:r w:rsidRPr="000E1773">
        <w:rPr>
          <w:rFonts w:ascii="Times New Roman" w:eastAsia="Times New Roman" w:hAnsi="Times New Roman" w:cs="Times New Roman"/>
          <w:bCs/>
          <w:sz w:val="28"/>
          <w:szCs w:val="28"/>
          <w:lang w:eastAsia="ru-RU"/>
        </w:rPr>
        <w:t>реестрами:</w:t>
      </w:r>
    </w:p>
    <w:p w14:paraId="09D6D462" w14:textId="77777777" w:rsidR="00FE4FC6" w:rsidRPr="000E1773" w:rsidRDefault="00FE4FC6" w:rsidP="009A61EC">
      <w:pPr>
        <w:numPr>
          <w:ilvl w:val="0"/>
          <w:numId w:val="24"/>
        </w:numPr>
        <w:spacing w:after="0" w:line="240" w:lineRule="auto"/>
        <w:ind w:left="0" w:firstLine="851"/>
        <w:jc w:val="both"/>
        <w:rPr>
          <w:rFonts w:ascii="Times New Roman" w:eastAsia="Times New Roman" w:hAnsi="Times New Roman" w:cs="Times New Roman"/>
          <w:bCs/>
          <w:sz w:val="28"/>
          <w:szCs w:val="28"/>
          <w:lang w:eastAsia="ru-RU"/>
        </w:rPr>
      </w:pPr>
      <w:r w:rsidRPr="000E1773">
        <w:rPr>
          <w:rFonts w:ascii="Times New Roman" w:eastAsia="Times New Roman" w:hAnsi="Times New Roman" w:cs="Times New Roman"/>
          <w:bCs/>
          <w:sz w:val="28"/>
          <w:szCs w:val="28"/>
          <w:lang w:eastAsia="ru-RU"/>
        </w:rPr>
        <w:t xml:space="preserve">туристических продуктов для учащихся Сургутского района (маршруты, экскурсии, в т.ч. профориентационные) в разрезе </w:t>
      </w:r>
      <w:r w:rsidR="007D01A4" w:rsidRPr="000E1773">
        <w:rPr>
          <w:rFonts w:ascii="Times New Roman" w:eastAsia="Times New Roman" w:hAnsi="Times New Roman" w:cs="Times New Roman"/>
          <w:bCs/>
          <w:sz w:val="28"/>
          <w:szCs w:val="28"/>
          <w:lang w:eastAsia="ru-RU"/>
        </w:rPr>
        <w:t>поселений;</w:t>
      </w:r>
      <w:r w:rsidRPr="000E1773">
        <w:rPr>
          <w:rFonts w:ascii="Times New Roman" w:eastAsia="Times New Roman" w:hAnsi="Times New Roman" w:cs="Times New Roman"/>
          <w:bCs/>
          <w:sz w:val="28"/>
          <w:szCs w:val="28"/>
          <w:lang w:eastAsia="ru-RU"/>
        </w:rPr>
        <w:t xml:space="preserve"> </w:t>
      </w:r>
    </w:p>
    <w:p w14:paraId="119E63B5" w14:textId="10C3FD01" w:rsidR="00FE4FC6" w:rsidRPr="000E1773" w:rsidRDefault="00FE4FC6" w:rsidP="009A61EC">
      <w:pPr>
        <w:numPr>
          <w:ilvl w:val="0"/>
          <w:numId w:val="24"/>
        </w:numPr>
        <w:spacing w:after="0" w:line="240" w:lineRule="auto"/>
        <w:ind w:left="0" w:firstLine="851"/>
        <w:jc w:val="both"/>
        <w:rPr>
          <w:rFonts w:ascii="Times New Roman" w:eastAsia="Times New Roman" w:hAnsi="Times New Roman" w:cs="Times New Roman"/>
          <w:bCs/>
          <w:sz w:val="28"/>
          <w:szCs w:val="28"/>
          <w:lang w:eastAsia="ru-RU"/>
        </w:rPr>
      </w:pPr>
      <w:r w:rsidRPr="000E1773">
        <w:rPr>
          <w:rFonts w:ascii="Times New Roman" w:eastAsia="Times New Roman" w:hAnsi="Times New Roman" w:cs="Times New Roman"/>
          <w:bCs/>
          <w:sz w:val="28"/>
          <w:szCs w:val="28"/>
          <w:lang w:eastAsia="ru-RU"/>
        </w:rPr>
        <w:t xml:space="preserve"> туристических маршрутов, туров и экскурсионных программ </w:t>
      </w:r>
      <w:r w:rsidR="007702D0">
        <w:rPr>
          <w:rFonts w:ascii="Times New Roman" w:eastAsia="Times New Roman" w:hAnsi="Times New Roman" w:cs="Times New Roman"/>
          <w:bCs/>
          <w:sz w:val="28"/>
          <w:szCs w:val="28"/>
          <w:lang w:eastAsia="ru-RU"/>
        </w:rPr>
        <w:t xml:space="preserve">                                 </w:t>
      </w:r>
      <w:r w:rsidRPr="000E1773">
        <w:rPr>
          <w:rFonts w:ascii="Times New Roman" w:eastAsia="Times New Roman" w:hAnsi="Times New Roman" w:cs="Times New Roman"/>
          <w:bCs/>
          <w:sz w:val="28"/>
          <w:szCs w:val="28"/>
          <w:lang w:eastAsia="ru-RU"/>
        </w:rPr>
        <w:t>по территории Сургутского района.</w:t>
      </w:r>
    </w:p>
    <w:p w14:paraId="0463E1C3" w14:textId="77777777" w:rsidR="00FE4FC6" w:rsidRPr="000E1773" w:rsidRDefault="00FE4FC6" w:rsidP="009A61EC">
      <w:pPr>
        <w:spacing w:after="0" w:line="240" w:lineRule="auto"/>
        <w:ind w:firstLine="851"/>
        <w:jc w:val="both"/>
        <w:rPr>
          <w:rFonts w:ascii="Times New Roman" w:eastAsia="Times New Roman" w:hAnsi="Times New Roman" w:cs="Times New Roman"/>
          <w:bCs/>
          <w:sz w:val="28"/>
          <w:szCs w:val="28"/>
          <w:lang w:eastAsia="ru-RU"/>
        </w:rPr>
      </w:pPr>
      <w:r w:rsidRPr="000E1773">
        <w:rPr>
          <w:rFonts w:ascii="Times New Roman" w:eastAsia="Times New Roman" w:hAnsi="Times New Roman" w:cs="Times New Roman"/>
          <w:bCs/>
          <w:sz w:val="28"/>
          <w:szCs w:val="28"/>
          <w:lang w:eastAsia="ru-RU"/>
        </w:rPr>
        <w:lastRenderedPageBreak/>
        <w:t xml:space="preserve">Реестры размещены в свободном доступе на сайте </w:t>
      </w:r>
      <w:hyperlink r:id="rId22" w:history="1">
        <w:r w:rsidRPr="00BF0EE2">
          <w:rPr>
            <w:rFonts w:ascii="Times New Roman" w:eastAsia="Times New Roman" w:hAnsi="Times New Roman" w:cs="Times New Roman"/>
            <w:bCs/>
            <w:sz w:val="28"/>
            <w:szCs w:val="28"/>
            <w:lang w:val="en-US" w:eastAsia="ru-RU"/>
          </w:rPr>
          <w:t>www</w:t>
        </w:r>
        <w:r w:rsidRPr="00BF0EE2">
          <w:rPr>
            <w:rFonts w:ascii="Times New Roman" w:eastAsia="Times New Roman" w:hAnsi="Times New Roman" w:cs="Times New Roman"/>
            <w:bCs/>
            <w:sz w:val="28"/>
            <w:szCs w:val="28"/>
            <w:lang w:eastAsia="ru-RU"/>
          </w:rPr>
          <w:t>.</w:t>
        </w:r>
        <w:r w:rsidRPr="00BF0EE2">
          <w:rPr>
            <w:rFonts w:ascii="Times New Roman" w:eastAsia="Times New Roman" w:hAnsi="Times New Roman" w:cs="Times New Roman"/>
            <w:bCs/>
            <w:sz w:val="28"/>
            <w:szCs w:val="28"/>
            <w:lang w:val="en-US" w:eastAsia="ru-RU"/>
          </w:rPr>
          <w:t>tic</w:t>
        </w:r>
        <w:r w:rsidRPr="00BF0EE2">
          <w:rPr>
            <w:rFonts w:ascii="Times New Roman" w:eastAsia="Times New Roman" w:hAnsi="Times New Roman" w:cs="Times New Roman"/>
            <w:bCs/>
            <w:sz w:val="28"/>
            <w:szCs w:val="28"/>
            <w:lang w:eastAsia="ru-RU"/>
          </w:rPr>
          <w:t>.86</w:t>
        </w:r>
      </w:hyperlink>
      <w:r w:rsidR="00BF5F1E" w:rsidRPr="00BF0EE2">
        <w:rPr>
          <w:rFonts w:ascii="Times New Roman" w:eastAsia="Times New Roman" w:hAnsi="Times New Roman" w:cs="Times New Roman"/>
          <w:bCs/>
          <w:sz w:val="28"/>
          <w:szCs w:val="28"/>
          <w:lang w:eastAsia="ru-RU"/>
        </w:rPr>
        <w:t xml:space="preserve">            </w:t>
      </w:r>
      <w:r w:rsidR="00BF5F1E" w:rsidRPr="000E1773">
        <w:rPr>
          <w:rFonts w:ascii="Times New Roman" w:eastAsia="Times New Roman" w:hAnsi="Times New Roman" w:cs="Times New Roman"/>
          <w:bCs/>
          <w:sz w:val="28"/>
          <w:szCs w:val="28"/>
          <w:lang w:eastAsia="ru-RU"/>
        </w:rPr>
        <w:t xml:space="preserve">                  </w:t>
      </w:r>
      <w:r w:rsidRPr="000E1773">
        <w:rPr>
          <w:rFonts w:ascii="Times New Roman" w:eastAsia="Times New Roman" w:hAnsi="Times New Roman" w:cs="Times New Roman"/>
          <w:bCs/>
          <w:sz w:val="28"/>
          <w:szCs w:val="28"/>
          <w:lang w:eastAsia="ru-RU"/>
        </w:rPr>
        <w:t>(Туристско-информационный центр Сургутского района).</w:t>
      </w:r>
    </w:p>
    <w:p w14:paraId="06D8A280" w14:textId="6D289AB0"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В целях информирования жителей Сургутского района Ханты-Мансийского автономного округа – Югры </w:t>
      </w:r>
      <w:r w:rsidR="007D01A4" w:rsidRPr="000E1773">
        <w:rPr>
          <w:rFonts w:ascii="Times New Roman" w:eastAsia="Times New Roman" w:hAnsi="Times New Roman" w:cs="Times New Roman"/>
          <w:sz w:val="28"/>
          <w:szCs w:val="28"/>
          <w:lang w:eastAsia="ru-RU"/>
        </w:rPr>
        <w:t>о туристических</w:t>
      </w:r>
      <w:r w:rsidRPr="000E1773">
        <w:rPr>
          <w:rFonts w:ascii="Times New Roman" w:eastAsia="Times New Roman" w:hAnsi="Times New Roman" w:cs="Times New Roman"/>
          <w:sz w:val="28"/>
          <w:szCs w:val="28"/>
          <w:lang w:eastAsia="ru-RU"/>
        </w:rPr>
        <w:t xml:space="preserve"> ресурсах Сургутского района, </w:t>
      </w:r>
      <w:r w:rsidR="007702D0">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в</w:t>
      </w:r>
      <w:r w:rsidRPr="000E1773">
        <w:rPr>
          <w:rFonts w:ascii="Times New Roman" w:eastAsia="Times New Roman" w:hAnsi="Times New Roman" w:cs="Times New Roman"/>
          <w:bCs/>
          <w:sz w:val="28"/>
          <w:szCs w:val="28"/>
          <w:lang w:eastAsia="ru-RU"/>
        </w:rPr>
        <w:t xml:space="preserve">о вкладке «Экскурсии» туристско-информационного центра Сургутского </w:t>
      </w:r>
      <w:r w:rsidR="007D01A4" w:rsidRPr="000E1773">
        <w:rPr>
          <w:rFonts w:ascii="Times New Roman" w:eastAsia="Times New Roman" w:hAnsi="Times New Roman" w:cs="Times New Roman"/>
          <w:bCs/>
          <w:sz w:val="28"/>
          <w:szCs w:val="28"/>
          <w:lang w:eastAsia="ru-RU"/>
        </w:rPr>
        <w:t>района (</w:t>
      </w:r>
      <w:r w:rsidRPr="000E1773">
        <w:rPr>
          <w:rFonts w:ascii="Times New Roman" w:eastAsia="Times New Roman" w:hAnsi="Times New Roman" w:cs="Times New Roman"/>
          <w:sz w:val="28"/>
          <w:szCs w:val="28"/>
          <w:lang w:val="en-US" w:eastAsia="ru-RU"/>
        </w:rPr>
        <w:t>http</w:t>
      </w:r>
      <w:r w:rsidRPr="000E1773">
        <w:rPr>
          <w:rFonts w:ascii="Times New Roman" w:eastAsia="Times New Roman" w:hAnsi="Times New Roman" w:cs="Times New Roman"/>
          <w:sz w:val="28"/>
          <w:szCs w:val="28"/>
          <w:lang w:eastAsia="ru-RU"/>
        </w:rPr>
        <w:t>://</w:t>
      </w:r>
      <w:r w:rsidRPr="000E1773">
        <w:rPr>
          <w:rFonts w:ascii="Times New Roman" w:eastAsia="Times New Roman" w:hAnsi="Times New Roman" w:cs="Times New Roman"/>
          <w:sz w:val="28"/>
          <w:szCs w:val="28"/>
          <w:lang w:val="en-US" w:eastAsia="ru-RU"/>
        </w:rPr>
        <w:t>tic</w:t>
      </w:r>
      <w:r w:rsidRPr="000E1773">
        <w:rPr>
          <w:rFonts w:ascii="Times New Roman" w:eastAsia="Times New Roman" w:hAnsi="Times New Roman" w:cs="Times New Roman"/>
          <w:sz w:val="28"/>
          <w:szCs w:val="28"/>
          <w:lang w:eastAsia="ru-RU"/>
        </w:rPr>
        <w:t>86.</w:t>
      </w:r>
      <w:r w:rsidRPr="000E1773">
        <w:rPr>
          <w:rFonts w:ascii="Times New Roman" w:eastAsia="Times New Roman" w:hAnsi="Times New Roman" w:cs="Times New Roman"/>
          <w:sz w:val="28"/>
          <w:szCs w:val="28"/>
          <w:lang w:val="en-US" w:eastAsia="ru-RU"/>
        </w:rPr>
        <w:t>ru</w:t>
      </w:r>
      <w:r w:rsidRPr="000E1773">
        <w:rPr>
          <w:rFonts w:ascii="Times New Roman" w:eastAsia="Times New Roman" w:hAnsi="Times New Roman" w:cs="Times New Roman"/>
          <w:sz w:val="28"/>
          <w:szCs w:val="28"/>
          <w:lang w:eastAsia="ru-RU"/>
        </w:rPr>
        <w:t xml:space="preserve">) размещена информация об экскурсиях, организованных </w:t>
      </w:r>
      <w:r w:rsidR="007702D0">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по территории Сургутского </w:t>
      </w:r>
      <w:r w:rsidR="007D01A4" w:rsidRPr="000E1773">
        <w:rPr>
          <w:rFonts w:ascii="Times New Roman" w:eastAsia="Times New Roman" w:hAnsi="Times New Roman" w:cs="Times New Roman"/>
          <w:sz w:val="28"/>
          <w:szCs w:val="28"/>
          <w:lang w:eastAsia="ru-RU"/>
        </w:rPr>
        <w:t>района компанией</w:t>
      </w:r>
      <w:r w:rsidRPr="000E1773">
        <w:rPr>
          <w:rFonts w:ascii="Times New Roman" w:eastAsia="Times New Roman" w:hAnsi="Times New Roman" w:cs="Times New Roman"/>
          <w:sz w:val="28"/>
          <w:szCs w:val="28"/>
          <w:lang w:eastAsia="ru-RU"/>
        </w:rPr>
        <w:t xml:space="preserve"> «Сургутские экскурсии», общества с ограниченной ответственностью «Туристическая компания "Авиатур"», студии туризма «Т</w:t>
      </w:r>
      <w:r w:rsidR="007D01A4" w:rsidRPr="000E1773">
        <w:rPr>
          <w:rFonts w:ascii="Times New Roman" w:eastAsia="Times New Roman" w:hAnsi="Times New Roman" w:cs="Times New Roman"/>
          <w:sz w:val="28"/>
          <w:szCs w:val="28"/>
          <w:lang w:eastAsia="ru-RU"/>
        </w:rPr>
        <w:t xml:space="preserve">урбазар». В отдельной вкладке </w:t>
      </w:r>
      <w:r w:rsidRPr="000E1773">
        <w:rPr>
          <w:rFonts w:ascii="Times New Roman" w:eastAsia="Times New Roman" w:hAnsi="Times New Roman" w:cs="Times New Roman"/>
          <w:sz w:val="28"/>
          <w:szCs w:val="28"/>
          <w:lang w:eastAsia="ru-RU"/>
        </w:rPr>
        <w:t xml:space="preserve">«Туроператоры» </w:t>
      </w:r>
      <w:r w:rsidRPr="000E1773">
        <w:rPr>
          <w:rFonts w:ascii="Times New Roman" w:eastAsia="Times New Roman" w:hAnsi="Times New Roman" w:cs="Times New Roman"/>
          <w:bCs/>
          <w:sz w:val="28"/>
          <w:szCs w:val="28"/>
          <w:lang w:eastAsia="ru-RU"/>
        </w:rPr>
        <w:t xml:space="preserve">туристско-информационного центра Сургутского </w:t>
      </w:r>
      <w:r w:rsidR="007D01A4" w:rsidRPr="000E1773">
        <w:rPr>
          <w:rFonts w:ascii="Times New Roman" w:eastAsia="Times New Roman" w:hAnsi="Times New Roman" w:cs="Times New Roman"/>
          <w:bCs/>
          <w:sz w:val="28"/>
          <w:szCs w:val="28"/>
          <w:lang w:eastAsia="ru-RU"/>
        </w:rPr>
        <w:t xml:space="preserve">района </w:t>
      </w:r>
      <w:r w:rsidR="007D01A4" w:rsidRPr="007702D0">
        <w:rPr>
          <w:rFonts w:ascii="Times New Roman" w:eastAsia="Times New Roman" w:hAnsi="Times New Roman" w:cs="Times New Roman"/>
          <w:bCs/>
          <w:sz w:val="28"/>
          <w:szCs w:val="28"/>
          <w:lang w:eastAsia="ru-RU"/>
        </w:rPr>
        <w:t>(</w:t>
      </w:r>
      <w:r w:rsidR="007D01A4" w:rsidRPr="007702D0">
        <w:rPr>
          <w:rFonts w:ascii="Times New Roman" w:eastAsia="Times New Roman" w:hAnsi="Times New Roman" w:cs="Times New Roman"/>
          <w:sz w:val="28"/>
          <w:szCs w:val="28"/>
          <w:lang w:val="en-US" w:eastAsia="ru-RU"/>
        </w:rPr>
        <w:t>http</w:t>
      </w:r>
      <w:r w:rsidR="007D01A4" w:rsidRPr="007702D0">
        <w:rPr>
          <w:rFonts w:ascii="Times New Roman" w:eastAsia="Times New Roman" w:hAnsi="Times New Roman" w:cs="Times New Roman"/>
          <w:sz w:val="28"/>
          <w:szCs w:val="28"/>
          <w:lang w:eastAsia="ru-RU"/>
        </w:rPr>
        <w:t>://</w:t>
      </w:r>
      <w:r w:rsidR="007D01A4" w:rsidRPr="007702D0">
        <w:rPr>
          <w:rFonts w:ascii="Times New Roman" w:eastAsia="Times New Roman" w:hAnsi="Times New Roman" w:cs="Times New Roman"/>
          <w:sz w:val="28"/>
          <w:szCs w:val="28"/>
          <w:lang w:val="en-US" w:eastAsia="ru-RU"/>
        </w:rPr>
        <w:t>tic</w:t>
      </w:r>
      <w:r w:rsidR="007D01A4" w:rsidRPr="007702D0">
        <w:rPr>
          <w:rFonts w:ascii="Times New Roman" w:eastAsia="Times New Roman" w:hAnsi="Times New Roman" w:cs="Times New Roman"/>
          <w:sz w:val="28"/>
          <w:szCs w:val="28"/>
          <w:lang w:eastAsia="ru-RU"/>
        </w:rPr>
        <w:t>86.</w:t>
      </w:r>
      <w:r w:rsidR="007D01A4" w:rsidRPr="007702D0">
        <w:rPr>
          <w:rFonts w:ascii="Times New Roman" w:eastAsia="Times New Roman" w:hAnsi="Times New Roman" w:cs="Times New Roman"/>
          <w:sz w:val="28"/>
          <w:szCs w:val="28"/>
          <w:lang w:val="en-US" w:eastAsia="ru-RU"/>
        </w:rPr>
        <w:t>ru</w:t>
      </w:r>
      <w:r w:rsidR="007D01A4" w:rsidRPr="007702D0">
        <w:rPr>
          <w:rFonts w:ascii="Times New Roman" w:eastAsia="Times New Roman" w:hAnsi="Times New Roman" w:cs="Times New Roman"/>
          <w:sz w:val="28"/>
          <w:szCs w:val="28"/>
          <w:lang w:eastAsia="ru-RU"/>
        </w:rPr>
        <w:t>) ра</w:t>
      </w:r>
      <w:r w:rsidR="007D01A4" w:rsidRPr="000E1773">
        <w:rPr>
          <w:rFonts w:ascii="Times New Roman" w:eastAsia="Times New Roman" w:hAnsi="Times New Roman" w:cs="Times New Roman"/>
          <w:sz w:val="28"/>
          <w:szCs w:val="28"/>
          <w:lang w:eastAsia="ru-RU"/>
        </w:rPr>
        <w:t>змещена</w:t>
      </w:r>
      <w:r w:rsidRPr="000E1773">
        <w:rPr>
          <w:rFonts w:ascii="Times New Roman" w:eastAsia="Times New Roman" w:hAnsi="Times New Roman" w:cs="Times New Roman"/>
          <w:sz w:val="28"/>
          <w:szCs w:val="28"/>
          <w:lang w:eastAsia="ru-RU"/>
        </w:rPr>
        <w:t xml:space="preserve"> информация о туроператоре Сургутского района, имеющим лицензию                             и внесенным в реестр туроператоров.</w:t>
      </w:r>
    </w:p>
    <w:p w14:paraId="3FDEC5DE" w14:textId="760FF121"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Данная подпрограмма необходима для </w:t>
      </w:r>
      <w:r w:rsidR="007D01A4" w:rsidRPr="000E1773">
        <w:rPr>
          <w:rFonts w:ascii="Times New Roman" w:eastAsia="Times New Roman" w:hAnsi="Times New Roman" w:cs="Times New Roman"/>
          <w:sz w:val="28"/>
          <w:szCs w:val="28"/>
          <w:lang w:eastAsia="ru-RU"/>
        </w:rPr>
        <w:t>повышения обеспечение</w:t>
      </w:r>
      <w:r w:rsidRPr="000E1773">
        <w:rPr>
          <w:rFonts w:ascii="Times New Roman" w:eastAsia="Times New Roman" w:hAnsi="Times New Roman" w:cs="Times New Roman"/>
          <w:bCs/>
          <w:sz w:val="28"/>
          <w:szCs w:val="28"/>
          <w:lang w:eastAsia="ru-RU"/>
        </w:rPr>
        <w:t xml:space="preserve"> условий </w:t>
      </w:r>
      <w:r w:rsidR="007702D0">
        <w:rPr>
          <w:rFonts w:ascii="Times New Roman" w:eastAsia="Times New Roman" w:hAnsi="Times New Roman" w:cs="Times New Roman"/>
          <w:bCs/>
          <w:sz w:val="28"/>
          <w:szCs w:val="28"/>
          <w:lang w:eastAsia="ru-RU"/>
        </w:rPr>
        <w:t xml:space="preserve">                  </w:t>
      </w:r>
      <w:r w:rsidRPr="000E1773">
        <w:rPr>
          <w:rFonts w:ascii="Times New Roman" w:eastAsia="Times New Roman" w:hAnsi="Times New Roman" w:cs="Times New Roman"/>
          <w:bCs/>
          <w:sz w:val="28"/>
          <w:szCs w:val="28"/>
          <w:lang w:eastAsia="ru-RU"/>
        </w:rPr>
        <w:t>для развития некоммерческого сектора в сфере физическая культура и спорт,</w:t>
      </w:r>
      <w:r w:rsidR="007702D0">
        <w:rPr>
          <w:rFonts w:ascii="Times New Roman" w:eastAsia="Times New Roman" w:hAnsi="Times New Roman" w:cs="Times New Roman"/>
          <w:bCs/>
          <w:sz w:val="28"/>
          <w:szCs w:val="28"/>
          <w:lang w:eastAsia="ru-RU"/>
        </w:rPr>
        <w:t xml:space="preserve">                      </w:t>
      </w:r>
      <w:r w:rsidRPr="000E1773">
        <w:rPr>
          <w:rFonts w:ascii="Times New Roman" w:eastAsia="Times New Roman" w:hAnsi="Times New Roman" w:cs="Times New Roman"/>
          <w:bCs/>
          <w:sz w:val="28"/>
          <w:szCs w:val="28"/>
          <w:lang w:eastAsia="ru-RU"/>
        </w:rPr>
        <w:t xml:space="preserve"> что позволит </w:t>
      </w:r>
      <w:r w:rsidRPr="000E1773">
        <w:rPr>
          <w:rFonts w:ascii="Times New Roman" w:eastAsia="Times New Roman" w:hAnsi="Times New Roman" w:cs="Times New Roman"/>
          <w:sz w:val="28"/>
          <w:szCs w:val="28"/>
          <w:lang w:eastAsia="ru-RU"/>
        </w:rPr>
        <w:t>создать оптимальные условия для занятий физической культурой                               и спортом по видам спорта различным целевым категориям.</w:t>
      </w:r>
    </w:p>
    <w:p w14:paraId="6059A66B" w14:textId="29EB419B" w:rsidR="00FE4FC6" w:rsidRPr="000E1773" w:rsidRDefault="007E0CA8"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67</w:t>
      </w:r>
      <w:r w:rsidR="00FE4FC6" w:rsidRPr="000E1773">
        <w:rPr>
          <w:rFonts w:ascii="Times New Roman" w:eastAsia="Times New Roman" w:hAnsi="Times New Roman" w:cs="Times New Roman"/>
          <w:sz w:val="28"/>
          <w:szCs w:val="28"/>
          <w:lang w:eastAsia="ru-RU"/>
        </w:rPr>
        <w:t xml:space="preserve">. Цель </w:t>
      </w:r>
      <w:r w:rsidR="002F184E" w:rsidRPr="000E1773">
        <w:rPr>
          <w:rFonts w:ascii="Times New Roman" w:eastAsia="Times New Roman" w:hAnsi="Times New Roman" w:cs="Times New Roman"/>
          <w:sz w:val="28"/>
          <w:szCs w:val="28"/>
          <w:lang w:eastAsia="ru-RU"/>
        </w:rPr>
        <w:t>подпрограммы:</w:t>
      </w:r>
      <w:r w:rsidR="00FE4FC6" w:rsidRPr="000E1773">
        <w:rPr>
          <w:rFonts w:ascii="Times New Roman" w:eastAsia="Times New Roman" w:hAnsi="Times New Roman" w:cs="Times New Roman"/>
          <w:sz w:val="28"/>
          <w:szCs w:val="28"/>
          <w:lang w:eastAsia="ru-RU"/>
        </w:rPr>
        <w:t xml:space="preserve"> </w:t>
      </w:r>
    </w:p>
    <w:p w14:paraId="6A524FBA" w14:textId="4B6A9933"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Целью </w:t>
      </w:r>
      <w:r w:rsidR="002F184E" w:rsidRPr="000E1773">
        <w:rPr>
          <w:rFonts w:ascii="Times New Roman" w:eastAsia="Times New Roman" w:hAnsi="Times New Roman" w:cs="Times New Roman"/>
          <w:sz w:val="28"/>
          <w:szCs w:val="28"/>
          <w:lang w:eastAsia="ru-RU"/>
        </w:rPr>
        <w:t>6 П</w:t>
      </w:r>
      <w:r w:rsidRPr="000E1773">
        <w:rPr>
          <w:rFonts w:ascii="Times New Roman" w:eastAsia="Times New Roman" w:hAnsi="Times New Roman" w:cs="Times New Roman"/>
          <w:sz w:val="28"/>
          <w:szCs w:val="28"/>
          <w:lang w:eastAsia="ru-RU"/>
        </w:rPr>
        <w:t>одпрограммы является «</w:t>
      </w:r>
      <w:r w:rsidRPr="000E1773">
        <w:rPr>
          <w:rFonts w:ascii="Times New Roman" w:eastAsia="Calibri" w:hAnsi="Times New Roman" w:cs="Times New Roman"/>
          <w:bCs/>
          <w:sz w:val="28"/>
          <w:szCs w:val="28"/>
        </w:rPr>
        <w:t xml:space="preserve">Рекламно-информационное (имиджевое) продвижение Сургутского района на мировом и российских рынках, приоритизация (приоритетность) кластеров в соответствии с их способностью внести большой вклад в привлечение туристского потока на территорию Сургутского района, </w:t>
      </w:r>
      <w:r w:rsidR="007D01A4" w:rsidRPr="000E1773">
        <w:rPr>
          <w:rFonts w:ascii="Times New Roman" w:eastAsia="Calibri" w:hAnsi="Times New Roman" w:cs="Times New Roman"/>
          <w:bCs/>
          <w:sz w:val="28"/>
          <w:szCs w:val="28"/>
        </w:rPr>
        <w:t>расширение механизмов государственно</w:t>
      </w:r>
      <w:r w:rsidRPr="000E1773">
        <w:rPr>
          <w:rFonts w:ascii="Times New Roman" w:eastAsia="Calibri" w:hAnsi="Times New Roman" w:cs="Times New Roman"/>
          <w:bCs/>
          <w:sz w:val="28"/>
          <w:szCs w:val="28"/>
        </w:rPr>
        <w:t>-частного, муниципально-частного партнёрства».</w:t>
      </w:r>
    </w:p>
    <w:p w14:paraId="72C9923F" w14:textId="61638343" w:rsidR="00FE4FC6" w:rsidRPr="000E1773" w:rsidRDefault="008D69CA"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6</w:t>
      </w:r>
      <w:r w:rsidR="007E0CA8" w:rsidRPr="000E1773">
        <w:rPr>
          <w:rFonts w:ascii="Times New Roman" w:eastAsia="Times New Roman" w:hAnsi="Times New Roman" w:cs="Times New Roman"/>
          <w:sz w:val="28"/>
          <w:szCs w:val="28"/>
          <w:lang w:eastAsia="ru-RU"/>
        </w:rPr>
        <w:t>8</w:t>
      </w:r>
      <w:r w:rsidR="00FE4FC6" w:rsidRPr="000E1773">
        <w:rPr>
          <w:rFonts w:ascii="Times New Roman" w:eastAsia="Times New Roman" w:hAnsi="Times New Roman" w:cs="Times New Roman"/>
          <w:sz w:val="28"/>
          <w:szCs w:val="28"/>
          <w:lang w:eastAsia="ru-RU"/>
        </w:rPr>
        <w:t>. Показателями к</w:t>
      </w:r>
      <w:r w:rsidR="00DE1172" w:rsidRPr="000E1773">
        <w:rPr>
          <w:rFonts w:ascii="Times New Roman" w:eastAsia="Times New Roman" w:hAnsi="Times New Roman" w:cs="Times New Roman"/>
          <w:sz w:val="28"/>
          <w:szCs w:val="28"/>
          <w:lang w:eastAsia="ru-RU"/>
        </w:rPr>
        <w:t>онечных результатов цели</w:t>
      </w:r>
      <w:r w:rsidR="00FE4FC6" w:rsidRPr="000E1773">
        <w:rPr>
          <w:rFonts w:ascii="Times New Roman" w:eastAsia="Times New Roman" w:hAnsi="Times New Roman" w:cs="Times New Roman"/>
          <w:sz w:val="28"/>
          <w:szCs w:val="28"/>
          <w:lang w:eastAsia="ru-RU"/>
        </w:rPr>
        <w:t xml:space="preserve"> подпрограммы являются:</w:t>
      </w:r>
    </w:p>
    <w:p w14:paraId="39FC6882" w14:textId="156BA5E8" w:rsidR="00FE4FC6" w:rsidRPr="000E1773" w:rsidRDefault="007D01A4"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007702D0">
        <w:rPr>
          <w:rFonts w:ascii="Times New Roman" w:hAnsi="Times New Roman" w:cs="Times New Roman"/>
          <w:sz w:val="28"/>
          <w:szCs w:val="28"/>
        </w:rPr>
        <w:t>к</w:t>
      </w:r>
      <w:r w:rsidR="00C363AE" w:rsidRPr="000E1773">
        <w:rPr>
          <w:rFonts w:ascii="Times New Roman" w:hAnsi="Times New Roman" w:cs="Times New Roman"/>
          <w:sz w:val="28"/>
          <w:szCs w:val="28"/>
        </w:rPr>
        <w:t>оличество сформированных брендовых (имиджевых) туристских маршрутов (туристических пакетов)</w:t>
      </w:r>
      <w:r w:rsidR="00FE4FC6" w:rsidRPr="000E1773">
        <w:rPr>
          <w:rFonts w:ascii="Times New Roman" w:eastAsia="Times New Roman" w:hAnsi="Times New Roman" w:cs="Times New Roman"/>
          <w:sz w:val="28"/>
          <w:szCs w:val="28"/>
          <w:lang w:eastAsia="ru-RU"/>
        </w:rPr>
        <w:t>.</w:t>
      </w:r>
    </w:p>
    <w:p w14:paraId="2342132D" w14:textId="6A41D79E" w:rsidR="00FE4FC6" w:rsidRPr="000E1773" w:rsidRDefault="00FE4FC6" w:rsidP="009A61EC">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Целевые (плановые) значения показателей конечных результатов цели (целей) подпр</w:t>
      </w:r>
      <w:r w:rsidR="00C363AE" w:rsidRPr="000E1773">
        <w:rPr>
          <w:rFonts w:ascii="Times New Roman" w:eastAsia="Times New Roman" w:hAnsi="Times New Roman" w:cs="Times New Roman"/>
          <w:sz w:val="28"/>
          <w:szCs w:val="28"/>
          <w:lang w:eastAsia="ru-RU"/>
        </w:rPr>
        <w:t xml:space="preserve">ограммы приведены в </w:t>
      </w:r>
      <w:r w:rsidR="007702D0">
        <w:rPr>
          <w:rFonts w:ascii="Times New Roman" w:eastAsia="Times New Roman" w:hAnsi="Times New Roman" w:cs="Times New Roman"/>
          <w:sz w:val="28"/>
          <w:szCs w:val="28"/>
          <w:lang w:eastAsia="ru-RU"/>
        </w:rPr>
        <w:t>п</w:t>
      </w:r>
      <w:r w:rsidR="00C363AE" w:rsidRPr="000E1773">
        <w:rPr>
          <w:rFonts w:ascii="Times New Roman" w:eastAsia="Times New Roman" w:hAnsi="Times New Roman" w:cs="Times New Roman"/>
          <w:sz w:val="28"/>
          <w:szCs w:val="28"/>
          <w:lang w:eastAsia="ru-RU"/>
        </w:rPr>
        <w:t xml:space="preserve">риложении </w:t>
      </w:r>
      <w:r w:rsidR="00661556" w:rsidRPr="000E1773">
        <w:rPr>
          <w:rFonts w:ascii="Times New Roman" w:eastAsia="Times New Roman" w:hAnsi="Times New Roman" w:cs="Times New Roman"/>
          <w:sz w:val="28"/>
          <w:szCs w:val="28"/>
          <w:lang w:eastAsia="ru-RU"/>
        </w:rPr>
        <w:t>1</w:t>
      </w:r>
      <w:r w:rsidRPr="000E1773">
        <w:rPr>
          <w:rFonts w:ascii="Times New Roman" w:eastAsia="Times New Roman" w:hAnsi="Times New Roman" w:cs="Times New Roman"/>
          <w:sz w:val="28"/>
          <w:szCs w:val="28"/>
          <w:lang w:eastAsia="ru-RU"/>
        </w:rPr>
        <w:t>.</w:t>
      </w:r>
    </w:p>
    <w:p w14:paraId="3936220B" w14:textId="77777777" w:rsidR="005012D4" w:rsidRPr="000E1773" w:rsidRDefault="005012D4" w:rsidP="00FE4FC6">
      <w:pPr>
        <w:spacing w:after="0" w:line="240" w:lineRule="auto"/>
        <w:ind w:firstLine="567"/>
        <w:jc w:val="both"/>
        <w:rPr>
          <w:rFonts w:ascii="Times New Roman" w:eastAsia="Times New Roman" w:hAnsi="Times New Roman" w:cs="Times New Roman"/>
          <w:sz w:val="28"/>
          <w:szCs w:val="28"/>
          <w:lang w:eastAsia="ru-RU"/>
        </w:rPr>
      </w:pPr>
    </w:p>
    <w:tbl>
      <w:tblPr>
        <w:tblStyle w:val="12"/>
        <w:tblW w:w="0" w:type="auto"/>
        <w:tblLook w:val="04A0" w:firstRow="1" w:lastRow="0" w:firstColumn="1" w:lastColumn="0" w:noHBand="0" w:noVBand="1"/>
      </w:tblPr>
      <w:tblGrid>
        <w:gridCol w:w="3306"/>
        <w:gridCol w:w="3297"/>
        <w:gridCol w:w="3287"/>
      </w:tblGrid>
      <w:tr w:rsidR="000E1773" w:rsidRPr="007702D0" w14:paraId="7D27E6CD" w14:textId="77777777" w:rsidTr="00FE4FC6">
        <w:tc>
          <w:tcPr>
            <w:tcW w:w="3306" w:type="dxa"/>
          </w:tcPr>
          <w:p w14:paraId="7C9352A7" w14:textId="3B731892" w:rsidR="00BF5F1E" w:rsidRPr="007702D0" w:rsidRDefault="00FE4FC6" w:rsidP="007702D0">
            <w:pPr>
              <w:ind w:firstLine="454"/>
              <w:jc w:val="center"/>
              <w:rPr>
                <w:rFonts w:ascii="Times New Roman" w:eastAsia="Times New Roman" w:hAnsi="Times New Roman"/>
                <w:sz w:val="24"/>
                <w:szCs w:val="24"/>
              </w:rPr>
            </w:pPr>
            <w:r w:rsidRPr="007702D0">
              <w:rPr>
                <w:rFonts w:ascii="Times New Roman" w:eastAsia="Times New Roman" w:hAnsi="Times New Roman"/>
                <w:sz w:val="24"/>
                <w:szCs w:val="24"/>
              </w:rPr>
              <w:t>Показ</w:t>
            </w:r>
            <w:r w:rsidR="007702D0" w:rsidRPr="007702D0">
              <w:rPr>
                <w:rFonts w:ascii="Times New Roman" w:eastAsia="Times New Roman" w:hAnsi="Times New Roman"/>
                <w:sz w:val="24"/>
                <w:szCs w:val="24"/>
              </w:rPr>
              <w:t xml:space="preserve">атели конечных результатов </w:t>
            </w:r>
            <w:r w:rsidR="00DE1172" w:rsidRPr="007702D0">
              <w:rPr>
                <w:rFonts w:ascii="Times New Roman" w:eastAsia="Times New Roman" w:hAnsi="Times New Roman"/>
                <w:sz w:val="24"/>
                <w:szCs w:val="24"/>
              </w:rPr>
              <w:t>цели</w:t>
            </w:r>
          </w:p>
          <w:p w14:paraId="3AD6BA2B" w14:textId="77777777" w:rsidR="00FE4FC6" w:rsidRPr="007702D0" w:rsidRDefault="00FE4FC6" w:rsidP="005C30BB">
            <w:pPr>
              <w:jc w:val="center"/>
              <w:rPr>
                <w:rFonts w:ascii="Times New Roman" w:eastAsia="Times New Roman" w:hAnsi="Times New Roman"/>
                <w:sz w:val="24"/>
                <w:szCs w:val="24"/>
              </w:rPr>
            </w:pPr>
            <w:r w:rsidRPr="007702D0">
              <w:rPr>
                <w:rFonts w:ascii="Times New Roman" w:eastAsia="Times New Roman" w:hAnsi="Times New Roman"/>
                <w:sz w:val="24"/>
                <w:szCs w:val="24"/>
              </w:rPr>
              <w:t>подпрограммы муниципальной программы:</w:t>
            </w:r>
          </w:p>
        </w:tc>
        <w:tc>
          <w:tcPr>
            <w:tcW w:w="3297" w:type="dxa"/>
          </w:tcPr>
          <w:p w14:paraId="5AB0D3DE" w14:textId="77777777" w:rsidR="005C30BB" w:rsidRPr="007702D0" w:rsidRDefault="005C30BB" w:rsidP="00FE4FC6">
            <w:pPr>
              <w:ind w:firstLine="567"/>
              <w:jc w:val="both"/>
              <w:rPr>
                <w:rFonts w:ascii="Times New Roman" w:eastAsia="Times New Roman" w:hAnsi="Times New Roman"/>
                <w:sz w:val="24"/>
                <w:szCs w:val="24"/>
              </w:rPr>
            </w:pPr>
          </w:p>
          <w:p w14:paraId="4CBCDA18" w14:textId="77777777" w:rsidR="00FE4FC6" w:rsidRPr="007702D0" w:rsidRDefault="00FE4FC6" w:rsidP="00FE4FC6">
            <w:pPr>
              <w:ind w:firstLine="567"/>
              <w:jc w:val="both"/>
              <w:rPr>
                <w:rFonts w:ascii="Times New Roman" w:eastAsia="Times New Roman" w:hAnsi="Times New Roman"/>
                <w:sz w:val="24"/>
                <w:szCs w:val="24"/>
              </w:rPr>
            </w:pPr>
            <w:r w:rsidRPr="007702D0">
              <w:rPr>
                <w:rFonts w:ascii="Times New Roman" w:eastAsia="Times New Roman" w:hAnsi="Times New Roman"/>
                <w:sz w:val="24"/>
                <w:szCs w:val="24"/>
              </w:rPr>
              <w:t>Расчёт показателя</w:t>
            </w:r>
          </w:p>
        </w:tc>
        <w:tc>
          <w:tcPr>
            <w:tcW w:w="3287" w:type="dxa"/>
          </w:tcPr>
          <w:p w14:paraId="04079A85" w14:textId="77777777" w:rsidR="005C30BB" w:rsidRPr="007702D0" w:rsidRDefault="005C30BB" w:rsidP="007702D0">
            <w:pPr>
              <w:jc w:val="center"/>
              <w:rPr>
                <w:rFonts w:ascii="Times New Roman" w:eastAsia="Times New Roman" w:hAnsi="Times New Roman"/>
                <w:sz w:val="24"/>
                <w:szCs w:val="24"/>
              </w:rPr>
            </w:pPr>
          </w:p>
          <w:p w14:paraId="6184CB31" w14:textId="29FD40A4" w:rsidR="007702D0" w:rsidRPr="007702D0" w:rsidRDefault="00FE4FC6" w:rsidP="007702D0">
            <w:pPr>
              <w:jc w:val="center"/>
              <w:rPr>
                <w:rFonts w:ascii="Times New Roman" w:eastAsia="Times New Roman" w:hAnsi="Times New Roman"/>
                <w:sz w:val="24"/>
                <w:szCs w:val="24"/>
              </w:rPr>
            </w:pPr>
            <w:r w:rsidRPr="007702D0">
              <w:rPr>
                <w:rFonts w:ascii="Times New Roman" w:eastAsia="Times New Roman" w:hAnsi="Times New Roman"/>
                <w:sz w:val="24"/>
                <w:szCs w:val="24"/>
              </w:rPr>
              <w:t>Источник</w:t>
            </w:r>
            <w:r w:rsidR="00DE1172" w:rsidRPr="007702D0">
              <w:rPr>
                <w:rFonts w:ascii="Times New Roman" w:eastAsia="Times New Roman" w:hAnsi="Times New Roman"/>
                <w:sz w:val="24"/>
                <w:szCs w:val="24"/>
              </w:rPr>
              <w:t>и данных</w:t>
            </w:r>
          </w:p>
          <w:p w14:paraId="32BFA4F4" w14:textId="11BED883" w:rsidR="00FE4FC6" w:rsidRPr="007702D0" w:rsidRDefault="00DE1172" w:rsidP="007702D0">
            <w:pPr>
              <w:jc w:val="center"/>
              <w:rPr>
                <w:rFonts w:ascii="Times New Roman" w:eastAsia="Times New Roman" w:hAnsi="Times New Roman"/>
                <w:sz w:val="24"/>
                <w:szCs w:val="24"/>
              </w:rPr>
            </w:pPr>
            <w:r w:rsidRPr="007702D0">
              <w:rPr>
                <w:rFonts w:ascii="Times New Roman" w:eastAsia="Times New Roman" w:hAnsi="Times New Roman"/>
                <w:sz w:val="24"/>
                <w:szCs w:val="24"/>
              </w:rPr>
              <w:t>для расчёта показателя</w:t>
            </w:r>
          </w:p>
        </w:tc>
      </w:tr>
      <w:tr w:rsidR="000E1773" w:rsidRPr="007702D0" w14:paraId="405C6022" w14:textId="77777777" w:rsidTr="00FE4FC6">
        <w:tc>
          <w:tcPr>
            <w:tcW w:w="3306" w:type="dxa"/>
          </w:tcPr>
          <w:p w14:paraId="7ECE2F38" w14:textId="20EC9D60" w:rsidR="00FE4FC6" w:rsidRPr="007702D0" w:rsidRDefault="00C363AE" w:rsidP="00C363AE">
            <w:pPr>
              <w:ind w:firstLine="29"/>
              <w:rPr>
                <w:rFonts w:ascii="Times New Roman" w:eastAsia="Times New Roman" w:hAnsi="Times New Roman"/>
                <w:sz w:val="24"/>
                <w:szCs w:val="24"/>
              </w:rPr>
            </w:pPr>
            <w:r w:rsidRPr="007702D0">
              <w:rPr>
                <w:rFonts w:ascii="Times New Roman" w:hAnsi="Times New Roman"/>
                <w:sz w:val="24"/>
                <w:szCs w:val="24"/>
              </w:rPr>
              <w:t>Количество сформированных брендовых (имиджевых) туристских маршрутов (туристических пакетов)</w:t>
            </w:r>
            <w:r w:rsidR="0056618C" w:rsidRPr="007702D0">
              <w:rPr>
                <w:rFonts w:ascii="Times New Roman" w:eastAsia="Times New Roman" w:hAnsi="Times New Roman"/>
                <w:sz w:val="24"/>
                <w:szCs w:val="24"/>
              </w:rPr>
              <w:t>, единиц</w:t>
            </w:r>
          </w:p>
        </w:tc>
        <w:tc>
          <w:tcPr>
            <w:tcW w:w="3297" w:type="dxa"/>
          </w:tcPr>
          <w:p w14:paraId="4B007D05" w14:textId="4DFFAE4D" w:rsidR="00FE4FC6" w:rsidRPr="007702D0" w:rsidRDefault="008F4102" w:rsidP="00440F66">
            <w:pPr>
              <w:ind w:firstLine="125"/>
              <w:jc w:val="center"/>
              <w:rPr>
                <w:rFonts w:ascii="Times New Roman" w:eastAsia="Times New Roman" w:hAnsi="Times New Roman"/>
                <w:sz w:val="24"/>
                <w:szCs w:val="24"/>
              </w:rPr>
            </w:pPr>
            <m:oMath>
              <m:nary>
                <m:naryPr>
                  <m:chr m:val="∑"/>
                  <m:grow m:val="1"/>
                  <m:ctrlPr>
                    <w:rPr>
                      <w:rFonts w:ascii="Cambria Math" w:eastAsia="Times New Roman" w:hAnsi="Cambria Math"/>
                      <w:sz w:val="24"/>
                      <w:szCs w:val="24"/>
                    </w:rPr>
                  </m:ctrlPr>
                </m:naryPr>
                <m:sub/>
                <m:sup/>
                <m:e>
                  <m:eqArr>
                    <m:eqArrPr>
                      <m:ctrlPr>
                        <w:rPr>
                          <w:rFonts w:ascii="Cambria Math" w:eastAsia="Times New Roman" w:hAnsi="Cambria Math"/>
                          <w:i/>
                          <w:sz w:val="24"/>
                          <w:szCs w:val="24"/>
                        </w:rPr>
                      </m:ctrlPr>
                    </m:eqArrPr>
                    <m:e>
                      <m:r>
                        <w:rPr>
                          <w:rFonts w:ascii="Cambria Math" w:eastAsia="Times New Roman" w:hAnsi="Cambria Math"/>
                          <w:sz w:val="24"/>
                          <w:szCs w:val="24"/>
                        </w:rPr>
                        <m:t>=М1+М2+ ….</m:t>
                      </m:r>
                    </m:e>
                    <m:e/>
                  </m:eqArr>
                </m:e>
              </m:nary>
            </m:oMath>
            <w:r w:rsidR="00440F66" w:rsidRPr="007702D0">
              <w:rPr>
                <w:rFonts w:ascii="Times New Roman" w:eastAsia="Times New Roman" w:hAnsi="Times New Roman"/>
                <w:sz w:val="24"/>
                <w:szCs w:val="24"/>
              </w:rPr>
              <w:t xml:space="preserve"> , где:</w:t>
            </w:r>
          </w:p>
          <w:p w14:paraId="720C05CC" w14:textId="77777777" w:rsidR="00392621" w:rsidRPr="007702D0" w:rsidRDefault="00392621" w:rsidP="00440F66">
            <w:pPr>
              <w:rPr>
                <w:rFonts w:ascii="Times New Roman" w:eastAsia="Times New Roman" w:hAnsi="Times New Roman"/>
                <w:sz w:val="24"/>
                <w:szCs w:val="24"/>
              </w:rPr>
            </w:pPr>
          </w:p>
          <w:p w14:paraId="77F90BBE" w14:textId="168FBB98" w:rsidR="00440F66" w:rsidRPr="007702D0" w:rsidRDefault="00BF0EE2" w:rsidP="00440F66">
            <w:pPr>
              <w:rPr>
                <w:rFonts w:ascii="Times New Roman" w:eastAsia="Times New Roman" w:hAnsi="Times New Roman"/>
                <w:sz w:val="24"/>
                <w:szCs w:val="24"/>
              </w:rPr>
            </w:pPr>
            <w:r>
              <w:rPr>
                <w:rFonts w:ascii="Times New Roman" w:eastAsia="Times New Roman" w:hAnsi="Times New Roman"/>
                <w:sz w:val="24"/>
                <w:szCs w:val="24"/>
              </w:rPr>
              <w:t>М – маршрут</w:t>
            </w:r>
          </w:p>
        </w:tc>
        <w:tc>
          <w:tcPr>
            <w:tcW w:w="3287" w:type="dxa"/>
          </w:tcPr>
          <w:p w14:paraId="22261676" w14:textId="77777777" w:rsidR="007702D0" w:rsidRDefault="00440F66" w:rsidP="007702D0">
            <w:pPr>
              <w:jc w:val="center"/>
              <w:rPr>
                <w:rFonts w:ascii="Times New Roman" w:eastAsia="Times New Roman" w:hAnsi="Times New Roman"/>
                <w:sz w:val="24"/>
                <w:szCs w:val="24"/>
              </w:rPr>
            </w:pPr>
            <w:r w:rsidRPr="007702D0">
              <w:rPr>
                <w:rFonts w:ascii="Times New Roman" w:eastAsia="Times New Roman" w:hAnsi="Times New Roman"/>
                <w:sz w:val="24"/>
                <w:szCs w:val="24"/>
              </w:rPr>
              <w:t xml:space="preserve">Концепция развития туризма на территории Сургутского района до 2023 года, одобренная Консультативным советом </w:t>
            </w:r>
          </w:p>
          <w:p w14:paraId="7DD24054" w14:textId="716B6396" w:rsidR="00FE4FC6" w:rsidRPr="007702D0" w:rsidRDefault="00440F66" w:rsidP="007702D0">
            <w:pPr>
              <w:jc w:val="center"/>
              <w:rPr>
                <w:rFonts w:ascii="Times New Roman" w:eastAsia="Times New Roman" w:hAnsi="Times New Roman"/>
                <w:sz w:val="24"/>
                <w:szCs w:val="24"/>
              </w:rPr>
            </w:pPr>
            <w:r w:rsidRPr="007702D0">
              <w:rPr>
                <w:rFonts w:ascii="Times New Roman" w:eastAsia="Times New Roman" w:hAnsi="Times New Roman"/>
                <w:sz w:val="24"/>
                <w:szCs w:val="24"/>
              </w:rPr>
              <w:t>на территории Сургутского района</w:t>
            </w:r>
            <w:r w:rsidR="007702D0">
              <w:rPr>
                <w:rFonts w:ascii="Times New Roman" w:eastAsia="Times New Roman" w:hAnsi="Times New Roman"/>
                <w:sz w:val="24"/>
                <w:szCs w:val="24"/>
              </w:rPr>
              <w:t xml:space="preserve"> от 18.12.2019.</w:t>
            </w:r>
          </w:p>
          <w:p w14:paraId="1C2919F6" w14:textId="77777777" w:rsidR="00A12F0C" w:rsidRPr="007702D0" w:rsidRDefault="00A12F0C" w:rsidP="007702D0">
            <w:pPr>
              <w:jc w:val="center"/>
              <w:rPr>
                <w:rFonts w:ascii="Times New Roman" w:eastAsia="Times New Roman" w:hAnsi="Times New Roman"/>
                <w:sz w:val="24"/>
                <w:szCs w:val="24"/>
              </w:rPr>
            </w:pPr>
          </w:p>
          <w:p w14:paraId="638354E2" w14:textId="4B33E4ED" w:rsidR="007C0D4D" w:rsidRPr="007702D0" w:rsidRDefault="007C0D4D" w:rsidP="007702D0">
            <w:pPr>
              <w:jc w:val="center"/>
              <w:rPr>
                <w:rFonts w:ascii="Times New Roman" w:eastAsia="Times New Roman" w:hAnsi="Times New Roman"/>
                <w:sz w:val="24"/>
                <w:szCs w:val="24"/>
              </w:rPr>
            </w:pPr>
            <w:r w:rsidRPr="007702D0">
              <w:rPr>
                <w:rFonts w:ascii="Times New Roman" w:eastAsia="Times New Roman" w:hAnsi="Times New Roman"/>
                <w:sz w:val="24"/>
                <w:szCs w:val="24"/>
              </w:rPr>
              <w:t>Отч</w:t>
            </w:r>
            <w:r w:rsidR="007702D0">
              <w:rPr>
                <w:rFonts w:ascii="Times New Roman" w:eastAsia="Times New Roman" w:hAnsi="Times New Roman"/>
                <w:sz w:val="24"/>
                <w:szCs w:val="24"/>
              </w:rPr>
              <w:t>ё</w:t>
            </w:r>
            <w:r w:rsidRPr="007702D0">
              <w:rPr>
                <w:rFonts w:ascii="Times New Roman" w:eastAsia="Times New Roman" w:hAnsi="Times New Roman"/>
                <w:sz w:val="24"/>
                <w:szCs w:val="24"/>
              </w:rPr>
              <w:t>т –</w:t>
            </w:r>
            <w:r w:rsidR="000E1773" w:rsidRPr="007702D0">
              <w:rPr>
                <w:rFonts w:ascii="Times New Roman" w:eastAsia="Times New Roman" w:hAnsi="Times New Roman"/>
                <w:sz w:val="24"/>
                <w:szCs w:val="24"/>
              </w:rPr>
              <w:t xml:space="preserve"> </w:t>
            </w:r>
            <w:r w:rsidRPr="007702D0">
              <w:rPr>
                <w:rFonts w:ascii="Times New Roman" w:eastAsia="Times New Roman" w:hAnsi="Times New Roman"/>
                <w:sz w:val="24"/>
                <w:szCs w:val="24"/>
              </w:rPr>
              <w:t xml:space="preserve">итоги </w:t>
            </w:r>
            <w:r w:rsidR="00A12F0C" w:rsidRPr="007702D0">
              <w:rPr>
                <w:rFonts w:ascii="Times New Roman" w:eastAsia="Times New Roman" w:hAnsi="Times New Roman"/>
                <w:sz w:val="24"/>
                <w:szCs w:val="24"/>
              </w:rPr>
              <w:t>социально-экономического развития Сургутского района</w:t>
            </w:r>
          </w:p>
        </w:tc>
      </w:tr>
    </w:tbl>
    <w:p w14:paraId="32E0BFC2" w14:textId="231C7C0E" w:rsidR="00FE4FC6" w:rsidRDefault="00FE4FC6" w:rsidP="00FE4FC6">
      <w:pPr>
        <w:spacing w:after="0" w:line="240" w:lineRule="auto"/>
        <w:jc w:val="both"/>
        <w:rPr>
          <w:rFonts w:ascii="Times New Roman" w:eastAsia="Times New Roman" w:hAnsi="Times New Roman" w:cs="Times New Roman"/>
          <w:sz w:val="28"/>
          <w:szCs w:val="28"/>
          <w:lang w:eastAsia="ru-RU"/>
        </w:rPr>
      </w:pPr>
    </w:p>
    <w:p w14:paraId="16CFE3A7" w14:textId="405D4AD8" w:rsidR="00BF0EE2" w:rsidRDefault="00BF0EE2" w:rsidP="00FE4FC6">
      <w:pPr>
        <w:spacing w:after="0" w:line="240" w:lineRule="auto"/>
        <w:jc w:val="both"/>
        <w:rPr>
          <w:rFonts w:ascii="Times New Roman" w:eastAsia="Times New Roman" w:hAnsi="Times New Roman" w:cs="Times New Roman"/>
          <w:sz w:val="28"/>
          <w:szCs w:val="28"/>
          <w:lang w:eastAsia="ru-RU"/>
        </w:rPr>
      </w:pPr>
    </w:p>
    <w:p w14:paraId="560D1DC1" w14:textId="77777777" w:rsidR="00BF0EE2" w:rsidRPr="000E1773" w:rsidRDefault="00BF0EE2" w:rsidP="00FE4FC6">
      <w:pPr>
        <w:spacing w:after="0" w:line="240" w:lineRule="auto"/>
        <w:jc w:val="both"/>
        <w:rPr>
          <w:rFonts w:ascii="Times New Roman" w:eastAsia="Times New Roman" w:hAnsi="Times New Roman" w:cs="Times New Roman"/>
          <w:sz w:val="28"/>
          <w:szCs w:val="28"/>
          <w:lang w:eastAsia="ru-RU"/>
        </w:rPr>
      </w:pPr>
    </w:p>
    <w:p w14:paraId="73295349" w14:textId="706D6A48" w:rsidR="00FE4FC6" w:rsidRPr="000E1773" w:rsidRDefault="008D69CA" w:rsidP="007702D0">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lastRenderedPageBreak/>
        <w:t>6</w:t>
      </w:r>
      <w:r w:rsidR="007E0CA8" w:rsidRPr="000E1773">
        <w:rPr>
          <w:rFonts w:ascii="Times New Roman" w:eastAsia="Times New Roman" w:hAnsi="Times New Roman" w:cs="Times New Roman"/>
          <w:sz w:val="28"/>
          <w:szCs w:val="28"/>
          <w:lang w:eastAsia="ru-RU"/>
        </w:rPr>
        <w:t>9</w:t>
      </w:r>
      <w:r w:rsidR="00FE4FC6" w:rsidRPr="000E1773">
        <w:rPr>
          <w:rFonts w:ascii="Times New Roman" w:eastAsia="Times New Roman" w:hAnsi="Times New Roman" w:cs="Times New Roman"/>
          <w:sz w:val="28"/>
          <w:szCs w:val="28"/>
          <w:lang w:eastAsia="ru-RU"/>
        </w:rPr>
        <w:t xml:space="preserve">. Задачи </w:t>
      </w:r>
      <w:r w:rsidR="00A6047D" w:rsidRPr="000E1773">
        <w:rPr>
          <w:rFonts w:ascii="Times New Roman" w:eastAsia="Times New Roman" w:hAnsi="Times New Roman" w:cs="Times New Roman"/>
          <w:sz w:val="28"/>
          <w:szCs w:val="28"/>
          <w:lang w:eastAsia="ru-RU"/>
        </w:rPr>
        <w:t>подпрограммы</w:t>
      </w:r>
      <w:r w:rsidR="00FE4FC6" w:rsidRPr="000E1773">
        <w:rPr>
          <w:rFonts w:ascii="Times New Roman" w:eastAsia="Times New Roman" w:hAnsi="Times New Roman" w:cs="Times New Roman"/>
          <w:sz w:val="28"/>
          <w:szCs w:val="28"/>
          <w:lang w:eastAsia="ru-RU"/>
        </w:rPr>
        <w:t xml:space="preserve">: </w:t>
      </w:r>
    </w:p>
    <w:p w14:paraId="136D013F" w14:textId="26E8DFC4" w:rsidR="00FE4FC6" w:rsidRPr="000E1773" w:rsidRDefault="007D01A4" w:rsidP="007702D0">
      <w:pPr>
        <w:spacing w:after="0" w:line="240" w:lineRule="auto"/>
        <w:ind w:left="142" w:firstLine="709"/>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007702D0">
        <w:rPr>
          <w:rFonts w:ascii="Times New Roman" w:eastAsia="Times New Roman" w:hAnsi="Times New Roman" w:cs="Times New Roman"/>
          <w:sz w:val="28"/>
          <w:szCs w:val="28"/>
          <w:lang w:eastAsia="ru-RU"/>
        </w:rPr>
        <w:t>с</w:t>
      </w:r>
      <w:r w:rsidR="00FE4FC6" w:rsidRPr="000E1773">
        <w:rPr>
          <w:rFonts w:ascii="Times New Roman" w:eastAsia="Times New Roman" w:hAnsi="Times New Roman" w:cs="Times New Roman"/>
          <w:sz w:val="28"/>
          <w:szCs w:val="28"/>
          <w:lang w:eastAsia="ru-RU"/>
        </w:rPr>
        <w:t xml:space="preserve">оздание условий для развития туризма </w:t>
      </w:r>
      <w:r w:rsidRPr="000E1773">
        <w:rPr>
          <w:rFonts w:ascii="Times New Roman" w:eastAsia="Times New Roman" w:hAnsi="Times New Roman" w:cs="Times New Roman"/>
          <w:sz w:val="28"/>
          <w:szCs w:val="28"/>
          <w:lang w:eastAsia="ru-RU"/>
        </w:rPr>
        <w:t>и поддержка</w:t>
      </w:r>
      <w:r w:rsidR="00FE4FC6" w:rsidRPr="000E1773">
        <w:rPr>
          <w:rFonts w:ascii="Times New Roman" w:eastAsia="Times New Roman" w:hAnsi="Times New Roman" w:cs="Times New Roman"/>
          <w:sz w:val="28"/>
          <w:szCs w:val="28"/>
          <w:lang w:eastAsia="ru-RU"/>
        </w:rPr>
        <w:t xml:space="preserve"> проектов </w:t>
      </w:r>
      <w:r w:rsidRPr="000E1773">
        <w:rPr>
          <w:rFonts w:ascii="Times New Roman" w:eastAsia="Times New Roman" w:hAnsi="Times New Roman" w:cs="Times New Roman"/>
          <w:sz w:val="28"/>
          <w:szCs w:val="28"/>
          <w:lang w:eastAsia="ru-RU"/>
        </w:rPr>
        <w:t>(</w:t>
      </w:r>
      <w:r w:rsidR="00FE4FC6" w:rsidRPr="000E1773">
        <w:rPr>
          <w:rFonts w:ascii="Times New Roman" w:eastAsia="Times New Roman" w:hAnsi="Times New Roman" w:cs="Times New Roman"/>
          <w:sz w:val="28"/>
          <w:szCs w:val="28"/>
          <w:lang w:eastAsia="ru-RU"/>
        </w:rPr>
        <w:t xml:space="preserve">мероприятий), предусматривающих применение инновационных </w:t>
      </w:r>
      <w:r w:rsidRPr="000E1773">
        <w:rPr>
          <w:rFonts w:ascii="Times New Roman" w:eastAsia="Times New Roman" w:hAnsi="Times New Roman" w:cs="Times New Roman"/>
          <w:sz w:val="28"/>
          <w:szCs w:val="28"/>
          <w:lang w:eastAsia="ru-RU"/>
        </w:rPr>
        <w:t>технологий</w:t>
      </w:r>
      <w:r w:rsidR="007702D0">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 в</w:t>
      </w:r>
      <w:r w:rsidR="00FE4FC6" w:rsidRPr="000E1773">
        <w:rPr>
          <w:rFonts w:ascii="Times New Roman" w:eastAsia="Times New Roman" w:hAnsi="Times New Roman" w:cs="Times New Roman"/>
          <w:sz w:val="28"/>
          <w:szCs w:val="28"/>
          <w:lang w:eastAsia="ru-RU"/>
        </w:rPr>
        <w:t xml:space="preserve"> целях </w:t>
      </w:r>
      <w:r w:rsidRPr="000E1773">
        <w:rPr>
          <w:rFonts w:ascii="Times New Roman" w:eastAsia="Times New Roman" w:hAnsi="Times New Roman" w:cs="Times New Roman"/>
          <w:sz w:val="28"/>
          <w:szCs w:val="28"/>
          <w:lang w:eastAsia="ru-RU"/>
        </w:rPr>
        <w:t>развития и</w:t>
      </w:r>
      <w:r w:rsidR="00FE4FC6" w:rsidRPr="000E1773">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совершенствования туристской</w:t>
      </w:r>
      <w:r w:rsidR="00FE4FC6" w:rsidRPr="000E1773">
        <w:rPr>
          <w:rFonts w:ascii="Times New Roman" w:eastAsia="Times New Roman" w:hAnsi="Times New Roman" w:cs="Times New Roman"/>
          <w:sz w:val="28"/>
          <w:szCs w:val="28"/>
          <w:lang w:eastAsia="ru-RU"/>
        </w:rPr>
        <w:t xml:space="preserve"> инфраструктуры.</w:t>
      </w:r>
    </w:p>
    <w:p w14:paraId="57D58CC0" w14:textId="5B4EE39E" w:rsidR="00FE4FC6" w:rsidRPr="000E1773" w:rsidRDefault="007E0CA8" w:rsidP="007702D0">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70</w:t>
      </w:r>
      <w:r w:rsidR="00FE4FC6" w:rsidRPr="000E1773">
        <w:rPr>
          <w:rFonts w:ascii="Times New Roman" w:eastAsia="Times New Roman" w:hAnsi="Times New Roman" w:cs="Times New Roman"/>
          <w:sz w:val="28"/>
          <w:szCs w:val="28"/>
          <w:lang w:eastAsia="ru-RU"/>
        </w:rPr>
        <w:t>. Показатели непосредственных результатов задач подпрограммы:</w:t>
      </w:r>
    </w:p>
    <w:p w14:paraId="286CAAFB" w14:textId="112703F6" w:rsidR="00C363AE" w:rsidRPr="000E1773" w:rsidRDefault="00C363AE" w:rsidP="007702D0">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heme="minorEastAsia" w:hAnsi="Times New Roman" w:cs="Times New Roman"/>
          <w:sz w:val="28"/>
          <w:szCs w:val="28"/>
          <w:lang w:eastAsia="ru-RU"/>
        </w:rPr>
        <w:t>Показатели непосредственных результатов задач подпрограммы являются</w:t>
      </w:r>
      <w:r w:rsidR="007702D0">
        <w:rPr>
          <w:rFonts w:ascii="Times New Roman" w:eastAsiaTheme="minorEastAsia" w:hAnsi="Times New Roman" w:cs="Times New Roman"/>
          <w:sz w:val="28"/>
          <w:szCs w:val="28"/>
          <w:lang w:eastAsia="ru-RU"/>
        </w:rPr>
        <w:t>:</w:t>
      </w:r>
    </w:p>
    <w:p w14:paraId="36858ACD" w14:textId="3E456508" w:rsidR="00FE4FC6" w:rsidRPr="000E1773" w:rsidRDefault="00FE4FC6" w:rsidP="007702D0">
      <w:pPr>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007702D0">
        <w:rPr>
          <w:rFonts w:ascii="Times New Roman" w:eastAsia="Times New Roman" w:hAnsi="Times New Roman" w:cs="Times New Roman"/>
          <w:sz w:val="28"/>
          <w:szCs w:val="28"/>
          <w:lang w:eastAsia="ru-RU"/>
        </w:rPr>
        <w:t>к</w:t>
      </w:r>
      <w:r w:rsidRPr="000E1773">
        <w:rPr>
          <w:rFonts w:ascii="Times New Roman" w:eastAsia="Times New Roman" w:hAnsi="Times New Roman" w:cs="Times New Roman"/>
          <w:sz w:val="28"/>
          <w:szCs w:val="28"/>
          <w:lang w:eastAsia="ru-RU"/>
        </w:rPr>
        <w:t xml:space="preserve">оличество проектов (мероприятий). </w:t>
      </w:r>
    </w:p>
    <w:p w14:paraId="0D6B5034" w14:textId="0530BB3C" w:rsidR="00C363AE" w:rsidRPr="000E1773" w:rsidRDefault="00C363AE" w:rsidP="007702D0">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E1773">
        <w:rPr>
          <w:rFonts w:ascii="Times New Roman" w:eastAsia="Times New Roman" w:hAnsi="Times New Roman" w:cs="Times New Roman"/>
          <w:sz w:val="28"/>
          <w:szCs w:val="28"/>
          <w:lang w:eastAsia="ru-RU"/>
        </w:rPr>
        <w:t>Целевые (плановые) значения показателей непосредственных результатов цели подпр</w:t>
      </w:r>
      <w:r w:rsidR="005012D4" w:rsidRPr="000E1773">
        <w:rPr>
          <w:rFonts w:ascii="Times New Roman" w:eastAsia="Times New Roman" w:hAnsi="Times New Roman" w:cs="Times New Roman"/>
          <w:sz w:val="28"/>
          <w:szCs w:val="28"/>
          <w:lang w:eastAsia="ru-RU"/>
        </w:rPr>
        <w:t xml:space="preserve">ограммы приведены в </w:t>
      </w:r>
      <w:r w:rsidR="007702D0">
        <w:rPr>
          <w:rFonts w:ascii="Times New Roman" w:eastAsia="Times New Roman" w:hAnsi="Times New Roman" w:cs="Times New Roman"/>
          <w:sz w:val="28"/>
          <w:szCs w:val="28"/>
          <w:lang w:eastAsia="ru-RU"/>
        </w:rPr>
        <w:t>п</w:t>
      </w:r>
      <w:r w:rsidR="005012D4" w:rsidRPr="000E1773">
        <w:rPr>
          <w:rFonts w:ascii="Times New Roman" w:eastAsia="Times New Roman" w:hAnsi="Times New Roman" w:cs="Times New Roman"/>
          <w:sz w:val="28"/>
          <w:szCs w:val="28"/>
          <w:lang w:eastAsia="ru-RU"/>
        </w:rPr>
        <w:t xml:space="preserve">риложении </w:t>
      </w:r>
      <w:r w:rsidR="00661556" w:rsidRPr="000E1773">
        <w:rPr>
          <w:rFonts w:ascii="Times New Roman" w:eastAsia="Times New Roman" w:hAnsi="Times New Roman" w:cs="Times New Roman"/>
          <w:sz w:val="28"/>
          <w:szCs w:val="28"/>
          <w:lang w:eastAsia="ru-RU"/>
        </w:rPr>
        <w:t>1</w:t>
      </w:r>
      <w:r w:rsidRPr="000E1773">
        <w:rPr>
          <w:rFonts w:ascii="Times New Roman" w:eastAsia="Times New Roman" w:hAnsi="Times New Roman" w:cs="Times New Roman"/>
          <w:sz w:val="28"/>
          <w:szCs w:val="28"/>
          <w:lang w:eastAsia="ru-RU"/>
        </w:rPr>
        <w:t>.</w:t>
      </w:r>
    </w:p>
    <w:p w14:paraId="68F096C2" w14:textId="4BB9E13A" w:rsidR="00C363AE" w:rsidRPr="000E1773" w:rsidRDefault="007702D0" w:rsidP="007702D0">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C363AE" w:rsidRPr="000E1773">
        <w:rPr>
          <w:rFonts w:ascii="Times New Roman" w:eastAsiaTheme="minorEastAsia" w:hAnsi="Times New Roman" w:cs="Times New Roman"/>
          <w:sz w:val="28"/>
          <w:szCs w:val="28"/>
          <w:lang w:eastAsia="ru-RU"/>
        </w:rPr>
        <w:t>Порядок определения фактических значений показателей непосредственных результатов задач подпрограммы:</w:t>
      </w:r>
    </w:p>
    <w:p w14:paraId="70D46F55" w14:textId="77777777" w:rsidR="00C363AE" w:rsidRPr="000E1773" w:rsidRDefault="00C363AE" w:rsidP="00C363AE">
      <w:pPr>
        <w:spacing w:after="0" w:line="240" w:lineRule="auto"/>
        <w:ind w:firstLine="567"/>
        <w:jc w:val="both"/>
        <w:rPr>
          <w:rFonts w:ascii="Times New Roman" w:eastAsia="Times New Roman" w:hAnsi="Times New Roman" w:cs="Times New Roman"/>
          <w:sz w:val="28"/>
          <w:szCs w:val="28"/>
          <w:lang w:eastAsia="ru-RU"/>
        </w:rPr>
      </w:pPr>
    </w:p>
    <w:tbl>
      <w:tblPr>
        <w:tblStyle w:val="12"/>
        <w:tblW w:w="0" w:type="auto"/>
        <w:tblLook w:val="04A0" w:firstRow="1" w:lastRow="0" w:firstColumn="1" w:lastColumn="0" w:noHBand="0" w:noVBand="1"/>
      </w:tblPr>
      <w:tblGrid>
        <w:gridCol w:w="3292"/>
        <w:gridCol w:w="3300"/>
        <w:gridCol w:w="3298"/>
      </w:tblGrid>
      <w:tr w:rsidR="000E1773" w:rsidRPr="007702D0" w14:paraId="759D663C" w14:textId="77777777" w:rsidTr="006A5B9F">
        <w:tc>
          <w:tcPr>
            <w:tcW w:w="3292" w:type="dxa"/>
          </w:tcPr>
          <w:p w14:paraId="20C00E6F" w14:textId="77777777" w:rsidR="00C363AE" w:rsidRPr="007702D0" w:rsidRDefault="00C363AE" w:rsidP="006A5B9F">
            <w:pPr>
              <w:jc w:val="center"/>
              <w:rPr>
                <w:rFonts w:ascii="Times New Roman" w:eastAsia="Times New Roman" w:hAnsi="Times New Roman"/>
                <w:sz w:val="24"/>
                <w:szCs w:val="24"/>
              </w:rPr>
            </w:pPr>
            <w:r w:rsidRPr="007702D0">
              <w:rPr>
                <w:rFonts w:ascii="Times New Roman" w:eastAsia="Times New Roman" w:hAnsi="Times New Roman"/>
                <w:sz w:val="24"/>
                <w:szCs w:val="24"/>
              </w:rPr>
              <w:t xml:space="preserve">Показатели непосредственных результатов </w:t>
            </w:r>
            <w:r w:rsidRPr="007702D0">
              <w:rPr>
                <w:rFonts w:ascii="Times New Roman" w:hAnsi="Times New Roman"/>
                <w:sz w:val="24"/>
                <w:szCs w:val="24"/>
              </w:rPr>
              <w:t>задач подпрограммы</w:t>
            </w:r>
            <w:r w:rsidRPr="007702D0">
              <w:rPr>
                <w:rFonts w:ascii="Times New Roman" w:eastAsia="Times New Roman" w:hAnsi="Times New Roman"/>
                <w:sz w:val="24"/>
                <w:szCs w:val="24"/>
              </w:rPr>
              <w:t xml:space="preserve"> муниципальной программы:</w:t>
            </w:r>
          </w:p>
        </w:tc>
        <w:tc>
          <w:tcPr>
            <w:tcW w:w="3300" w:type="dxa"/>
          </w:tcPr>
          <w:p w14:paraId="02F68A3A" w14:textId="77777777" w:rsidR="00C363AE" w:rsidRPr="007702D0" w:rsidRDefault="00C363AE" w:rsidP="006A5B9F">
            <w:pPr>
              <w:ind w:firstLine="567"/>
              <w:jc w:val="center"/>
              <w:rPr>
                <w:rFonts w:ascii="Times New Roman" w:eastAsia="Times New Roman" w:hAnsi="Times New Roman"/>
                <w:sz w:val="24"/>
                <w:szCs w:val="24"/>
              </w:rPr>
            </w:pPr>
          </w:p>
          <w:p w14:paraId="472174A3" w14:textId="77777777" w:rsidR="00C363AE" w:rsidRPr="007702D0" w:rsidRDefault="00C363AE" w:rsidP="006A5B9F">
            <w:pPr>
              <w:rPr>
                <w:rFonts w:ascii="Times New Roman" w:eastAsia="Times New Roman" w:hAnsi="Times New Roman"/>
                <w:sz w:val="24"/>
                <w:szCs w:val="24"/>
              </w:rPr>
            </w:pPr>
            <w:r w:rsidRPr="007702D0">
              <w:rPr>
                <w:rFonts w:ascii="Times New Roman" w:eastAsia="Times New Roman" w:hAnsi="Times New Roman"/>
                <w:sz w:val="24"/>
                <w:szCs w:val="24"/>
              </w:rPr>
              <w:t xml:space="preserve">    </w:t>
            </w:r>
          </w:p>
          <w:p w14:paraId="69847971" w14:textId="77777777" w:rsidR="00C363AE" w:rsidRPr="007702D0" w:rsidRDefault="00C363AE" w:rsidP="006A5B9F">
            <w:pPr>
              <w:rPr>
                <w:rFonts w:ascii="Times New Roman" w:eastAsia="Times New Roman" w:hAnsi="Times New Roman"/>
                <w:sz w:val="24"/>
                <w:szCs w:val="24"/>
              </w:rPr>
            </w:pPr>
            <w:r w:rsidRPr="007702D0">
              <w:rPr>
                <w:rFonts w:ascii="Times New Roman" w:eastAsia="Times New Roman" w:hAnsi="Times New Roman"/>
                <w:sz w:val="24"/>
                <w:szCs w:val="24"/>
              </w:rPr>
              <w:t xml:space="preserve">      Расчёт показателя</w:t>
            </w:r>
          </w:p>
        </w:tc>
        <w:tc>
          <w:tcPr>
            <w:tcW w:w="3298" w:type="dxa"/>
          </w:tcPr>
          <w:p w14:paraId="1A33C7EF" w14:textId="77777777" w:rsidR="00C363AE" w:rsidRPr="007702D0" w:rsidRDefault="00C363AE" w:rsidP="007702D0">
            <w:pPr>
              <w:jc w:val="center"/>
              <w:rPr>
                <w:rFonts w:ascii="Times New Roman" w:eastAsia="Times New Roman" w:hAnsi="Times New Roman"/>
                <w:sz w:val="24"/>
                <w:szCs w:val="24"/>
              </w:rPr>
            </w:pPr>
          </w:p>
          <w:p w14:paraId="45374BC3" w14:textId="679520D6" w:rsidR="007702D0" w:rsidRPr="007702D0" w:rsidRDefault="00C363AE" w:rsidP="007702D0">
            <w:pPr>
              <w:jc w:val="center"/>
              <w:rPr>
                <w:rFonts w:ascii="Times New Roman" w:eastAsia="Times New Roman" w:hAnsi="Times New Roman"/>
                <w:sz w:val="24"/>
                <w:szCs w:val="24"/>
              </w:rPr>
            </w:pPr>
            <w:r w:rsidRPr="007702D0">
              <w:rPr>
                <w:rFonts w:ascii="Times New Roman" w:eastAsia="Times New Roman" w:hAnsi="Times New Roman"/>
                <w:sz w:val="24"/>
                <w:szCs w:val="24"/>
              </w:rPr>
              <w:t>Источники данных</w:t>
            </w:r>
          </w:p>
          <w:p w14:paraId="4F89D42B" w14:textId="5E823BA7" w:rsidR="00C363AE" w:rsidRPr="007702D0" w:rsidRDefault="00C363AE" w:rsidP="007702D0">
            <w:pPr>
              <w:jc w:val="center"/>
              <w:rPr>
                <w:rFonts w:ascii="Times New Roman" w:eastAsia="Times New Roman" w:hAnsi="Times New Roman"/>
                <w:sz w:val="24"/>
                <w:szCs w:val="24"/>
              </w:rPr>
            </w:pPr>
            <w:r w:rsidRPr="007702D0">
              <w:rPr>
                <w:rFonts w:ascii="Times New Roman" w:eastAsia="Times New Roman" w:hAnsi="Times New Roman"/>
                <w:sz w:val="24"/>
                <w:szCs w:val="24"/>
              </w:rPr>
              <w:t>для расчёта показателя</w:t>
            </w:r>
          </w:p>
        </w:tc>
      </w:tr>
      <w:tr w:rsidR="000E1773" w:rsidRPr="007702D0" w14:paraId="66073BFD" w14:textId="77777777" w:rsidTr="006A5B9F">
        <w:tc>
          <w:tcPr>
            <w:tcW w:w="3292" w:type="dxa"/>
          </w:tcPr>
          <w:p w14:paraId="32680C3A" w14:textId="09330C57" w:rsidR="00C363AE" w:rsidRPr="007702D0" w:rsidRDefault="005012D4" w:rsidP="00BF0EE2">
            <w:pPr>
              <w:rPr>
                <w:rFonts w:ascii="Times New Roman" w:eastAsia="Times New Roman" w:hAnsi="Times New Roman"/>
                <w:sz w:val="24"/>
                <w:szCs w:val="24"/>
              </w:rPr>
            </w:pPr>
            <w:r w:rsidRPr="007702D0">
              <w:rPr>
                <w:rFonts w:ascii="Times New Roman" w:eastAsia="Times New Roman" w:hAnsi="Times New Roman"/>
                <w:sz w:val="24"/>
                <w:szCs w:val="24"/>
              </w:rPr>
              <w:t>Ко</w:t>
            </w:r>
            <w:r w:rsidR="0056618C" w:rsidRPr="007702D0">
              <w:rPr>
                <w:rFonts w:ascii="Times New Roman" w:eastAsia="Times New Roman" w:hAnsi="Times New Roman"/>
                <w:sz w:val="24"/>
                <w:szCs w:val="24"/>
              </w:rPr>
              <w:t>личество проектов (мероприятий), единиц</w:t>
            </w:r>
          </w:p>
        </w:tc>
        <w:tc>
          <w:tcPr>
            <w:tcW w:w="3300" w:type="dxa"/>
          </w:tcPr>
          <w:p w14:paraId="757DF306" w14:textId="21372A11" w:rsidR="005B2523" w:rsidRPr="007702D0" w:rsidRDefault="008F4102" w:rsidP="005B2523">
            <w:pPr>
              <w:ind w:firstLine="125"/>
              <w:jc w:val="center"/>
              <w:rPr>
                <w:rFonts w:ascii="Times New Roman" w:eastAsia="Times New Roman" w:hAnsi="Times New Roman"/>
                <w:sz w:val="24"/>
                <w:szCs w:val="24"/>
              </w:rPr>
            </w:pPr>
            <m:oMath>
              <m:nary>
                <m:naryPr>
                  <m:chr m:val="∑"/>
                  <m:grow m:val="1"/>
                  <m:ctrlPr>
                    <w:rPr>
                      <w:rFonts w:ascii="Cambria Math" w:eastAsia="Times New Roman" w:hAnsi="Cambria Math"/>
                      <w:sz w:val="24"/>
                      <w:szCs w:val="24"/>
                    </w:rPr>
                  </m:ctrlPr>
                </m:naryPr>
                <m:sub/>
                <m:sup/>
                <m:e>
                  <m:eqArr>
                    <m:eqArrPr>
                      <m:ctrlPr>
                        <w:rPr>
                          <w:rFonts w:ascii="Cambria Math" w:eastAsia="Times New Roman" w:hAnsi="Cambria Math"/>
                          <w:i/>
                          <w:sz w:val="24"/>
                          <w:szCs w:val="24"/>
                        </w:rPr>
                      </m:ctrlPr>
                    </m:eqArrPr>
                    <m:e>
                      <m:r>
                        <w:rPr>
                          <w:rFonts w:ascii="Cambria Math" w:eastAsia="Times New Roman" w:hAnsi="Cambria Math"/>
                          <w:sz w:val="24"/>
                          <w:szCs w:val="24"/>
                        </w:rPr>
                        <m:t>=П1+П2+ ….</m:t>
                      </m:r>
                    </m:e>
                    <m:e/>
                  </m:eqArr>
                </m:e>
              </m:nary>
            </m:oMath>
            <w:r w:rsidR="005B2523" w:rsidRPr="007702D0">
              <w:rPr>
                <w:rFonts w:ascii="Times New Roman" w:eastAsia="Times New Roman" w:hAnsi="Times New Roman"/>
                <w:sz w:val="24"/>
                <w:szCs w:val="24"/>
              </w:rPr>
              <w:t xml:space="preserve"> , где:</w:t>
            </w:r>
          </w:p>
          <w:p w14:paraId="634A47BE" w14:textId="77777777" w:rsidR="00392621" w:rsidRPr="007702D0" w:rsidRDefault="00392621" w:rsidP="005B2523">
            <w:pPr>
              <w:jc w:val="both"/>
              <w:rPr>
                <w:rFonts w:ascii="Times New Roman" w:eastAsia="Times New Roman" w:hAnsi="Times New Roman"/>
                <w:sz w:val="24"/>
                <w:szCs w:val="24"/>
              </w:rPr>
            </w:pPr>
          </w:p>
          <w:p w14:paraId="1A188855" w14:textId="79FEF688" w:rsidR="00C363AE" w:rsidRPr="007702D0" w:rsidRDefault="006E62FA" w:rsidP="005B2523">
            <w:pPr>
              <w:jc w:val="both"/>
              <w:rPr>
                <w:rFonts w:ascii="Times New Roman" w:eastAsia="Times New Roman" w:hAnsi="Times New Roman"/>
                <w:sz w:val="24"/>
                <w:szCs w:val="24"/>
              </w:rPr>
            </w:pPr>
            <w:r w:rsidRPr="007702D0">
              <w:rPr>
                <w:rFonts w:ascii="Sylfaen" w:eastAsia="Times New Roman" w:hAnsi="Sylfaen"/>
                <w:sz w:val="24"/>
                <w:szCs w:val="24"/>
              </w:rPr>
              <w:t>Σ</w:t>
            </w:r>
            <w:r w:rsidR="005B2523" w:rsidRPr="007702D0">
              <w:rPr>
                <w:rFonts w:ascii="Times New Roman" w:eastAsia="Times New Roman" w:hAnsi="Times New Roman"/>
                <w:sz w:val="24"/>
                <w:szCs w:val="24"/>
              </w:rPr>
              <w:t xml:space="preserve">П – </w:t>
            </w:r>
            <w:r w:rsidRPr="007702D0">
              <w:rPr>
                <w:rFonts w:ascii="Times New Roman" w:eastAsia="Times New Roman" w:hAnsi="Times New Roman"/>
                <w:sz w:val="24"/>
                <w:szCs w:val="24"/>
              </w:rPr>
              <w:t>сумма проектов</w:t>
            </w:r>
          </w:p>
          <w:p w14:paraId="6A0376BD" w14:textId="7D25996E" w:rsidR="00A46498" w:rsidRPr="007702D0" w:rsidRDefault="00A46498" w:rsidP="00A46498">
            <w:pPr>
              <w:jc w:val="both"/>
              <w:rPr>
                <w:rFonts w:ascii="Times New Roman" w:eastAsia="Times New Roman" w:hAnsi="Times New Roman"/>
                <w:sz w:val="24"/>
                <w:szCs w:val="24"/>
              </w:rPr>
            </w:pPr>
            <w:r w:rsidRPr="007702D0">
              <w:rPr>
                <w:rFonts w:ascii="Times New Roman" w:eastAsia="Times New Roman" w:hAnsi="Times New Roman"/>
                <w:sz w:val="24"/>
                <w:szCs w:val="24"/>
              </w:rPr>
              <w:t>П1  - проект 1</w:t>
            </w:r>
          </w:p>
          <w:p w14:paraId="267C1AD5" w14:textId="6E58E01D" w:rsidR="00A46498" w:rsidRPr="007702D0" w:rsidRDefault="00A46498" w:rsidP="00A46498">
            <w:pPr>
              <w:jc w:val="both"/>
              <w:rPr>
                <w:rFonts w:ascii="Times New Roman" w:eastAsia="Times New Roman" w:hAnsi="Times New Roman"/>
                <w:sz w:val="24"/>
                <w:szCs w:val="24"/>
              </w:rPr>
            </w:pPr>
            <w:r w:rsidRPr="007702D0">
              <w:rPr>
                <w:rFonts w:ascii="Times New Roman" w:eastAsia="Times New Roman" w:hAnsi="Times New Roman"/>
                <w:sz w:val="24"/>
                <w:szCs w:val="24"/>
              </w:rPr>
              <w:t>П2- проект 2</w:t>
            </w:r>
          </w:p>
          <w:p w14:paraId="5CA9CD6F" w14:textId="3915461D" w:rsidR="008A42DC" w:rsidRPr="007702D0" w:rsidRDefault="008A42DC" w:rsidP="008A42DC">
            <w:pPr>
              <w:jc w:val="both"/>
              <w:rPr>
                <w:rFonts w:ascii="Times New Roman" w:eastAsia="Times New Roman" w:hAnsi="Times New Roman"/>
                <w:sz w:val="24"/>
                <w:szCs w:val="24"/>
              </w:rPr>
            </w:pPr>
          </w:p>
        </w:tc>
        <w:tc>
          <w:tcPr>
            <w:tcW w:w="3298" w:type="dxa"/>
          </w:tcPr>
          <w:p w14:paraId="328CF78E" w14:textId="77777777" w:rsidR="007702D0" w:rsidRDefault="00AB1CC2" w:rsidP="007702D0">
            <w:pPr>
              <w:jc w:val="center"/>
              <w:rPr>
                <w:rFonts w:ascii="Times New Roman" w:eastAsia="Times New Roman" w:hAnsi="Times New Roman"/>
                <w:sz w:val="24"/>
                <w:szCs w:val="24"/>
              </w:rPr>
            </w:pPr>
            <w:r w:rsidRPr="007702D0">
              <w:rPr>
                <w:rFonts w:ascii="Times New Roman" w:eastAsia="Times New Roman" w:hAnsi="Times New Roman"/>
                <w:sz w:val="24"/>
                <w:szCs w:val="24"/>
              </w:rPr>
              <w:t xml:space="preserve">План </w:t>
            </w:r>
            <w:r w:rsidR="00C363AE" w:rsidRPr="007702D0">
              <w:rPr>
                <w:rFonts w:ascii="Times New Roman" w:eastAsia="Times New Roman" w:hAnsi="Times New Roman"/>
                <w:sz w:val="24"/>
                <w:szCs w:val="24"/>
              </w:rPr>
              <w:tab/>
            </w:r>
            <w:r w:rsidRPr="007702D0">
              <w:rPr>
                <w:rFonts w:ascii="Times New Roman" w:eastAsia="Times New Roman" w:hAnsi="Times New Roman"/>
                <w:sz w:val="24"/>
                <w:szCs w:val="24"/>
              </w:rPr>
              <w:t xml:space="preserve">мероприятий </w:t>
            </w:r>
          </w:p>
          <w:p w14:paraId="473DFBE4" w14:textId="77777777" w:rsidR="007702D0" w:rsidRDefault="00AB1CC2" w:rsidP="007702D0">
            <w:pPr>
              <w:jc w:val="center"/>
              <w:rPr>
                <w:rFonts w:ascii="Times New Roman" w:eastAsia="Times New Roman" w:hAnsi="Times New Roman"/>
                <w:sz w:val="24"/>
                <w:szCs w:val="24"/>
              </w:rPr>
            </w:pPr>
            <w:r w:rsidRPr="007702D0">
              <w:rPr>
                <w:rFonts w:ascii="Times New Roman" w:eastAsia="Times New Roman" w:hAnsi="Times New Roman"/>
                <w:sz w:val="24"/>
                <w:szCs w:val="24"/>
              </w:rPr>
              <w:t>по реализации Стратегии развития туризм</w:t>
            </w:r>
            <w:r w:rsidR="00BA7BB5" w:rsidRPr="007702D0">
              <w:rPr>
                <w:rFonts w:ascii="Times New Roman" w:eastAsia="Times New Roman" w:hAnsi="Times New Roman"/>
                <w:sz w:val="24"/>
                <w:szCs w:val="24"/>
              </w:rPr>
              <w:t xml:space="preserve">а </w:t>
            </w:r>
          </w:p>
          <w:p w14:paraId="0C0C710F" w14:textId="77777777" w:rsidR="007702D0" w:rsidRDefault="00BA7BB5" w:rsidP="007702D0">
            <w:pPr>
              <w:jc w:val="center"/>
              <w:rPr>
                <w:rFonts w:ascii="Times New Roman" w:eastAsia="Times New Roman" w:hAnsi="Times New Roman"/>
                <w:sz w:val="24"/>
                <w:szCs w:val="24"/>
              </w:rPr>
            </w:pPr>
            <w:r w:rsidRPr="007702D0">
              <w:rPr>
                <w:rFonts w:ascii="Times New Roman" w:eastAsia="Times New Roman" w:hAnsi="Times New Roman"/>
                <w:sz w:val="24"/>
                <w:szCs w:val="24"/>
              </w:rPr>
              <w:t xml:space="preserve">в Российской Федерации </w:t>
            </w:r>
          </w:p>
          <w:p w14:paraId="4F8EB0F6" w14:textId="77777777" w:rsidR="007702D0" w:rsidRDefault="00BA7BB5" w:rsidP="007702D0">
            <w:pPr>
              <w:jc w:val="center"/>
              <w:rPr>
                <w:rFonts w:ascii="Times New Roman" w:eastAsia="Times New Roman" w:hAnsi="Times New Roman"/>
                <w:sz w:val="24"/>
                <w:szCs w:val="24"/>
              </w:rPr>
            </w:pPr>
            <w:r w:rsidRPr="007702D0">
              <w:rPr>
                <w:rFonts w:ascii="Times New Roman" w:eastAsia="Times New Roman" w:hAnsi="Times New Roman"/>
                <w:sz w:val="24"/>
                <w:szCs w:val="24"/>
              </w:rPr>
              <w:t>на период до 2020 года, утвержд</w:t>
            </w:r>
            <w:r w:rsidR="007702D0">
              <w:rPr>
                <w:rFonts w:ascii="Times New Roman" w:eastAsia="Times New Roman" w:hAnsi="Times New Roman"/>
                <w:sz w:val="24"/>
                <w:szCs w:val="24"/>
              </w:rPr>
              <w:t>ё</w:t>
            </w:r>
            <w:r w:rsidRPr="007702D0">
              <w:rPr>
                <w:rFonts w:ascii="Times New Roman" w:eastAsia="Times New Roman" w:hAnsi="Times New Roman"/>
                <w:sz w:val="24"/>
                <w:szCs w:val="24"/>
              </w:rPr>
              <w:t>нного распоряжением Правительства Росс</w:t>
            </w:r>
            <w:r w:rsidR="007702D0">
              <w:rPr>
                <w:rFonts w:ascii="Times New Roman" w:eastAsia="Times New Roman" w:hAnsi="Times New Roman"/>
                <w:sz w:val="24"/>
                <w:szCs w:val="24"/>
              </w:rPr>
              <w:t>ийской Федерации от 11.112014</w:t>
            </w:r>
            <w:r w:rsidRPr="007702D0">
              <w:rPr>
                <w:rFonts w:ascii="Times New Roman" w:eastAsia="Times New Roman" w:hAnsi="Times New Roman"/>
                <w:sz w:val="24"/>
                <w:szCs w:val="24"/>
              </w:rPr>
              <w:t xml:space="preserve"> </w:t>
            </w:r>
          </w:p>
          <w:p w14:paraId="173D901F" w14:textId="6B88AB6F" w:rsidR="00DA5232" w:rsidRPr="007702D0" w:rsidRDefault="00BA7BB5" w:rsidP="007702D0">
            <w:pPr>
              <w:jc w:val="center"/>
              <w:rPr>
                <w:rFonts w:ascii="Times New Roman" w:eastAsia="Times New Roman" w:hAnsi="Times New Roman"/>
                <w:sz w:val="24"/>
                <w:szCs w:val="24"/>
              </w:rPr>
            </w:pPr>
            <w:r w:rsidRPr="007702D0">
              <w:rPr>
                <w:rFonts w:ascii="Times New Roman" w:eastAsia="Times New Roman" w:hAnsi="Times New Roman"/>
                <w:sz w:val="24"/>
                <w:szCs w:val="24"/>
              </w:rPr>
              <w:t>№</w:t>
            </w:r>
            <w:r w:rsidR="007702D0">
              <w:rPr>
                <w:rFonts w:ascii="Times New Roman" w:eastAsia="Times New Roman" w:hAnsi="Times New Roman"/>
                <w:sz w:val="24"/>
                <w:szCs w:val="24"/>
              </w:rPr>
              <w:t xml:space="preserve"> </w:t>
            </w:r>
            <w:r w:rsidRPr="007702D0">
              <w:rPr>
                <w:rFonts w:ascii="Times New Roman" w:eastAsia="Times New Roman" w:hAnsi="Times New Roman"/>
                <w:sz w:val="24"/>
                <w:szCs w:val="24"/>
              </w:rPr>
              <w:t>2246-р</w:t>
            </w:r>
            <w:r w:rsidR="007702D0">
              <w:rPr>
                <w:rFonts w:ascii="Times New Roman" w:eastAsia="Times New Roman" w:hAnsi="Times New Roman"/>
                <w:sz w:val="24"/>
                <w:szCs w:val="24"/>
              </w:rPr>
              <w:t>.</w:t>
            </w:r>
          </w:p>
          <w:p w14:paraId="7E253C4F" w14:textId="5F199E2A" w:rsidR="00DA5232" w:rsidRPr="007702D0" w:rsidRDefault="00DA5232" w:rsidP="007702D0">
            <w:pPr>
              <w:jc w:val="center"/>
              <w:rPr>
                <w:rFonts w:ascii="Times New Roman" w:eastAsia="Times New Roman" w:hAnsi="Times New Roman"/>
                <w:sz w:val="24"/>
                <w:szCs w:val="24"/>
              </w:rPr>
            </w:pPr>
          </w:p>
          <w:p w14:paraId="793AF649" w14:textId="74D5931C" w:rsidR="00C363AE" w:rsidRPr="007702D0" w:rsidRDefault="00DA5232" w:rsidP="007702D0">
            <w:pPr>
              <w:jc w:val="center"/>
              <w:rPr>
                <w:rFonts w:ascii="Times New Roman" w:eastAsia="Times New Roman" w:hAnsi="Times New Roman"/>
                <w:sz w:val="24"/>
                <w:szCs w:val="24"/>
              </w:rPr>
            </w:pPr>
            <w:r w:rsidRPr="007702D0">
              <w:rPr>
                <w:rFonts w:ascii="Times New Roman" w:eastAsia="Times New Roman" w:hAnsi="Times New Roman"/>
                <w:sz w:val="24"/>
                <w:szCs w:val="24"/>
              </w:rPr>
              <w:t>Итоги С</w:t>
            </w:r>
            <w:r w:rsidR="00A12F0C" w:rsidRPr="007702D0">
              <w:rPr>
                <w:rFonts w:ascii="Times New Roman" w:eastAsia="Times New Roman" w:hAnsi="Times New Roman"/>
                <w:sz w:val="24"/>
                <w:szCs w:val="24"/>
              </w:rPr>
              <w:t>оциально экономического развития Сургутского района</w:t>
            </w:r>
          </w:p>
        </w:tc>
      </w:tr>
    </w:tbl>
    <w:p w14:paraId="3C2AA746" w14:textId="0B4E3FED" w:rsidR="00FE4FC6" w:rsidRPr="000E1773" w:rsidRDefault="007E0CA8" w:rsidP="007702D0">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71</w:t>
      </w:r>
      <w:r w:rsidR="00FE4FC6" w:rsidRPr="000E1773">
        <w:rPr>
          <w:rFonts w:ascii="Times New Roman" w:eastAsia="Times New Roman" w:hAnsi="Times New Roman" w:cs="Times New Roman"/>
          <w:sz w:val="28"/>
          <w:szCs w:val="28"/>
          <w:lang w:eastAsia="ru-RU"/>
        </w:rPr>
        <w:t>. Сроки и этапы реализации подпрогр</w:t>
      </w:r>
      <w:r w:rsidR="007702D0">
        <w:rPr>
          <w:rFonts w:ascii="Times New Roman" w:eastAsia="Times New Roman" w:hAnsi="Times New Roman" w:cs="Times New Roman"/>
          <w:sz w:val="28"/>
          <w:szCs w:val="28"/>
          <w:lang w:eastAsia="ru-RU"/>
        </w:rPr>
        <w:t>аммы: 01.01.2020 - 31.12.2025</w:t>
      </w:r>
      <w:r w:rsidR="00FE4FC6" w:rsidRPr="000E1773">
        <w:rPr>
          <w:rFonts w:ascii="Times New Roman" w:eastAsia="Times New Roman" w:hAnsi="Times New Roman" w:cs="Times New Roman"/>
          <w:sz w:val="28"/>
          <w:szCs w:val="28"/>
          <w:lang w:eastAsia="ru-RU"/>
        </w:rPr>
        <w:t>.</w:t>
      </w:r>
    </w:p>
    <w:p w14:paraId="4B60093D" w14:textId="5BD66AF7" w:rsidR="00FE4FC6" w:rsidRPr="000E1773" w:rsidRDefault="007E0CA8" w:rsidP="007702D0">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72</w:t>
      </w:r>
      <w:r w:rsidR="00FE4FC6" w:rsidRPr="000E1773">
        <w:rPr>
          <w:rFonts w:ascii="Times New Roman" w:eastAsia="Times New Roman" w:hAnsi="Times New Roman" w:cs="Times New Roman"/>
          <w:sz w:val="28"/>
          <w:szCs w:val="28"/>
          <w:lang w:eastAsia="ru-RU"/>
        </w:rPr>
        <w:t>. Основные мероприятия подпрограммы:</w:t>
      </w:r>
    </w:p>
    <w:p w14:paraId="30933249" w14:textId="3EA270E7" w:rsidR="00BD36F9" w:rsidRPr="000E1773" w:rsidRDefault="00BD36F9" w:rsidP="007702D0">
      <w:pPr>
        <w:spacing w:after="0" w:line="240" w:lineRule="auto"/>
        <w:ind w:firstLine="709"/>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Перечень основных мероприятий подпрограммы приведены в </w:t>
      </w:r>
      <w:r w:rsidR="007702D0">
        <w:rPr>
          <w:rFonts w:ascii="Times New Roman" w:eastAsia="Times New Roman" w:hAnsi="Times New Roman" w:cs="Times New Roman"/>
          <w:sz w:val="28"/>
          <w:szCs w:val="28"/>
          <w:lang w:eastAsia="ru-RU"/>
        </w:rPr>
        <w:t>п</w:t>
      </w:r>
      <w:r w:rsidRPr="000E1773">
        <w:rPr>
          <w:rFonts w:ascii="Times New Roman" w:eastAsia="Times New Roman" w:hAnsi="Times New Roman" w:cs="Times New Roman"/>
          <w:sz w:val="28"/>
          <w:szCs w:val="28"/>
          <w:lang w:eastAsia="ru-RU"/>
        </w:rPr>
        <w:t>риложении 1.</w:t>
      </w:r>
    </w:p>
    <w:p w14:paraId="3E4F36B6" w14:textId="3C9EC3ED" w:rsidR="00FE4FC6" w:rsidRPr="000E1773" w:rsidRDefault="007D01A4" w:rsidP="007702D0">
      <w:pPr>
        <w:spacing w:after="0" w:line="240" w:lineRule="auto"/>
        <w:ind w:firstLine="709"/>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 xml:space="preserve">Организация и проведение </w:t>
      </w:r>
      <w:r w:rsidRPr="000E1773">
        <w:rPr>
          <w:rFonts w:ascii="Times New Roman" w:eastAsia="Times New Roman" w:hAnsi="Times New Roman" w:cs="Times New Roman"/>
          <w:sz w:val="28"/>
          <w:szCs w:val="28"/>
          <w:lang w:eastAsia="ru-RU"/>
        </w:rPr>
        <w:t>выездных мероприятий</w:t>
      </w:r>
      <w:r w:rsidR="00FE4FC6" w:rsidRPr="000E1773">
        <w:rPr>
          <w:rFonts w:ascii="Times New Roman" w:eastAsia="Times New Roman" w:hAnsi="Times New Roman" w:cs="Times New Roman"/>
          <w:sz w:val="28"/>
          <w:szCs w:val="28"/>
          <w:lang w:eastAsia="ru-RU"/>
        </w:rPr>
        <w:t xml:space="preserve"> (пиар-мероприятий </w:t>
      </w:r>
      <w:r w:rsidR="007702D0">
        <w:rPr>
          <w:rFonts w:ascii="Times New Roman" w:eastAsia="Times New Roman"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 xml:space="preserve">по презентации туристических ресурсов Сургутского района, заседаний консультативного совета по вопросам развития туризма на </w:t>
      </w:r>
      <w:r w:rsidR="005012D4" w:rsidRPr="000E1773">
        <w:rPr>
          <w:rFonts w:ascii="Times New Roman" w:eastAsia="Times New Roman" w:hAnsi="Times New Roman" w:cs="Times New Roman"/>
          <w:sz w:val="28"/>
          <w:szCs w:val="28"/>
          <w:lang w:eastAsia="ru-RU"/>
        </w:rPr>
        <w:t>территории Сургутского района</w:t>
      </w:r>
      <w:r w:rsidR="00FE4FC6" w:rsidRPr="000E1773">
        <w:rPr>
          <w:rFonts w:ascii="Times New Roman" w:eastAsia="Times New Roman" w:hAnsi="Times New Roman" w:cs="Times New Roman"/>
          <w:sz w:val="28"/>
          <w:szCs w:val="28"/>
          <w:lang w:eastAsia="ru-RU"/>
        </w:rPr>
        <w:t>).</w:t>
      </w:r>
    </w:p>
    <w:p w14:paraId="7FF2BDE1" w14:textId="299EDF3C" w:rsidR="00FE4FC6" w:rsidRPr="000E1773" w:rsidRDefault="00FE4FC6" w:rsidP="007702D0">
      <w:pPr>
        <w:spacing w:after="0" w:line="240" w:lineRule="auto"/>
        <w:ind w:firstLine="709"/>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Мероприятие направлено на достижение задачи по созданию условий </w:t>
      </w:r>
      <w:r w:rsidR="007702D0">
        <w:rPr>
          <w:rFonts w:ascii="Times New Roman" w:eastAsia="Times New Roman" w:hAnsi="Times New Roman" w:cs="Times New Roman"/>
          <w:sz w:val="28"/>
          <w:szCs w:val="28"/>
          <w:lang w:eastAsia="ru-RU"/>
        </w:rPr>
        <w:t xml:space="preserve">                         </w:t>
      </w:r>
      <w:r w:rsidRPr="000E1773">
        <w:rPr>
          <w:rFonts w:ascii="Times New Roman" w:eastAsia="Times New Roman" w:hAnsi="Times New Roman" w:cs="Times New Roman"/>
          <w:sz w:val="28"/>
          <w:szCs w:val="28"/>
          <w:lang w:eastAsia="ru-RU"/>
        </w:rPr>
        <w:t xml:space="preserve">для развития туризма </w:t>
      </w:r>
      <w:r w:rsidR="007D01A4" w:rsidRPr="000E1773">
        <w:rPr>
          <w:rFonts w:ascii="Times New Roman" w:eastAsia="Times New Roman" w:hAnsi="Times New Roman" w:cs="Times New Roman"/>
          <w:sz w:val="28"/>
          <w:szCs w:val="28"/>
          <w:lang w:eastAsia="ru-RU"/>
        </w:rPr>
        <w:t>и поддержке</w:t>
      </w:r>
      <w:r w:rsidRPr="000E1773">
        <w:rPr>
          <w:rFonts w:ascii="Times New Roman" w:eastAsia="Times New Roman" w:hAnsi="Times New Roman" w:cs="Times New Roman"/>
          <w:sz w:val="28"/>
          <w:szCs w:val="28"/>
          <w:lang w:eastAsia="ru-RU"/>
        </w:rPr>
        <w:t xml:space="preserve"> проектов (мероприятий), предусматривающих применение инновационных </w:t>
      </w:r>
      <w:r w:rsidR="007D01A4" w:rsidRPr="000E1773">
        <w:rPr>
          <w:rFonts w:ascii="Times New Roman" w:eastAsia="Times New Roman" w:hAnsi="Times New Roman" w:cs="Times New Roman"/>
          <w:sz w:val="28"/>
          <w:szCs w:val="28"/>
          <w:lang w:eastAsia="ru-RU"/>
        </w:rPr>
        <w:t>технологий в</w:t>
      </w:r>
      <w:r w:rsidRPr="000E1773">
        <w:rPr>
          <w:rFonts w:ascii="Times New Roman" w:eastAsia="Times New Roman" w:hAnsi="Times New Roman" w:cs="Times New Roman"/>
          <w:sz w:val="28"/>
          <w:szCs w:val="28"/>
          <w:lang w:eastAsia="ru-RU"/>
        </w:rPr>
        <w:t xml:space="preserve"> целях </w:t>
      </w:r>
      <w:r w:rsidR="007D01A4" w:rsidRPr="000E1773">
        <w:rPr>
          <w:rFonts w:ascii="Times New Roman" w:eastAsia="Times New Roman" w:hAnsi="Times New Roman" w:cs="Times New Roman"/>
          <w:sz w:val="28"/>
          <w:szCs w:val="28"/>
          <w:lang w:eastAsia="ru-RU"/>
        </w:rPr>
        <w:t>развития и</w:t>
      </w:r>
      <w:r w:rsidRPr="000E1773">
        <w:rPr>
          <w:rFonts w:ascii="Times New Roman" w:eastAsia="Times New Roman" w:hAnsi="Times New Roman" w:cs="Times New Roman"/>
          <w:sz w:val="28"/>
          <w:szCs w:val="28"/>
          <w:lang w:eastAsia="ru-RU"/>
        </w:rPr>
        <w:t xml:space="preserve"> </w:t>
      </w:r>
      <w:r w:rsidR="007D01A4" w:rsidRPr="000E1773">
        <w:rPr>
          <w:rFonts w:ascii="Times New Roman" w:eastAsia="Times New Roman" w:hAnsi="Times New Roman" w:cs="Times New Roman"/>
          <w:sz w:val="28"/>
          <w:szCs w:val="28"/>
          <w:lang w:eastAsia="ru-RU"/>
        </w:rPr>
        <w:t>совершенствования туристской</w:t>
      </w:r>
      <w:r w:rsidRPr="000E1773">
        <w:rPr>
          <w:rFonts w:ascii="Times New Roman" w:eastAsia="Times New Roman" w:hAnsi="Times New Roman" w:cs="Times New Roman"/>
          <w:sz w:val="28"/>
          <w:szCs w:val="28"/>
          <w:lang w:eastAsia="ru-RU"/>
        </w:rPr>
        <w:t xml:space="preserve"> инфраструктуры.</w:t>
      </w:r>
    </w:p>
    <w:p w14:paraId="4E0FB327" w14:textId="43B2F098" w:rsidR="000A3F9C" w:rsidRPr="000E1773" w:rsidRDefault="00474D9C" w:rsidP="007702D0">
      <w:pPr>
        <w:spacing w:after="0" w:line="240" w:lineRule="auto"/>
        <w:ind w:firstLine="851"/>
        <w:contextualSpacing/>
        <w:jc w:val="both"/>
        <w:rPr>
          <w:rFonts w:ascii="Times New Roman" w:eastAsia="Times New Roman" w:hAnsi="Times New Roman" w:cs="Times New Roman"/>
          <w:strike/>
          <w:sz w:val="28"/>
          <w:szCs w:val="28"/>
          <w:lang w:eastAsia="ru-RU"/>
        </w:rPr>
      </w:pPr>
      <w:r w:rsidRPr="000E1773">
        <w:rPr>
          <w:rFonts w:ascii="Times New Roman" w:eastAsia="Times New Roman" w:hAnsi="Times New Roman" w:cs="Times New Roman"/>
          <w:sz w:val="28"/>
          <w:szCs w:val="28"/>
          <w:lang w:eastAsia="ru-RU"/>
        </w:rPr>
        <w:t xml:space="preserve">- </w:t>
      </w:r>
      <w:r w:rsidR="00FE4FC6" w:rsidRPr="000E1773">
        <w:rPr>
          <w:rFonts w:ascii="Times New Roman" w:eastAsia="Times New Roman" w:hAnsi="Times New Roman" w:cs="Times New Roman"/>
          <w:sz w:val="28"/>
          <w:szCs w:val="28"/>
          <w:lang w:eastAsia="ru-RU"/>
        </w:rPr>
        <w:t xml:space="preserve">Обеспечение создания условий для информационного, рекламного и </w:t>
      </w:r>
      <w:r w:rsidR="007D01A4" w:rsidRPr="000E1773">
        <w:rPr>
          <w:rFonts w:ascii="Times New Roman" w:eastAsia="Times New Roman" w:hAnsi="Times New Roman" w:cs="Times New Roman"/>
          <w:sz w:val="28"/>
          <w:szCs w:val="28"/>
          <w:lang w:eastAsia="ru-RU"/>
        </w:rPr>
        <w:t>методического обеспечения</w:t>
      </w:r>
      <w:r w:rsidR="00FE4FC6" w:rsidRPr="000E1773">
        <w:rPr>
          <w:rFonts w:ascii="Times New Roman" w:eastAsia="Times New Roman" w:hAnsi="Times New Roman" w:cs="Times New Roman"/>
          <w:sz w:val="28"/>
          <w:szCs w:val="28"/>
          <w:lang w:eastAsia="ru-RU"/>
        </w:rPr>
        <w:t xml:space="preserve"> туристско-</w:t>
      </w:r>
      <w:r w:rsidR="007D01A4" w:rsidRPr="000E1773">
        <w:rPr>
          <w:rFonts w:ascii="Times New Roman" w:eastAsia="Times New Roman" w:hAnsi="Times New Roman" w:cs="Times New Roman"/>
          <w:sz w:val="28"/>
          <w:szCs w:val="28"/>
          <w:lang w:eastAsia="ru-RU"/>
        </w:rPr>
        <w:t>спортивной отрасли</w:t>
      </w:r>
      <w:r w:rsidR="00FE4FC6" w:rsidRPr="000E1773">
        <w:rPr>
          <w:rFonts w:ascii="Times New Roman" w:eastAsia="Times New Roman" w:hAnsi="Times New Roman" w:cs="Times New Roman"/>
          <w:sz w:val="28"/>
          <w:szCs w:val="28"/>
          <w:lang w:eastAsia="ru-RU"/>
        </w:rPr>
        <w:t xml:space="preserve">, пропаганды здорового </w:t>
      </w:r>
      <w:r w:rsidR="00BE4904" w:rsidRPr="000E1773">
        <w:rPr>
          <w:rFonts w:ascii="Times New Roman" w:eastAsia="Times New Roman" w:hAnsi="Times New Roman" w:cs="Times New Roman"/>
          <w:sz w:val="28"/>
          <w:szCs w:val="28"/>
          <w:lang w:eastAsia="ru-RU"/>
        </w:rPr>
        <w:t xml:space="preserve">и активного </w:t>
      </w:r>
      <w:r w:rsidR="00F2390D" w:rsidRPr="000E1773">
        <w:rPr>
          <w:rFonts w:ascii="Times New Roman" w:eastAsia="Times New Roman" w:hAnsi="Times New Roman" w:cs="Times New Roman"/>
          <w:sz w:val="28"/>
          <w:szCs w:val="28"/>
          <w:lang w:eastAsia="ru-RU"/>
        </w:rPr>
        <w:t>образа жизни.</w:t>
      </w:r>
    </w:p>
    <w:p w14:paraId="2101CA1F" w14:textId="6A9D73CD" w:rsidR="00FE4FC6" w:rsidRPr="000E1773" w:rsidRDefault="00FE4FC6" w:rsidP="007702D0">
      <w:pPr>
        <w:spacing w:after="0" w:line="240" w:lineRule="auto"/>
        <w:ind w:firstLine="851"/>
        <w:contextualSpacing/>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 xml:space="preserve">Мероприятие направлено на достижение цели </w:t>
      </w:r>
      <w:r w:rsidR="007D01A4" w:rsidRPr="000E1773">
        <w:rPr>
          <w:rFonts w:ascii="Times New Roman" w:eastAsia="Times New Roman" w:hAnsi="Times New Roman" w:cs="Times New Roman"/>
          <w:sz w:val="28"/>
          <w:szCs w:val="28"/>
          <w:lang w:eastAsia="ru-RU"/>
        </w:rPr>
        <w:t>подпрограммы «</w:t>
      </w:r>
      <w:r w:rsidRPr="000E1773">
        <w:rPr>
          <w:rFonts w:ascii="Times New Roman" w:eastAsia="Times New Roman" w:hAnsi="Times New Roman" w:cs="Times New Roman"/>
          <w:bCs/>
          <w:sz w:val="28"/>
          <w:szCs w:val="28"/>
          <w:lang w:eastAsia="ru-RU"/>
        </w:rPr>
        <w:t xml:space="preserve">Рекламно-информационное (имиджевое) продвижение Сургутского района на мировом и российских рынках, приоритизация (приоритетность) кластеров в соответствии </w:t>
      </w:r>
      <w:r w:rsidR="007702D0">
        <w:rPr>
          <w:rFonts w:ascii="Times New Roman" w:eastAsia="Times New Roman" w:hAnsi="Times New Roman" w:cs="Times New Roman"/>
          <w:bCs/>
          <w:sz w:val="28"/>
          <w:szCs w:val="28"/>
          <w:lang w:eastAsia="ru-RU"/>
        </w:rPr>
        <w:t xml:space="preserve">                     </w:t>
      </w:r>
      <w:r w:rsidRPr="000E1773">
        <w:rPr>
          <w:rFonts w:ascii="Times New Roman" w:eastAsia="Times New Roman" w:hAnsi="Times New Roman" w:cs="Times New Roman"/>
          <w:bCs/>
          <w:sz w:val="28"/>
          <w:szCs w:val="28"/>
          <w:lang w:eastAsia="ru-RU"/>
        </w:rPr>
        <w:lastRenderedPageBreak/>
        <w:t xml:space="preserve">с их способностью внести большой вклад в привлечение туристского потока </w:t>
      </w:r>
      <w:r w:rsidR="007702D0">
        <w:rPr>
          <w:rFonts w:ascii="Times New Roman" w:eastAsia="Times New Roman" w:hAnsi="Times New Roman" w:cs="Times New Roman"/>
          <w:bCs/>
          <w:sz w:val="28"/>
          <w:szCs w:val="28"/>
          <w:lang w:eastAsia="ru-RU"/>
        </w:rPr>
        <w:t xml:space="preserve">                          </w:t>
      </w:r>
      <w:r w:rsidRPr="000E1773">
        <w:rPr>
          <w:rFonts w:ascii="Times New Roman" w:eastAsia="Times New Roman" w:hAnsi="Times New Roman" w:cs="Times New Roman"/>
          <w:bCs/>
          <w:sz w:val="28"/>
          <w:szCs w:val="28"/>
          <w:lang w:eastAsia="ru-RU"/>
        </w:rPr>
        <w:t xml:space="preserve">на территорию Сургутского района, </w:t>
      </w:r>
      <w:r w:rsidR="007D01A4" w:rsidRPr="000E1773">
        <w:rPr>
          <w:rFonts w:ascii="Times New Roman" w:eastAsia="Times New Roman" w:hAnsi="Times New Roman" w:cs="Times New Roman"/>
          <w:bCs/>
          <w:sz w:val="28"/>
          <w:szCs w:val="28"/>
          <w:lang w:eastAsia="ru-RU"/>
        </w:rPr>
        <w:t>расширение механизмов государственно</w:t>
      </w:r>
      <w:r w:rsidRPr="000E1773">
        <w:rPr>
          <w:rFonts w:ascii="Times New Roman" w:eastAsia="Times New Roman" w:hAnsi="Times New Roman" w:cs="Times New Roman"/>
          <w:bCs/>
          <w:sz w:val="28"/>
          <w:szCs w:val="28"/>
          <w:lang w:eastAsia="ru-RU"/>
        </w:rPr>
        <w:t>-частного, муниципально-частного партнёрства».</w:t>
      </w:r>
    </w:p>
    <w:p w14:paraId="102C6208" w14:textId="38F025EF" w:rsidR="00474D9C" w:rsidRPr="000E1773" w:rsidRDefault="00474D9C" w:rsidP="007702D0">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6228A8" w:rsidRPr="000E1773">
        <w:rPr>
          <w:rFonts w:ascii="Times New Roman" w:eastAsiaTheme="minorEastAsia" w:hAnsi="Times New Roman" w:cs="Times New Roman"/>
          <w:sz w:val="28"/>
          <w:szCs w:val="28"/>
          <w:lang w:eastAsia="ru-RU"/>
        </w:rPr>
        <w:t>Строительство объектов в сфере туризм.</w:t>
      </w:r>
    </w:p>
    <w:p w14:paraId="63663ED4" w14:textId="6031D041" w:rsidR="001D3C95" w:rsidRPr="000E1773" w:rsidRDefault="00474D9C" w:rsidP="007702D0">
      <w:pPr>
        <w:tabs>
          <w:tab w:val="left" w:pos="7410"/>
        </w:tabs>
        <w:spacing w:after="0" w:line="240" w:lineRule="auto"/>
        <w:ind w:firstLine="851"/>
        <w:jc w:val="both"/>
        <w:rPr>
          <w:rFonts w:ascii="Times New Roman" w:eastAsia="Times New Roman" w:hAnsi="Times New Roman" w:cs="Times New Roman"/>
          <w:sz w:val="28"/>
          <w:szCs w:val="28"/>
          <w:lang w:eastAsia="ru-RU"/>
        </w:rPr>
      </w:pPr>
      <w:r w:rsidRPr="000E1773">
        <w:rPr>
          <w:rFonts w:ascii="Times New Roman" w:eastAsia="Times New Roman" w:hAnsi="Times New Roman" w:cs="Times New Roman"/>
          <w:sz w:val="28"/>
          <w:szCs w:val="28"/>
          <w:lang w:eastAsia="ru-RU"/>
        </w:rPr>
        <w:t>Мероприятие направлено на</w:t>
      </w:r>
      <w:r w:rsidR="001D3C95" w:rsidRPr="000E1773">
        <w:rPr>
          <w:rFonts w:ascii="Times New Roman" w:eastAsia="Times New Roman" w:hAnsi="Times New Roman" w:cs="Times New Roman"/>
          <w:sz w:val="28"/>
          <w:szCs w:val="28"/>
          <w:lang w:eastAsia="ru-RU"/>
        </w:rPr>
        <w:t xml:space="preserve"> строительство </w:t>
      </w:r>
      <w:r w:rsidR="00C7335C" w:rsidRPr="000E1773">
        <w:rPr>
          <w:rFonts w:ascii="Times New Roman" w:eastAsiaTheme="minorEastAsia" w:hAnsi="Times New Roman" w:cs="Times New Roman"/>
          <w:sz w:val="28"/>
          <w:szCs w:val="28"/>
          <w:lang w:eastAsia="ru-RU"/>
        </w:rPr>
        <w:t>туристко-музейного комплекса</w:t>
      </w:r>
      <w:r w:rsidR="001D3C95" w:rsidRPr="000E1773">
        <w:rPr>
          <w:rFonts w:ascii="Times New Roman" w:eastAsia="Times New Roman" w:hAnsi="Times New Roman" w:cs="Times New Roman"/>
          <w:sz w:val="28"/>
          <w:szCs w:val="28"/>
          <w:lang w:eastAsia="ru-RU"/>
        </w:rPr>
        <w:t xml:space="preserve"> объектов н</w:t>
      </w:r>
      <w:r w:rsidR="00C7335C" w:rsidRPr="000E1773">
        <w:rPr>
          <w:rFonts w:ascii="Times New Roman" w:eastAsia="Times New Roman" w:hAnsi="Times New Roman" w:cs="Times New Roman"/>
          <w:sz w:val="28"/>
          <w:szCs w:val="28"/>
          <w:lang w:eastAsia="ru-RU"/>
        </w:rPr>
        <w:t>а территории Сургутского района,</w:t>
      </w:r>
      <w:r w:rsidR="001D3C95" w:rsidRPr="000E1773">
        <w:rPr>
          <w:rFonts w:ascii="Times New Roman" w:eastAsia="Times New Roman" w:hAnsi="Times New Roman" w:cs="Times New Roman"/>
          <w:sz w:val="28"/>
          <w:szCs w:val="28"/>
          <w:lang w:eastAsia="ru-RU"/>
        </w:rPr>
        <w:t xml:space="preserve"> направленн</w:t>
      </w:r>
      <w:r w:rsidR="00C7335C" w:rsidRPr="000E1773">
        <w:rPr>
          <w:rFonts w:ascii="Times New Roman" w:eastAsia="Times New Roman" w:hAnsi="Times New Roman" w:cs="Times New Roman"/>
          <w:sz w:val="28"/>
          <w:szCs w:val="28"/>
          <w:lang w:eastAsia="ru-RU"/>
        </w:rPr>
        <w:t>ый</w:t>
      </w:r>
      <w:r w:rsidR="001D3C95" w:rsidRPr="000E1773">
        <w:rPr>
          <w:rFonts w:ascii="Times New Roman" w:eastAsia="Times New Roman" w:hAnsi="Times New Roman" w:cs="Times New Roman"/>
          <w:sz w:val="28"/>
          <w:szCs w:val="28"/>
          <w:lang w:eastAsia="ru-RU"/>
        </w:rPr>
        <w:t xml:space="preserve"> на реализацию национальных целей развития </w:t>
      </w:r>
      <w:r w:rsidR="007702D0">
        <w:rPr>
          <w:rFonts w:ascii="Times New Roman" w:eastAsia="Times New Roman" w:hAnsi="Times New Roman" w:cs="Times New Roman"/>
          <w:sz w:val="28"/>
          <w:szCs w:val="28"/>
          <w:lang w:eastAsia="ru-RU"/>
        </w:rPr>
        <w:t>м</w:t>
      </w:r>
      <w:r w:rsidR="001D3C95" w:rsidRPr="000E1773">
        <w:rPr>
          <w:rFonts w:ascii="Times New Roman" w:eastAsia="Times New Roman" w:hAnsi="Times New Roman" w:cs="Times New Roman"/>
          <w:sz w:val="28"/>
          <w:szCs w:val="28"/>
          <w:lang w:eastAsia="ru-RU"/>
        </w:rPr>
        <w:t>униципальн</w:t>
      </w:r>
      <w:r w:rsidR="007702D0">
        <w:rPr>
          <w:rFonts w:ascii="Times New Roman" w:eastAsia="Times New Roman" w:hAnsi="Times New Roman" w:cs="Times New Roman"/>
          <w:sz w:val="28"/>
          <w:szCs w:val="28"/>
          <w:lang w:eastAsia="ru-RU"/>
        </w:rPr>
        <w:t>ой</w:t>
      </w:r>
      <w:r w:rsidR="001D3C95" w:rsidRPr="000E1773">
        <w:rPr>
          <w:rFonts w:ascii="Times New Roman" w:eastAsia="Times New Roman" w:hAnsi="Times New Roman" w:cs="Times New Roman"/>
          <w:sz w:val="28"/>
          <w:szCs w:val="28"/>
          <w:lang w:eastAsia="ru-RU"/>
        </w:rPr>
        <w:t xml:space="preserve"> программ</w:t>
      </w:r>
      <w:r w:rsidR="007702D0">
        <w:rPr>
          <w:rFonts w:ascii="Times New Roman" w:eastAsia="Times New Roman" w:hAnsi="Times New Roman" w:cs="Times New Roman"/>
          <w:sz w:val="28"/>
          <w:szCs w:val="28"/>
          <w:lang w:eastAsia="ru-RU"/>
        </w:rPr>
        <w:t>ы</w:t>
      </w:r>
      <w:r w:rsidR="001D3C95" w:rsidRPr="000E1773">
        <w:rPr>
          <w:rFonts w:ascii="Times New Roman" w:eastAsia="Times New Roman" w:hAnsi="Times New Roman" w:cs="Times New Roman"/>
          <w:sz w:val="28"/>
          <w:szCs w:val="28"/>
          <w:lang w:eastAsia="ru-RU"/>
        </w:rPr>
        <w:t xml:space="preserve"> Сургутского района «Физическая культура, спорт и туризм Сургутского района».</w:t>
      </w:r>
    </w:p>
    <w:p w14:paraId="19AB05BF" w14:textId="6F954CA8" w:rsidR="00BE4904" w:rsidRPr="000E1773" w:rsidRDefault="007E0CA8" w:rsidP="007702D0">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73</w:t>
      </w:r>
      <w:r w:rsidR="00BE4904" w:rsidRPr="000E1773">
        <w:rPr>
          <w:rFonts w:ascii="Times New Roman" w:eastAsiaTheme="minorEastAsia" w:hAnsi="Times New Roman" w:cs="Times New Roman"/>
          <w:sz w:val="28"/>
          <w:szCs w:val="28"/>
          <w:lang w:eastAsia="ru-RU"/>
        </w:rPr>
        <w:t>. Показатели непосредственных результатов основных мероприятий:</w:t>
      </w:r>
    </w:p>
    <w:p w14:paraId="18D9B96E" w14:textId="5ADB2CF4" w:rsidR="00703AE5" w:rsidRPr="000E1773" w:rsidRDefault="00703AE5" w:rsidP="007702D0">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7702D0">
        <w:rPr>
          <w:rFonts w:ascii="Times New Roman" w:eastAsiaTheme="minorEastAsia" w:hAnsi="Times New Roman" w:cs="Times New Roman"/>
          <w:sz w:val="28"/>
          <w:szCs w:val="28"/>
          <w:lang w:eastAsia="ru-RU"/>
        </w:rPr>
        <w:t>у</w:t>
      </w:r>
      <w:r w:rsidRPr="000E1773">
        <w:rPr>
          <w:rFonts w:ascii="Times New Roman" w:eastAsiaTheme="minorEastAsia" w:hAnsi="Times New Roman" w:cs="Times New Roman"/>
          <w:sz w:val="28"/>
          <w:szCs w:val="28"/>
          <w:lang w:eastAsia="ru-RU"/>
        </w:rPr>
        <w:t>частие во всероссийских, региональных, окружных, региональных и иных  мероприятий, организация и проведение  муниципальных, межмуниципальных    мероприятий;</w:t>
      </w:r>
    </w:p>
    <w:p w14:paraId="7BC9F115" w14:textId="240374CC" w:rsidR="00703AE5" w:rsidRPr="000E1773" w:rsidRDefault="00703AE5" w:rsidP="007702D0">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7702D0">
        <w:rPr>
          <w:rFonts w:ascii="Times New Roman" w:eastAsiaTheme="minorEastAsia" w:hAnsi="Times New Roman" w:cs="Times New Roman"/>
          <w:sz w:val="28"/>
          <w:szCs w:val="28"/>
          <w:lang w:eastAsia="ru-RU"/>
        </w:rPr>
        <w:t>р</w:t>
      </w:r>
      <w:r w:rsidRPr="000E1773">
        <w:rPr>
          <w:rFonts w:ascii="Times New Roman" w:eastAsiaTheme="minorEastAsia" w:hAnsi="Times New Roman" w:cs="Times New Roman"/>
          <w:sz w:val="28"/>
          <w:szCs w:val="28"/>
          <w:lang w:eastAsia="ru-RU"/>
        </w:rPr>
        <w:t>азновидность продукции (сувенирной, полиграфической, методической, баннерной, информационной);</w:t>
      </w:r>
    </w:p>
    <w:p w14:paraId="5F1189D0" w14:textId="7074CCAC" w:rsidR="00703AE5" w:rsidRPr="000E1773" w:rsidRDefault="00703AE5" w:rsidP="007702D0">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 </w:t>
      </w:r>
      <w:r w:rsidR="007702D0">
        <w:rPr>
          <w:rFonts w:ascii="Times New Roman" w:eastAsiaTheme="minorEastAsia" w:hAnsi="Times New Roman" w:cs="Times New Roman"/>
          <w:sz w:val="28"/>
          <w:szCs w:val="28"/>
          <w:lang w:eastAsia="ru-RU"/>
        </w:rPr>
        <w:t>с</w:t>
      </w:r>
      <w:r w:rsidR="00A44207" w:rsidRPr="000E1773">
        <w:rPr>
          <w:rFonts w:ascii="Times New Roman" w:eastAsiaTheme="minorEastAsia" w:hAnsi="Times New Roman" w:cs="Times New Roman"/>
          <w:sz w:val="28"/>
          <w:szCs w:val="28"/>
          <w:lang w:eastAsia="ru-RU"/>
        </w:rPr>
        <w:t>троительство объекта</w:t>
      </w:r>
      <w:r w:rsidR="00C7335C" w:rsidRPr="000E1773">
        <w:rPr>
          <w:rFonts w:ascii="Times New Roman" w:eastAsiaTheme="minorEastAsia" w:hAnsi="Times New Roman" w:cs="Times New Roman"/>
          <w:sz w:val="28"/>
          <w:szCs w:val="28"/>
          <w:lang w:eastAsia="ru-RU"/>
        </w:rPr>
        <w:t>.</w:t>
      </w:r>
    </w:p>
    <w:p w14:paraId="510830F9" w14:textId="5A066744" w:rsidR="00BE4904" w:rsidRPr="000E1773" w:rsidRDefault="00BE4904" w:rsidP="007702D0">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Целевые значения показателей непосредственных результатов основных мероприятий подпро</w:t>
      </w:r>
      <w:r w:rsidR="00BD36F9" w:rsidRPr="000E1773">
        <w:rPr>
          <w:rFonts w:ascii="Times New Roman" w:eastAsiaTheme="minorEastAsia" w:hAnsi="Times New Roman" w:cs="Times New Roman"/>
          <w:sz w:val="28"/>
          <w:szCs w:val="28"/>
          <w:lang w:eastAsia="ru-RU"/>
        </w:rPr>
        <w:t xml:space="preserve">граммы приведены в </w:t>
      </w:r>
      <w:r w:rsidR="007702D0">
        <w:rPr>
          <w:rFonts w:ascii="Times New Roman" w:eastAsiaTheme="minorEastAsia" w:hAnsi="Times New Roman" w:cs="Times New Roman"/>
          <w:sz w:val="28"/>
          <w:szCs w:val="28"/>
          <w:lang w:eastAsia="ru-RU"/>
        </w:rPr>
        <w:t>п</w:t>
      </w:r>
      <w:r w:rsidR="00BD36F9" w:rsidRPr="000E1773">
        <w:rPr>
          <w:rFonts w:ascii="Times New Roman" w:eastAsiaTheme="minorEastAsia" w:hAnsi="Times New Roman" w:cs="Times New Roman"/>
          <w:sz w:val="28"/>
          <w:szCs w:val="28"/>
          <w:lang w:eastAsia="ru-RU"/>
        </w:rPr>
        <w:t>риложении 1</w:t>
      </w:r>
      <w:r w:rsidRPr="000E1773">
        <w:rPr>
          <w:rFonts w:ascii="Times New Roman" w:eastAsiaTheme="minorEastAsia" w:hAnsi="Times New Roman" w:cs="Times New Roman"/>
          <w:sz w:val="28"/>
          <w:szCs w:val="28"/>
          <w:lang w:eastAsia="ru-RU"/>
        </w:rPr>
        <w:t xml:space="preserve">. </w:t>
      </w:r>
    </w:p>
    <w:p w14:paraId="6CB84142" w14:textId="5244A991" w:rsidR="00BE4904" w:rsidRDefault="00BE4904" w:rsidP="007702D0">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i/>
          <w:sz w:val="20"/>
          <w:szCs w:val="20"/>
          <w:lang w:eastAsia="ru-RU"/>
        </w:rPr>
        <w:t xml:space="preserve"> </w:t>
      </w:r>
      <w:r w:rsidRPr="000E1773">
        <w:rPr>
          <w:rFonts w:ascii="Times New Roman" w:eastAsiaTheme="minorEastAsia" w:hAnsi="Times New Roman" w:cs="Times New Roman"/>
          <w:sz w:val="28"/>
          <w:szCs w:val="28"/>
          <w:lang w:eastAsia="ru-RU"/>
        </w:rPr>
        <w:t>Порядок определения фактических значений показателей непосредственных результатов задач подпрограммы:</w:t>
      </w:r>
    </w:p>
    <w:p w14:paraId="2F2A043B" w14:textId="77777777" w:rsidR="007702D0" w:rsidRPr="000E1773" w:rsidRDefault="007702D0" w:rsidP="007702D0">
      <w:pPr>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tbl>
      <w:tblPr>
        <w:tblStyle w:val="13"/>
        <w:tblW w:w="10031" w:type="dxa"/>
        <w:tblLook w:val="04A0" w:firstRow="1" w:lastRow="0" w:firstColumn="1" w:lastColumn="0" w:noHBand="0" w:noVBand="1"/>
      </w:tblPr>
      <w:tblGrid>
        <w:gridCol w:w="3343"/>
        <w:gridCol w:w="3344"/>
        <w:gridCol w:w="3344"/>
      </w:tblGrid>
      <w:tr w:rsidR="00766C9E" w:rsidRPr="007702D0" w14:paraId="1776412D" w14:textId="77777777" w:rsidTr="002E7DC1">
        <w:tc>
          <w:tcPr>
            <w:tcW w:w="3343" w:type="dxa"/>
          </w:tcPr>
          <w:p w14:paraId="387ABAC6" w14:textId="77777777" w:rsidR="00BE4904" w:rsidRPr="007702D0" w:rsidRDefault="00BE4904" w:rsidP="00703AE5">
            <w:pPr>
              <w:ind w:firstLine="29"/>
              <w:jc w:val="center"/>
              <w:rPr>
                <w:rFonts w:ascii="Times New Roman" w:hAnsi="Times New Roman"/>
                <w:sz w:val="24"/>
                <w:szCs w:val="24"/>
              </w:rPr>
            </w:pPr>
            <w:r w:rsidRPr="007702D0">
              <w:rPr>
                <w:rFonts w:ascii="Times New Roman" w:hAnsi="Times New Roman"/>
                <w:sz w:val="24"/>
                <w:szCs w:val="24"/>
              </w:rPr>
              <w:t>Показатели непосредственных результатов основных мероприятий</w:t>
            </w:r>
          </w:p>
        </w:tc>
        <w:tc>
          <w:tcPr>
            <w:tcW w:w="3344" w:type="dxa"/>
          </w:tcPr>
          <w:p w14:paraId="1A43A51A" w14:textId="77777777" w:rsidR="00474D9C" w:rsidRPr="007702D0" w:rsidRDefault="00474D9C" w:rsidP="007702D0">
            <w:pPr>
              <w:ind w:firstLine="720"/>
              <w:jc w:val="center"/>
              <w:rPr>
                <w:rFonts w:ascii="Times New Roman" w:hAnsi="Times New Roman"/>
                <w:sz w:val="24"/>
                <w:szCs w:val="24"/>
              </w:rPr>
            </w:pPr>
          </w:p>
          <w:p w14:paraId="575C112D" w14:textId="77777777" w:rsidR="00BE4904" w:rsidRPr="007702D0" w:rsidRDefault="00BE4904" w:rsidP="007702D0">
            <w:pPr>
              <w:ind w:firstLine="720"/>
              <w:jc w:val="center"/>
              <w:rPr>
                <w:rFonts w:ascii="Times New Roman" w:hAnsi="Times New Roman"/>
                <w:sz w:val="24"/>
                <w:szCs w:val="24"/>
              </w:rPr>
            </w:pPr>
            <w:r w:rsidRPr="007702D0">
              <w:rPr>
                <w:rFonts w:ascii="Times New Roman" w:hAnsi="Times New Roman"/>
                <w:sz w:val="24"/>
                <w:szCs w:val="24"/>
              </w:rPr>
              <w:t>Расчёт показателя</w:t>
            </w:r>
          </w:p>
        </w:tc>
        <w:tc>
          <w:tcPr>
            <w:tcW w:w="3344" w:type="dxa"/>
          </w:tcPr>
          <w:p w14:paraId="248714D6" w14:textId="77777777" w:rsidR="005012D4" w:rsidRPr="007702D0" w:rsidRDefault="005012D4" w:rsidP="007702D0">
            <w:pPr>
              <w:ind w:firstLine="146"/>
              <w:jc w:val="center"/>
              <w:rPr>
                <w:rFonts w:ascii="Times New Roman" w:hAnsi="Times New Roman"/>
                <w:sz w:val="24"/>
                <w:szCs w:val="24"/>
              </w:rPr>
            </w:pPr>
          </w:p>
          <w:p w14:paraId="700B9568" w14:textId="6D371E58" w:rsidR="00703AE5" w:rsidRPr="007702D0" w:rsidRDefault="00BE4904" w:rsidP="007702D0">
            <w:pPr>
              <w:ind w:firstLine="146"/>
              <w:jc w:val="center"/>
              <w:rPr>
                <w:rFonts w:ascii="Times New Roman" w:hAnsi="Times New Roman"/>
                <w:sz w:val="24"/>
                <w:szCs w:val="24"/>
              </w:rPr>
            </w:pPr>
            <w:r w:rsidRPr="007702D0">
              <w:rPr>
                <w:rFonts w:ascii="Times New Roman" w:hAnsi="Times New Roman"/>
                <w:sz w:val="24"/>
                <w:szCs w:val="24"/>
              </w:rPr>
              <w:t>Источники данных</w:t>
            </w:r>
          </w:p>
          <w:p w14:paraId="020BBD9F" w14:textId="076F9771" w:rsidR="00BE4904" w:rsidRPr="007702D0" w:rsidRDefault="00BE4904" w:rsidP="007702D0">
            <w:pPr>
              <w:ind w:firstLine="146"/>
              <w:jc w:val="center"/>
              <w:rPr>
                <w:rFonts w:ascii="Times New Roman" w:hAnsi="Times New Roman"/>
                <w:sz w:val="24"/>
                <w:szCs w:val="24"/>
              </w:rPr>
            </w:pPr>
            <w:r w:rsidRPr="007702D0">
              <w:rPr>
                <w:rFonts w:ascii="Times New Roman" w:hAnsi="Times New Roman"/>
                <w:sz w:val="24"/>
                <w:szCs w:val="24"/>
              </w:rPr>
              <w:t>для расчёта показателя</w:t>
            </w:r>
          </w:p>
        </w:tc>
      </w:tr>
      <w:tr w:rsidR="00766C9E" w:rsidRPr="007702D0" w14:paraId="4BC95953" w14:textId="77777777" w:rsidTr="002E7DC1">
        <w:tc>
          <w:tcPr>
            <w:tcW w:w="3343" w:type="dxa"/>
          </w:tcPr>
          <w:p w14:paraId="2EAF089C" w14:textId="6C62AD72" w:rsidR="00BE4904" w:rsidRPr="007702D0" w:rsidRDefault="00474D9C" w:rsidP="00474D9C">
            <w:pPr>
              <w:ind w:firstLine="29"/>
              <w:rPr>
                <w:rFonts w:ascii="Times New Roman" w:hAnsi="Times New Roman"/>
                <w:sz w:val="24"/>
                <w:szCs w:val="24"/>
              </w:rPr>
            </w:pPr>
            <w:r w:rsidRPr="007702D0">
              <w:rPr>
                <w:rFonts w:ascii="Times New Roman" w:hAnsi="Times New Roman"/>
                <w:sz w:val="24"/>
                <w:szCs w:val="24"/>
              </w:rPr>
              <w:t xml:space="preserve">Участие во всероссийских, региональных, окружных, региональных и </w:t>
            </w:r>
            <w:r w:rsidR="00703AE5" w:rsidRPr="007702D0">
              <w:rPr>
                <w:rFonts w:ascii="Times New Roman" w:hAnsi="Times New Roman"/>
                <w:sz w:val="24"/>
                <w:szCs w:val="24"/>
              </w:rPr>
              <w:t>иных мероприятий</w:t>
            </w:r>
            <w:r w:rsidRPr="007702D0">
              <w:rPr>
                <w:rFonts w:ascii="Times New Roman" w:hAnsi="Times New Roman"/>
                <w:sz w:val="24"/>
                <w:szCs w:val="24"/>
              </w:rPr>
              <w:t xml:space="preserve">, организация и </w:t>
            </w:r>
            <w:r w:rsidR="00703AE5" w:rsidRPr="007702D0">
              <w:rPr>
                <w:rFonts w:ascii="Times New Roman" w:hAnsi="Times New Roman"/>
                <w:sz w:val="24"/>
                <w:szCs w:val="24"/>
              </w:rPr>
              <w:t>проведение муниципальных</w:t>
            </w:r>
            <w:r w:rsidRPr="007702D0">
              <w:rPr>
                <w:rFonts w:ascii="Times New Roman" w:hAnsi="Times New Roman"/>
                <w:sz w:val="24"/>
                <w:szCs w:val="24"/>
              </w:rPr>
              <w:t>, межмуниципальных    мероприятий</w:t>
            </w:r>
            <w:r w:rsidR="0056618C" w:rsidRPr="007702D0">
              <w:rPr>
                <w:rFonts w:ascii="Times New Roman" w:hAnsi="Times New Roman"/>
                <w:sz w:val="24"/>
                <w:szCs w:val="24"/>
              </w:rPr>
              <w:t>, штук</w:t>
            </w:r>
          </w:p>
        </w:tc>
        <w:tc>
          <w:tcPr>
            <w:tcW w:w="3344" w:type="dxa"/>
          </w:tcPr>
          <w:p w14:paraId="70D7A5E7" w14:textId="78B9C5CD" w:rsidR="00392621" w:rsidRPr="007702D0" w:rsidRDefault="00392621" w:rsidP="007702D0">
            <w:pPr>
              <w:jc w:val="center"/>
              <w:rPr>
                <w:rFonts w:ascii="Times New Roman" w:hAnsi="Times New Roman"/>
                <w:sz w:val="24"/>
                <w:szCs w:val="24"/>
              </w:rPr>
            </w:pPr>
            <w:r w:rsidRPr="007702D0">
              <w:rPr>
                <w:rFonts w:ascii="Times New Roman" w:hAnsi="Times New Roman"/>
                <w:sz w:val="24"/>
                <w:szCs w:val="24"/>
              </w:rPr>
              <w:t>Км = Кму + Кмо, где:</w:t>
            </w:r>
          </w:p>
          <w:p w14:paraId="09E64230" w14:textId="0D933F3E" w:rsidR="00392621" w:rsidRPr="007702D0" w:rsidRDefault="00392621" w:rsidP="007702D0">
            <w:pPr>
              <w:jc w:val="center"/>
              <w:rPr>
                <w:rFonts w:ascii="Times New Roman" w:hAnsi="Times New Roman"/>
                <w:sz w:val="24"/>
                <w:szCs w:val="24"/>
              </w:rPr>
            </w:pPr>
            <w:r w:rsidRPr="007702D0">
              <w:rPr>
                <w:rFonts w:ascii="Times New Roman" w:hAnsi="Times New Roman"/>
                <w:sz w:val="24"/>
                <w:szCs w:val="24"/>
              </w:rPr>
              <w:t>Км – количество мероприятий;</w:t>
            </w:r>
          </w:p>
          <w:p w14:paraId="64EDEAE3" w14:textId="6ACEFC3A" w:rsidR="00392621" w:rsidRPr="007702D0" w:rsidRDefault="00392621" w:rsidP="007702D0">
            <w:pPr>
              <w:jc w:val="center"/>
              <w:rPr>
                <w:rFonts w:ascii="Times New Roman" w:hAnsi="Times New Roman"/>
                <w:sz w:val="24"/>
                <w:szCs w:val="24"/>
              </w:rPr>
            </w:pPr>
            <w:r w:rsidRPr="007702D0">
              <w:rPr>
                <w:rFonts w:ascii="Times New Roman" w:hAnsi="Times New Roman"/>
                <w:sz w:val="24"/>
                <w:szCs w:val="24"/>
              </w:rPr>
              <w:t xml:space="preserve">Кму – количество </w:t>
            </w:r>
            <w:r w:rsidR="00591CCA" w:rsidRPr="007702D0">
              <w:rPr>
                <w:rFonts w:ascii="Times New Roman" w:hAnsi="Times New Roman"/>
                <w:sz w:val="24"/>
                <w:szCs w:val="24"/>
              </w:rPr>
              <w:t>мероприятий</w:t>
            </w:r>
            <w:r w:rsidR="00DA5232" w:rsidRPr="007702D0">
              <w:rPr>
                <w:rFonts w:ascii="Times New Roman" w:hAnsi="Times New Roman"/>
                <w:sz w:val="24"/>
                <w:szCs w:val="24"/>
              </w:rPr>
              <w:t xml:space="preserve"> в которых принято участие;</w:t>
            </w:r>
          </w:p>
          <w:p w14:paraId="0BEA0811" w14:textId="0F228EE0" w:rsidR="006C159C" w:rsidRPr="007702D0" w:rsidRDefault="00392621" w:rsidP="007702D0">
            <w:pPr>
              <w:jc w:val="center"/>
              <w:rPr>
                <w:rFonts w:ascii="Times New Roman" w:hAnsi="Times New Roman"/>
                <w:sz w:val="24"/>
                <w:szCs w:val="24"/>
              </w:rPr>
            </w:pPr>
            <w:r w:rsidRPr="007702D0">
              <w:rPr>
                <w:rFonts w:ascii="Times New Roman" w:hAnsi="Times New Roman"/>
                <w:sz w:val="24"/>
                <w:szCs w:val="24"/>
              </w:rPr>
              <w:t xml:space="preserve">Кмо – количество </w:t>
            </w:r>
            <w:r w:rsidR="00DA5232" w:rsidRPr="007702D0">
              <w:rPr>
                <w:rFonts w:ascii="Times New Roman" w:hAnsi="Times New Roman"/>
                <w:sz w:val="24"/>
                <w:szCs w:val="24"/>
              </w:rPr>
              <w:t xml:space="preserve">организованных </w:t>
            </w:r>
            <w:r w:rsidRPr="007702D0">
              <w:rPr>
                <w:rFonts w:ascii="Times New Roman" w:hAnsi="Times New Roman"/>
                <w:sz w:val="24"/>
                <w:szCs w:val="24"/>
              </w:rPr>
              <w:t>мероприятий</w:t>
            </w:r>
          </w:p>
        </w:tc>
        <w:tc>
          <w:tcPr>
            <w:tcW w:w="3344" w:type="dxa"/>
          </w:tcPr>
          <w:p w14:paraId="192804E1" w14:textId="569F6460" w:rsidR="00BE4904" w:rsidRPr="007702D0" w:rsidRDefault="009C6C8F" w:rsidP="007702D0">
            <w:pPr>
              <w:jc w:val="center"/>
              <w:rPr>
                <w:rFonts w:ascii="Times New Roman" w:hAnsi="Times New Roman"/>
                <w:sz w:val="24"/>
                <w:szCs w:val="24"/>
              </w:rPr>
            </w:pPr>
            <w:r w:rsidRPr="007702D0">
              <w:rPr>
                <w:rFonts w:ascii="Times New Roman" w:eastAsia="Times New Roman" w:hAnsi="Times New Roman"/>
                <w:sz w:val="24"/>
                <w:szCs w:val="24"/>
              </w:rPr>
              <w:t>Утвержд</w:t>
            </w:r>
            <w:r w:rsidR="007702D0">
              <w:rPr>
                <w:rFonts w:ascii="Times New Roman" w:eastAsia="Times New Roman" w:hAnsi="Times New Roman"/>
                <w:sz w:val="24"/>
                <w:szCs w:val="24"/>
              </w:rPr>
              <w:t>ё</w:t>
            </w:r>
            <w:r w:rsidRPr="007702D0">
              <w:rPr>
                <w:rFonts w:ascii="Times New Roman" w:eastAsia="Times New Roman" w:hAnsi="Times New Roman"/>
                <w:sz w:val="24"/>
                <w:szCs w:val="24"/>
              </w:rPr>
              <w:t xml:space="preserve">нный план </w:t>
            </w:r>
            <w:r w:rsidR="00DA5232" w:rsidRPr="007702D0">
              <w:rPr>
                <w:rFonts w:ascii="Times New Roman" w:hAnsi="Times New Roman"/>
                <w:sz w:val="24"/>
                <w:szCs w:val="24"/>
              </w:rPr>
              <w:t>мероприятий</w:t>
            </w:r>
            <w:r w:rsidR="007702D0">
              <w:rPr>
                <w:rFonts w:ascii="Times New Roman" w:hAnsi="Times New Roman"/>
                <w:sz w:val="24"/>
                <w:szCs w:val="24"/>
              </w:rPr>
              <w:t>.</w:t>
            </w:r>
          </w:p>
          <w:p w14:paraId="5339C027" w14:textId="77777777" w:rsidR="00DA5232" w:rsidRPr="007702D0" w:rsidRDefault="00DA5232" w:rsidP="007702D0">
            <w:pPr>
              <w:jc w:val="center"/>
              <w:rPr>
                <w:rFonts w:ascii="Times New Roman" w:hAnsi="Times New Roman"/>
                <w:sz w:val="24"/>
                <w:szCs w:val="24"/>
              </w:rPr>
            </w:pPr>
          </w:p>
          <w:p w14:paraId="2C441AEA" w14:textId="26CE4BAC" w:rsidR="00DA5232" w:rsidRPr="007702D0" w:rsidRDefault="00DA5232" w:rsidP="007702D0">
            <w:pPr>
              <w:jc w:val="center"/>
              <w:rPr>
                <w:rFonts w:ascii="Times New Roman" w:hAnsi="Times New Roman"/>
                <w:sz w:val="24"/>
                <w:szCs w:val="24"/>
              </w:rPr>
            </w:pPr>
            <w:r w:rsidRPr="007702D0">
              <w:rPr>
                <w:rFonts w:ascii="Times New Roman" w:hAnsi="Times New Roman"/>
                <w:sz w:val="24"/>
                <w:szCs w:val="24"/>
              </w:rPr>
              <w:t>Итоги СЭР</w:t>
            </w:r>
          </w:p>
        </w:tc>
      </w:tr>
      <w:tr w:rsidR="00766C9E" w:rsidRPr="007702D0" w14:paraId="6954C09D" w14:textId="77777777" w:rsidTr="002E7DC1">
        <w:tc>
          <w:tcPr>
            <w:tcW w:w="3343" w:type="dxa"/>
          </w:tcPr>
          <w:p w14:paraId="5674077F" w14:textId="2F4FE343" w:rsidR="00703AE5" w:rsidRPr="007702D0" w:rsidRDefault="00703AE5" w:rsidP="007702D0">
            <w:pPr>
              <w:rPr>
                <w:rFonts w:ascii="Times New Roman" w:hAnsi="Times New Roman"/>
                <w:sz w:val="24"/>
                <w:szCs w:val="24"/>
              </w:rPr>
            </w:pPr>
            <w:r w:rsidRPr="007702D0">
              <w:rPr>
                <w:rFonts w:ascii="Times New Roman" w:hAnsi="Times New Roman"/>
                <w:sz w:val="24"/>
                <w:szCs w:val="24"/>
              </w:rPr>
              <w:t xml:space="preserve">Разновидность </w:t>
            </w:r>
            <w:r w:rsidR="00591CCA" w:rsidRPr="007702D0">
              <w:rPr>
                <w:rFonts w:ascii="Times New Roman" w:hAnsi="Times New Roman"/>
                <w:sz w:val="24"/>
                <w:szCs w:val="24"/>
              </w:rPr>
              <w:t>продукции (</w:t>
            </w:r>
            <w:r w:rsidRPr="007702D0">
              <w:rPr>
                <w:rFonts w:ascii="Times New Roman" w:hAnsi="Times New Roman"/>
                <w:sz w:val="24"/>
                <w:szCs w:val="24"/>
              </w:rPr>
              <w:t>сувенирной, полиграфической, методической,</w:t>
            </w:r>
            <w:r w:rsidR="005012D4" w:rsidRPr="007702D0">
              <w:rPr>
                <w:rFonts w:ascii="Times New Roman" w:hAnsi="Times New Roman"/>
                <w:sz w:val="24"/>
                <w:szCs w:val="24"/>
              </w:rPr>
              <w:t xml:space="preserve"> </w:t>
            </w:r>
            <w:r w:rsidRPr="007702D0">
              <w:rPr>
                <w:rFonts w:ascii="Times New Roman" w:hAnsi="Times New Roman"/>
                <w:sz w:val="24"/>
                <w:szCs w:val="24"/>
              </w:rPr>
              <w:t>баннерной, информационной)</w:t>
            </w:r>
            <w:r w:rsidR="0056618C" w:rsidRPr="007702D0">
              <w:rPr>
                <w:rFonts w:ascii="Times New Roman" w:hAnsi="Times New Roman"/>
                <w:sz w:val="24"/>
                <w:szCs w:val="24"/>
              </w:rPr>
              <w:t>, штук</w:t>
            </w:r>
          </w:p>
        </w:tc>
        <w:tc>
          <w:tcPr>
            <w:tcW w:w="3344" w:type="dxa"/>
          </w:tcPr>
          <w:p w14:paraId="4BCE9ACF" w14:textId="6D87D38A" w:rsidR="00703AE5" w:rsidRPr="007702D0" w:rsidRDefault="00591CCA" w:rsidP="007702D0">
            <w:pPr>
              <w:jc w:val="center"/>
              <w:rPr>
                <w:rFonts w:ascii="Times New Roman" w:hAnsi="Times New Roman"/>
                <w:sz w:val="24"/>
                <w:szCs w:val="24"/>
              </w:rPr>
            </w:pPr>
            <w:r w:rsidRPr="007702D0">
              <w:rPr>
                <w:rFonts w:ascii="Times New Roman" w:hAnsi="Times New Roman"/>
                <w:sz w:val="24"/>
                <w:szCs w:val="24"/>
              </w:rPr>
              <w:t>Кп=Ксп+Кпп+Кмп+Кбп+Кип, где:</w:t>
            </w:r>
          </w:p>
          <w:p w14:paraId="39C3AF5F" w14:textId="73A61986" w:rsidR="00591CCA" w:rsidRPr="007702D0" w:rsidRDefault="00DA5232" w:rsidP="007702D0">
            <w:pPr>
              <w:jc w:val="center"/>
              <w:rPr>
                <w:rFonts w:ascii="Times New Roman" w:hAnsi="Times New Roman"/>
                <w:sz w:val="24"/>
                <w:szCs w:val="24"/>
              </w:rPr>
            </w:pPr>
            <w:r w:rsidRPr="007702D0">
              <w:rPr>
                <w:rFonts w:ascii="Times New Roman" w:hAnsi="Times New Roman"/>
                <w:sz w:val="24"/>
                <w:szCs w:val="24"/>
              </w:rPr>
              <w:t>Кп – количество продукции</w:t>
            </w:r>
            <w:r w:rsidR="00591CCA" w:rsidRPr="007702D0">
              <w:rPr>
                <w:rFonts w:ascii="Times New Roman" w:hAnsi="Times New Roman"/>
                <w:sz w:val="24"/>
                <w:szCs w:val="24"/>
              </w:rPr>
              <w:t>;</w:t>
            </w:r>
          </w:p>
          <w:p w14:paraId="1ADB087C" w14:textId="77777777" w:rsidR="00591CCA" w:rsidRPr="007702D0" w:rsidRDefault="00591CCA" w:rsidP="007702D0">
            <w:pPr>
              <w:jc w:val="center"/>
              <w:rPr>
                <w:rFonts w:ascii="Times New Roman" w:hAnsi="Times New Roman"/>
                <w:sz w:val="24"/>
                <w:szCs w:val="24"/>
              </w:rPr>
            </w:pPr>
            <w:r w:rsidRPr="007702D0">
              <w:rPr>
                <w:rFonts w:ascii="Times New Roman" w:hAnsi="Times New Roman"/>
                <w:sz w:val="24"/>
                <w:szCs w:val="24"/>
              </w:rPr>
              <w:t>Ксп – количество сувенирной продукции;</w:t>
            </w:r>
          </w:p>
          <w:p w14:paraId="78E490E0" w14:textId="77777777" w:rsidR="00591CCA" w:rsidRPr="007702D0" w:rsidRDefault="00591CCA" w:rsidP="007702D0">
            <w:pPr>
              <w:jc w:val="center"/>
              <w:rPr>
                <w:rFonts w:ascii="Times New Roman" w:hAnsi="Times New Roman"/>
                <w:sz w:val="24"/>
                <w:szCs w:val="24"/>
              </w:rPr>
            </w:pPr>
            <w:r w:rsidRPr="007702D0">
              <w:rPr>
                <w:rFonts w:ascii="Times New Roman" w:hAnsi="Times New Roman"/>
                <w:sz w:val="24"/>
                <w:szCs w:val="24"/>
              </w:rPr>
              <w:t>Кпп – количество полиграфической продукции;</w:t>
            </w:r>
          </w:p>
          <w:p w14:paraId="069B34A1" w14:textId="77777777" w:rsidR="00591CCA" w:rsidRPr="007702D0" w:rsidRDefault="00591CCA" w:rsidP="007702D0">
            <w:pPr>
              <w:jc w:val="center"/>
              <w:rPr>
                <w:rFonts w:ascii="Times New Roman" w:hAnsi="Times New Roman"/>
                <w:sz w:val="24"/>
                <w:szCs w:val="24"/>
              </w:rPr>
            </w:pPr>
            <w:r w:rsidRPr="007702D0">
              <w:rPr>
                <w:rFonts w:ascii="Times New Roman" w:hAnsi="Times New Roman"/>
                <w:sz w:val="24"/>
                <w:szCs w:val="24"/>
              </w:rPr>
              <w:t>Кмп – количество методической продукции;</w:t>
            </w:r>
          </w:p>
          <w:p w14:paraId="0178A307" w14:textId="77777777" w:rsidR="00591CCA" w:rsidRPr="007702D0" w:rsidRDefault="00591CCA" w:rsidP="007702D0">
            <w:pPr>
              <w:jc w:val="center"/>
              <w:rPr>
                <w:rFonts w:ascii="Times New Roman" w:hAnsi="Times New Roman"/>
                <w:sz w:val="24"/>
                <w:szCs w:val="24"/>
              </w:rPr>
            </w:pPr>
            <w:r w:rsidRPr="007702D0">
              <w:rPr>
                <w:rFonts w:ascii="Times New Roman" w:hAnsi="Times New Roman"/>
                <w:sz w:val="24"/>
                <w:szCs w:val="24"/>
              </w:rPr>
              <w:t>Кбп – количество баннерной продукции;</w:t>
            </w:r>
          </w:p>
          <w:p w14:paraId="3C506D5A" w14:textId="30E3452B" w:rsidR="00591CCA" w:rsidRPr="007702D0" w:rsidRDefault="00591CCA" w:rsidP="007702D0">
            <w:pPr>
              <w:jc w:val="center"/>
              <w:rPr>
                <w:rFonts w:ascii="Times New Roman" w:hAnsi="Times New Roman"/>
                <w:sz w:val="24"/>
                <w:szCs w:val="24"/>
              </w:rPr>
            </w:pPr>
            <w:r w:rsidRPr="007702D0">
              <w:rPr>
                <w:rFonts w:ascii="Times New Roman" w:hAnsi="Times New Roman"/>
                <w:sz w:val="24"/>
                <w:szCs w:val="24"/>
              </w:rPr>
              <w:t>Кип – коли</w:t>
            </w:r>
            <w:r w:rsidR="00BF0EE2">
              <w:rPr>
                <w:rFonts w:ascii="Times New Roman" w:hAnsi="Times New Roman"/>
                <w:sz w:val="24"/>
                <w:szCs w:val="24"/>
              </w:rPr>
              <w:t>чество информационной продукции</w:t>
            </w:r>
          </w:p>
        </w:tc>
        <w:tc>
          <w:tcPr>
            <w:tcW w:w="3344" w:type="dxa"/>
          </w:tcPr>
          <w:p w14:paraId="747FE3D8" w14:textId="5B0B3BA0" w:rsidR="00591CCA" w:rsidRPr="007702D0" w:rsidRDefault="009C6C8F" w:rsidP="007702D0">
            <w:pPr>
              <w:jc w:val="center"/>
              <w:rPr>
                <w:rFonts w:ascii="Times New Roman" w:hAnsi="Times New Roman"/>
                <w:sz w:val="24"/>
                <w:szCs w:val="24"/>
              </w:rPr>
            </w:pPr>
            <w:r w:rsidRPr="007702D0">
              <w:rPr>
                <w:rFonts w:ascii="Times New Roman" w:hAnsi="Times New Roman"/>
                <w:sz w:val="24"/>
                <w:szCs w:val="24"/>
              </w:rPr>
              <w:t>Договоры на поставку следующих продукций: сувенирной, полиграфической, методической, баннерной, информационной</w:t>
            </w:r>
          </w:p>
        </w:tc>
      </w:tr>
      <w:tr w:rsidR="00766C9E" w:rsidRPr="007702D0" w14:paraId="00491EC5" w14:textId="77777777" w:rsidTr="002E7DC1">
        <w:tc>
          <w:tcPr>
            <w:tcW w:w="3343" w:type="dxa"/>
          </w:tcPr>
          <w:p w14:paraId="6893B1A9" w14:textId="6D4BB0A0" w:rsidR="00703AE5" w:rsidRPr="007702D0" w:rsidRDefault="00DA5232" w:rsidP="0056618C">
            <w:pPr>
              <w:jc w:val="both"/>
              <w:rPr>
                <w:rFonts w:ascii="Times New Roman" w:hAnsi="Times New Roman"/>
                <w:sz w:val="24"/>
                <w:szCs w:val="24"/>
              </w:rPr>
            </w:pPr>
            <w:r w:rsidRPr="007702D0">
              <w:rPr>
                <w:rFonts w:ascii="Times New Roman" w:hAnsi="Times New Roman"/>
                <w:sz w:val="24"/>
                <w:szCs w:val="24"/>
              </w:rPr>
              <w:t xml:space="preserve">Приобретение </w:t>
            </w:r>
            <w:r w:rsidR="005012D4" w:rsidRPr="007702D0">
              <w:rPr>
                <w:rFonts w:ascii="Times New Roman" w:hAnsi="Times New Roman"/>
                <w:sz w:val="24"/>
                <w:szCs w:val="24"/>
              </w:rPr>
              <w:t>объекта</w:t>
            </w:r>
            <w:r w:rsidR="0056618C" w:rsidRPr="007702D0">
              <w:rPr>
                <w:rFonts w:ascii="Times New Roman" w:hAnsi="Times New Roman"/>
                <w:sz w:val="24"/>
                <w:szCs w:val="24"/>
              </w:rPr>
              <w:t>, штук</w:t>
            </w:r>
          </w:p>
        </w:tc>
        <w:tc>
          <w:tcPr>
            <w:tcW w:w="3344" w:type="dxa"/>
          </w:tcPr>
          <w:p w14:paraId="05137F2F" w14:textId="32DCED42" w:rsidR="00703AE5" w:rsidRPr="007702D0" w:rsidRDefault="009C6C8F" w:rsidP="007702D0">
            <w:pPr>
              <w:jc w:val="center"/>
              <w:rPr>
                <w:rFonts w:ascii="Times New Roman" w:hAnsi="Times New Roman"/>
                <w:sz w:val="24"/>
                <w:szCs w:val="24"/>
              </w:rPr>
            </w:pPr>
            <w:r w:rsidRPr="007702D0">
              <w:rPr>
                <w:rFonts w:ascii="Times New Roman" w:hAnsi="Times New Roman"/>
                <w:sz w:val="24"/>
                <w:szCs w:val="24"/>
              </w:rPr>
              <w:t>Объект (туристко-музейный комплекс "Барсова гора")</w:t>
            </w:r>
          </w:p>
        </w:tc>
        <w:tc>
          <w:tcPr>
            <w:tcW w:w="3344" w:type="dxa"/>
          </w:tcPr>
          <w:p w14:paraId="573822D3" w14:textId="77777777" w:rsidR="007702D0" w:rsidRDefault="009C6C8F" w:rsidP="007702D0">
            <w:pPr>
              <w:jc w:val="center"/>
              <w:rPr>
                <w:rFonts w:ascii="Times New Roman" w:hAnsi="Times New Roman"/>
                <w:sz w:val="24"/>
                <w:szCs w:val="24"/>
              </w:rPr>
            </w:pPr>
            <w:r w:rsidRPr="007702D0">
              <w:rPr>
                <w:rFonts w:ascii="Times New Roman" w:hAnsi="Times New Roman"/>
                <w:sz w:val="24"/>
                <w:szCs w:val="24"/>
              </w:rPr>
              <w:t xml:space="preserve">Муниципальный контракт </w:t>
            </w:r>
          </w:p>
          <w:p w14:paraId="5802D8EF" w14:textId="12086B29" w:rsidR="00591CCA" w:rsidRPr="007702D0" w:rsidRDefault="009C6C8F" w:rsidP="007702D0">
            <w:pPr>
              <w:jc w:val="center"/>
              <w:rPr>
                <w:rFonts w:ascii="Times New Roman" w:hAnsi="Times New Roman"/>
                <w:sz w:val="24"/>
                <w:szCs w:val="24"/>
              </w:rPr>
            </w:pPr>
            <w:r w:rsidRPr="007702D0">
              <w:rPr>
                <w:rFonts w:ascii="Times New Roman" w:hAnsi="Times New Roman"/>
                <w:sz w:val="24"/>
                <w:szCs w:val="24"/>
              </w:rPr>
              <w:t xml:space="preserve">на </w:t>
            </w:r>
            <w:r w:rsidR="00DA5232" w:rsidRPr="007702D0">
              <w:rPr>
                <w:rFonts w:ascii="Times New Roman" w:hAnsi="Times New Roman"/>
                <w:sz w:val="24"/>
                <w:szCs w:val="24"/>
              </w:rPr>
              <w:t xml:space="preserve">приобретение </w:t>
            </w:r>
            <w:r w:rsidRPr="007702D0">
              <w:rPr>
                <w:rFonts w:ascii="Times New Roman" w:hAnsi="Times New Roman"/>
                <w:sz w:val="24"/>
                <w:szCs w:val="24"/>
              </w:rPr>
              <w:t>объекта</w:t>
            </w:r>
          </w:p>
        </w:tc>
      </w:tr>
    </w:tbl>
    <w:p w14:paraId="764EF37C" w14:textId="4DAAB0CE" w:rsidR="00FE4FC6" w:rsidRPr="000E1773" w:rsidRDefault="007E0CA8" w:rsidP="007702D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t xml:space="preserve">74. </w:t>
      </w:r>
      <w:r w:rsidR="00FE4FC6" w:rsidRPr="000E1773">
        <w:rPr>
          <w:rFonts w:ascii="Times New Roman" w:eastAsiaTheme="minorEastAsia" w:hAnsi="Times New Roman" w:cs="Times New Roman"/>
          <w:sz w:val="28"/>
          <w:szCs w:val="28"/>
          <w:lang w:eastAsia="ru-RU"/>
        </w:rPr>
        <w:t>Финансовое обеспечение подпрограммы и основных мероприятий:</w:t>
      </w:r>
    </w:p>
    <w:p w14:paraId="483ED0B0" w14:textId="265B83DE" w:rsidR="00F00DD8" w:rsidRPr="000E1773" w:rsidRDefault="00FE4FC6" w:rsidP="007702D0">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E1773">
        <w:rPr>
          <w:rFonts w:ascii="Times New Roman" w:eastAsiaTheme="minorEastAsia" w:hAnsi="Times New Roman" w:cs="Times New Roman"/>
          <w:sz w:val="28"/>
          <w:szCs w:val="28"/>
          <w:lang w:eastAsia="ru-RU"/>
        </w:rPr>
        <w:lastRenderedPageBreak/>
        <w:t xml:space="preserve">Финансовое обеспечение </w:t>
      </w:r>
      <w:r w:rsidR="00BD36F9" w:rsidRPr="000E1773">
        <w:rPr>
          <w:rFonts w:ascii="Times New Roman" w:eastAsiaTheme="minorEastAsia" w:hAnsi="Times New Roman" w:cs="Times New Roman"/>
          <w:sz w:val="28"/>
          <w:szCs w:val="28"/>
          <w:lang w:eastAsia="ru-RU"/>
        </w:rPr>
        <w:t>под</w:t>
      </w:r>
      <w:r w:rsidRPr="000E1773">
        <w:rPr>
          <w:rFonts w:ascii="Times New Roman" w:eastAsiaTheme="minorEastAsia" w:hAnsi="Times New Roman" w:cs="Times New Roman"/>
          <w:sz w:val="28"/>
          <w:szCs w:val="28"/>
          <w:lang w:eastAsia="ru-RU"/>
        </w:rPr>
        <w:t>программы и основных мероприятий осуществляется за счёт средств бюджета Сургутского района.</w:t>
      </w:r>
    </w:p>
    <w:p w14:paraId="1DE96DD4" w14:textId="60595F14" w:rsidR="00FE4FC6" w:rsidRPr="000E1773" w:rsidRDefault="00FE4FC6" w:rsidP="007702D0">
      <w:pPr>
        <w:autoSpaceDE w:val="0"/>
        <w:autoSpaceDN w:val="0"/>
        <w:adjustRightInd w:val="0"/>
        <w:spacing w:after="0" w:line="240" w:lineRule="auto"/>
        <w:ind w:firstLine="709"/>
        <w:jc w:val="both"/>
        <w:rPr>
          <w:rFonts w:ascii="Times New Roman" w:eastAsiaTheme="minorEastAsia" w:hAnsi="Times New Roman" w:cs="Times New Roman"/>
          <w:b/>
          <w:bCs/>
          <w:sz w:val="28"/>
          <w:szCs w:val="28"/>
          <w:lang w:eastAsia="ru-RU"/>
        </w:rPr>
      </w:pPr>
      <w:r w:rsidRPr="000E1773">
        <w:rPr>
          <w:rFonts w:ascii="Times New Roman" w:eastAsiaTheme="minorEastAsia" w:hAnsi="Times New Roman" w:cs="Times New Roman"/>
          <w:sz w:val="28"/>
          <w:szCs w:val="28"/>
          <w:lang w:eastAsia="ru-RU"/>
        </w:rPr>
        <w:t xml:space="preserve">Объёмы финансового обеспечения подпрограммы и её основных мероприятий по годам реализации подпрограммы и по источникам финансового обеспечения приведены в </w:t>
      </w:r>
      <w:r w:rsidR="007702D0">
        <w:rPr>
          <w:rFonts w:ascii="Times New Roman" w:eastAsiaTheme="minorEastAsia" w:hAnsi="Times New Roman" w:cs="Times New Roman"/>
          <w:sz w:val="28"/>
          <w:szCs w:val="28"/>
          <w:lang w:eastAsia="ru-RU"/>
        </w:rPr>
        <w:t>п</w:t>
      </w:r>
      <w:r w:rsidR="00F64DB3" w:rsidRPr="000E1773">
        <w:rPr>
          <w:rFonts w:ascii="Times New Roman" w:eastAsiaTheme="minorEastAsia" w:hAnsi="Times New Roman" w:cs="Times New Roman"/>
          <w:sz w:val="28"/>
          <w:szCs w:val="28"/>
          <w:lang w:eastAsia="ru-RU"/>
        </w:rPr>
        <w:t xml:space="preserve">риложении </w:t>
      </w:r>
      <w:r w:rsidR="00212B97" w:rsidRPr="000E1773">
        <w:rPr>
          <w:rFonts w:ascii="Times New Roman" w:eastAsiaTheme="minorEastAsia" w:hAnsi="Times New Roman" w:cs="Times New Roman"/>
          <w:sz w:val="28"/>
          <w:szCs w:val="28"/>
          <w:lang w:eastAsia="ru-RU"/>
        </w:rPr>
        <w:t>1</w:t>
      </w:r>
      <w:r w:rsidR="00F64DB3" w:rsidRPr="000E1773">
        <w:rPr>
          <w:rFonts w:ascii="Times New Roman" w:eastAsiaTheme="minorEastAsia" w:hAnsi="Times New Roman" w:cs="Times New Roman"/>
          <w:b/>
          <w:bCs/>
          <w:sz w:val="28"/>
          <w:szCs w:val="28"/>
          <w:lang w:eastAsia="ru-RU"/>
        </w:rPr>
        <w:t>.</w:t>
      </w:r>
      <w:r w:rsidRPr="000E1773">
        <w:rPr>
          <w:rFonts w:ascii="Times New Roman" w:eastAsiaTheme="minorEastAsia" w:hAnsi="Times New Roman" w:cs="Times New Roman"/>
          <w:b/>
          <w:bCs/>
          <w:sz w:val="28"/>
          <w:szCs w:val="28"/>
          <w:lang w:eastAsia="ru-RU"/>
        </w:rPr>
        <w:t xml:space="preserve"> </w:t>
      </w:r>
    </w:p>
    <w:p w14:paraId="45B64475" w14:textId="77777777" w:rsidR="001E321D" w:rsidRPr="00766C9E" w:rsidRDefault="001E321D" w:rsidP="00147AFF">
      <w:pPr>
        <w:autoSpaceDE w:val="0"/>
        <w:autoSpaceDN w:val="0"/>
        <w:adjustRightInd w:val="0"/>
        <w:spacing w:after="0" w:line="240" w:lineRule="auto"/>
        <w:jc w:val="center"/>
        <w:rPr>
          <w:rFonts w:ascii="Times New Roman" w:eastAsiaTheme="majorEastAsia" w:hAnsi="Times New Roman" w:cs="Times New Roman"/>
          <w:bCs/>
          <w:iCs/>
          <w:sz w:val="24"/>
          <w:szCs w:val="24"/>
          <w:lang w:eastAsia="ru-RU"/>
        </w:rPr>
      </w:pPr>
    </w:p>
    <w:sectPr w:rsidR="001E321D" w:rsidRPr="00766C9E" w:rsidSect="000E1773">
      <w:pgSz w:w="11905" w:h="16837"/>
      <w:pgMar w:top="794" w:right="624" w:bottom="851" w:left="1361"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61058" w14:textId="77777777" w:rsidR="008F4102" w:rsidRDefault="008F4102">
      <w:pPr>
        <w:spacing w:after="0" w:line="240" w:lineRule="auto"/>
      </w:pPr>
      <w:r>
        <w:separator/>
      </w:r>
    </w:p>
  </w:endnote>
  <w:endnote w:type="continuationSeparator" w:id="0">
    <w:p w14:paraId="2678C3AB" w14:textId="77777777" w:rsidR="008F4102" w:rsidRDefault="008F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GOSTUI2">
    <w:altName w:val="Times New Roman"/>
    <w:charset w:val="00"/>
    <w:family w:val="auto"/>
    <w:pitch w:val="default"/>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BF8D4" w14:textId="77777777" w:rsidR="009A61EC" w:rsidRDefault="009A61EC" w:rsidP="00263B99">
    <w:pPr>
      <w:pStyle w:val="a6"/>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4F65C684" w14:textId="77777777" w:rsidR="009A61EC" w:rsidRDefault="009A61EC" w:rsidP="00263B9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240FA" w14:textId="77777777" w:rsidR="009A61EC" w:rsidRDefault="009A61EC" w:rsidP="00263B99">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6323781"/>
      <w:docPartObj>
        <w:docPartGallery w:val="Page Numbers (Bottom of Page)"/>
        <w:docPartUnique/>
      </w:docPartObj>
    </w:sdtPr>
    <w:sdtEndPr/>
    <w:sdtContent>
      <w:p w14:paraId="02F184CB" w14:textId="13CABF8F" w:rsidR="009A61EC" w:rsidRDefault="008F4102">
        <w:pPr>
          <w:pStyle w:val="a6"/>
          <w:jc w:val="center"/>
        </w:pPr>
      </w:p>
    </w:sdtContent>
  </w:sdt>
  <w:p w14:paraId="0E489C9B" w14:textId="77777777" w:rsidR="009A61EC" w:rsidRDefault="009A61E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AC73E" w14:textId="77777777" w:rsidR="008F4102" w:rsidRDefault="008F4102">
      <w:pPr>
        <w:spacing w:after="0" w:line="240" w:lineRule="auto"/>
      </w:pPr>
      <w:r>
        <w:separator/>
      </w:r>
    </w:p>
  </w:footnote>
  <w:footnote w:type="continuationSeparator" w:id="0">
    <w:p w14:paraId="0E82BD54" w14:textId="77777777" w:rsidR="008F4102" w:rsidRDefault="008F4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EE8A" w14:textId="77777777" w:rsidR="009A61EC" w:rsidRDefault="009A61EC" w:rsidP="00263B99">
    <w:pPr>
      <w:pStyle w:val="a4"/>
      <w:framePr w:wrap="around" w:vAnchor="text" w:hAnchor="margin" w:xAlign="center" w:y="1"/>
      <w:rPr>
        <w:rStyle w:val="aff7"/>
      </w:rPr>
    </w:pPr>
    <w:r>
      <w:rPr>
        <w:rStyle w:val="aff7"/>
      </w:rPr>
      <w:fldChar w:fldCharType="begin"/>
    </w:r>
    <w:r>
      <w:rPr>
        <w:rStyle w:val="aff7"/>
      </w:rPr>
      <w:instrText xml:space="preserve">PAGE  </w:instrText>
    </w:r>
    <w:r>
      <w:rPr>
        <w:rStyle w:val="aff7"/>
      </w:rPr>
      <w:fldChar w:fldCharType="end"/>
    </w:r>
  </w:p>
  <w:p w14:paraId="3DDC1A72" w14:textId="77777777" w:rsidR="009A61EC" w:rsidRDefault="009A61E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4ECE" w14:textId="394D4674" w:rsidR="009A61EC" w:rsidRDefault="009A61EC">
    <w:pPr>
      <w:pStyle w:val="a4"/>
      <w:jc w:val="center"/>
    </w:pPr>
  </w:p>
  <w:p w14:paraId="4FE2FE3D" w14:textId="77777777" w:rsidR="009A61EC" w:rsidRDefault="009A61E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02EE7" w14:textId="1FC6002C" w:rsidR="009A61EC" w:rsidRDefault="009A61EC">
    <w:pPr>
      <w:pStyle w:val="a4"/>
      <w:jc w:val="center"/>
    </w:pPr>
  </w:p>
  <w:p w14:paraId="4E156D14" w14:textId="77777777" w:rsidR="009A61EC" w:rsidRDefault="009A61E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171"/>
    <w:multiLevelType w:val="hybridMultilevel"/>
    <w:tmpl w:val="5BB819CE"/>
    <w:lvl w:ilvl="0" w:tplc="9C40AE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36C760E"/>
    <w:multiLevelType w:val="hybridMultilevel"/>
    <w:tmpl w:val="88C0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5D6692"/>
    <w:multiLevelType w:val="hybridMultilevel"/>
    <w:tmpl w:val="7E90BA2C"/>
    <w:lvl w:ilvl="0" w:tplc="3A3C7C4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F142BA7"/>
    <w:multiLevelType w:val="hybridMultilevel"/>
    <w:tmpl w:val="A672F59E"/>
    <w:lvl w:ilvl="0" w:tplc="3A3C7C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947A8D"/>
    <w:multiLevelType w:val="hybridMultilevel"/>
    <w:tmpl w:val="CD9EC5B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D633A1"/>
    <w:multiLevelType w:val="multilevel"/>
    <w:tmpl w:val="E4841EB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647B67"/>
    <w:multiLevelType w:val="multilevel"/>
    <w:tmpl w:val="C63A427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57F3562"/>
    <w:multiLevelType w:val="multilevel"/>
    <w:tmpl w:val="4594C676"/>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15:restartNumberingAfterBreak="0">
    <w:nsid w:val="27202688"/>
    <w:multiLevelType w:val="hybridMultilevel"/>
    <w:tmpl w:val="F72E6A82"/>
    <w:lvl w:ilvl="0" w:tplc="3A3C7C4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7BB6389"/>
    <w:multiLevelType w:val="hybridMultilevel"/>
    <w:tmpl w:val="BA88A0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DF437A3"/>
    <w:multiLevelType w:val="hybridMultilevel"/>
    <w:tmpl w:val="53706ECE"/>
    <w:lvl w:ilvl="0" w:tplc="9C40AE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54F5B42"/>
    <w:multiLevelType w:val="hybridMultilevel"/>
    <w:tmpl w:val="E8747144"/>
    <w:lvl w:ilvl="0" w:tplc="9C40AE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41301357"/>
    <w:multiLevelType w:val="hybridMultilevel"/>
    <w:tmpl w:val="432E935A"/>
    <w:lvl w:ilvl="0" w:tplc="3A3C7C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050434"/>
    <w:multiLevelType w:val="hybridMultilevel"/>
    <w:tmpl w:val="E3EC5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81682A"/>
    <w:multiLevelType w:val="hybridMultilevel"/>
    <w:tmpl w:val="7634124A"/>
    <w:lvl w:ilvl="0" w:tplc="9C40AE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8CC7960"/>
    <w:multiLevelType w:val="hybridMultilevel"/>
    <w:tmpl w:val="9496E224"/>
    <w:lvl w:ilvl="0" w:tplc="3A3C7C4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E9C7B9B"/>
    <w:multiLevelType w:val="hybridMultilevel"/>
    <w:tmpl w:val="C4EC3034"/>
    <w:lvl w:ilvl="0" w:tplc="3A3C7C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5070C0"/>
    <w:multiLevelType w:val="hybridMultilevel"/>
    <w:tmpl w:val="9E547338"/>
    <w:lvl w:ilvl="0" w:tplc="3A3C7C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65D7A12"/>
    <w:multiLevelType w:val="hybridMultilevel"/>
    <w:tmpl w:val="6FD60866"/>
    <w:lvl w:ilvl="0" w:tplc="6486086C">
      <w:start w:val="1"/>
      <w:numFmt w:val="decimal"/>
      <w:lvlText w:val="%1."/>
      <w:lvlJc w:val="left"/>
      <w:pPr>
        <w:ind w:left="819" w:hanging="360"/>
      </w:pPr>
      <w:rPr>
        <w:rFonts w:eastAsiaTheme="minorEastAsia"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9" w15:restartNumberingAfterBreak="0">
    <w:nsid w:val="5CC70B7D"/>
    <w:multiLevelType w:val="hybridMultilevel"/>
    <w:tmpl w:val="F162CCE8"/>
    <w:lvl w:ilvl="0" w:tplc="3A3C7C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0BB2570"/>
    <w:multiLevelType w:val="multilevel"/>
    <w:tmpl w:val="9DD4423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1" w15:restartNumberingAfterBreak="0">
    <w:nsid w:val="627B52B3"/>
    <w:multiLevelType w:val="hybridMultilevel"/>
    <w:tmpl w:val="E6B677DA"/>
    <w:lvl w:ilvl="0" w:tplc="3A3C7C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3364935"/>
    <w:multiLevelType w:val="hybridMultilevel"/>
    <w:tmpl w:val="6FB6F122"/>
    <w:lvl w:ilvl="0" w:tplc="9C40AE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891925"/>
    <w:multiLevelType w:val="hybridMultilevel"/>
    <w:tmpl w:val="A2EA552E"/>
    <w:lvl w:ilvl="0" w:tplc="3A3C7C48">
      <w:start w:val="1"/>
      <w:numFmt w:val="bullet"/>
      <w:lvlText w:val=""/>
      <w:lvlJc w:val="left"/>
      <w:pPr>
        <w:ind w:left="484" w:hanging="360"/>
      </w:pPr>
      <w:rPr>
        <w:rFonts w:ascii="Symbol" w:hAnsi="Symbol" w:hint="default"/>
      </w:rPr>
    </w:lvl>
    <w:lvl w:ilvl="1" w:tplc="04190003" w:tentative="1">
      <w:start w:val="1"/>
      <w:numFmt w:val="bullet"/>
      <w:lvlText w:val="o"/>
      <w:lvlJc w:val="left"/>
      <w:pPr>
        <w:ind w:left="1204" w:hanging="360"/>
      </w:pPr>
      <w:rPr>
        <w:rFonts w:ascii="Courier New" w:hAnsi="Courier New" w:cs="Courier New" w:hint="default"/>
      </w:rPr>
    </w:lvl>
    <w:lvl w:ilvl="2" w:tplc="04190005" w:tentative="1">
      <w:start w:val="1"/>
      <w:numFmt w:val="bullet"/>
      <w:lvlText w:val=""/>
      <w:lvlJc w:val="left"/>
      <w:pPr>
        <w:ind w:left="1924" w:hanging="360"/>
      </w:pPr>
      <w:rPr>
        <w:rFonts w:ascii="Wingdings" w:hAnsi="Wingdings" w:hint="default"/>
      </w:rPr>
    </w:lvl>
    <w:lvl w:ilvl="3" w:tplc="04190001" w:tentative="1">
      <w:start w:val="1"/>
      <w:numFmt w:val="bullet"/>
      <w:lvlText w:val=""/>
      <w:lvlJc w:val="left"/>
      <w:pPr>
        <w:ind w:left="2644" w:hanging="360"/>
      </w:pPr>
      <w:rPr>
        <w:rFonts w:ascii="Symbol" w:hAnsi="Symbol" w:hint="default"/>
      </w:rPr>
    </w:lvl>
    <w:lvl w:ilvl="4" w:tplc="04190003" w:tentative="1">
      <w:start w:val="1"/>
      <w:numFmt w:val="bullet"/>
      <w:lvlText w:val="o"/>
      <w:lvlJc w:val="left"/>
      <w:pPr>
        <w:ind w:left="3364" w:hanging="360"/>
      </w:pPr>
      <w:rPr>
        <w:rFonts w:ascii="Courier New" w:hAnsi="Courier New" w:cs="Courier New" w:hint="default"/>
      </w:rPr>
    </w:lvl>
    <w:lvl w:ilvl="5" w:tplc="04190005" w:tentative="1">
      <w:start w:val="1"/>
      <w:numFmt w:val="bullet"/>
      <w:lvlText w:val=""/>
      <w:lvlJc w:val="left"/>
      <w:pPr>
        <w:ind w:left="4084" w:hanging="360"/>
      </w:pPr>
      <w:rPr>
        <w:rFonts w:ascii="Wingdings" w:hAnsi="Wingdings" w:hint="default"/>
      </w:rPr>
    </w:lvl>
    <w:lvl w:ilvl="6" w:tplc="04190001" w:tentative="1">
      <w:start w:val="1"/>
      <w:numFmt w:val="bullet"/>
      <w:lvlText w:val=""/>
      <w:lvlJc w:val="left"/>
      <w:pPr>
        <w:ind w:left="4804" w:hanging="360"/>
      </w:pPr>
      <w:rPr>
        <w:rFonts w:ascii="Symbol" w:hAnsi="Symbol" w:hint="default"/>
      </w:rPr>
    </w:lvl>
    <w:lvl w:ilvl="7" w:tplc="04190003" w:tentative="1">
      <w:start w:val="1"/>
      <w:numFmt w:val="bullet"/>
      <w:lvlText w:val="o"/>
      <w:lvlJc w:val="left"/>
      <w:pPr>
        <w:ind w:left="5524" w:hanging="360"/>
      </w:pPr>
      <w:rPr>
        <w:rFonts w:ascii="Courier New" w:hAnsi="Courier New" w:cs="Courier New" w:hint="default"/>
      </w:rPr>
    </w:lvl>
    <w:lvl w:ilvl="8" w:tplc="04190005" w:tentative="1">
      <w:start w:val="1"/>
      <w:numFmt w:val="bullet"/>
      <w:lvlText w:val=""/>
      <w:lvlJc w:val="left"/>
      <w:pPr>
        <w:ind w:left="6244" w:hanging="360"/>
      </w:pPr>
      <w:rPr>
        <w:rFonts w:ascii="Wingdings" w:hAnsi="Wingdings" w:hint="default"/>
      </w:rPr>
    </w:lvl>
  </w:abstractNum>
  <w:abstractNum w:abstractNumId="24" w15:restartNumberingAfterBreak="0">
    <w:nsid w:val="6A1565D5"/>
    <w:multiLevelType w:val="hybridMultilevel"/>
    <w:tmpl w:val="D9D0B16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B44E27"/>
    <w:multiLevelType w:val="hybridMultilevel"/>
    <w:tmpl w:val="C9CEA038"/>
    <w:lvl w:ilvl="0" w:tplc="3A3C7C48">
      <w:start w:val="1"/>
      <w:numFmt w:val="bullet"/>
      <w:lvlText w:val=""/>
      <w:lvlJc w:val="left"/>
      <w:pPr>
        <w:ind w:left="855" w:hanging="360"/>
      </w:pPr>
      <w:rPr>
        <w:rFonts w:ascii="Symbol" w:hAnsi="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hint="default"/>
      </w:rPr>
    </w:lvl>
    <w:lvl w:ilvl="6" w:tplc="04190001">
      <w:start w:val="1"/>
      <w:numFmt w:val="bullet"/>
      <w:lvlText w:val=""/>
      <w:lvlJc w:val="left"/>
      <w:pPr>
        <w:ind w:left="5175" w:hanging="360"/>
      </w:pPr>
      <w:rPr>
        <w:rFonts w:ascii="Symbol" w:hAnsi="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hint="default"/>
      </w:rPr>
    </w:lvl>
  </w:abstractNum>
  <w:abstractNum w:abstractNumId="26" w15:restartNumberingAfterBreak="0">
    <w:nsid w:val="72B13B2D"/>
    <w:multiLevelType w:val="hybridMultilevel"/>
    <w:tmpl w:val="FBFCAC48"/>
    <w:lvl w:ilvl="0" w:tplc="3A3C7C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4F34A2"/>
    <w:multiLevelType w:val="hybridMultilevel"/>
    <w:tmpl w:val="E5B84CA8"/>
    <w:lvl w:ilvl="0" w:tplc="9C40AE5A">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8" w15:restartNumberingAfterBreak="0">
    <w:nsid w:val="77525610"/>
    <w:multiLevelType w:val="hybridMultilevel"/>
    <w:tmpl w:val="EE9C9588"/>
    <w:lvl w:ilvl="0" w:tplc="9C40AE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77E023A1"/>
    <w:multiLevelType w:val="hybridMultilevel"/>
    <w:tmpl w:val="25CC6892"/>
    <w:lvl w:ilvl="0" w:tplc="9C40AE5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8B2158A"/>
    <w:multiLevelType w:val="hybridMultilevel"/>
    <w:tmpl w:val="2862AF8C"/>
    <w:lvl w:ilvl="0" w:tplc="9C40AE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1"/>
  </w:num>
  <w:num w:numId="4">
    <w:abstractNumId w:val="27"/>
  </w:num>
  <w:num w:numId="5">
    <w:abstractNumId w:val="29"/>
  </w:num>
  <w:num w:numId="6">
    <w:abstractNumId w:val="30"/>
  </w:num>
  <w:num w:numId="7">
    <w:abstractNumId w:val="2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
  </w:num>
  <w:num w:numId="11">
    <w:abstractNumId w:val="13"/>
  </w:num>
  <w:num w:numId="12">
    <w:abstractNumId w:val="12"/>
  </w:num>
  <w:num w:numId="13">
    <w:abstractNumId w:val="6"/>
  </w:num>
  <w:num w:numId="14">
    <w:abstractNumId w:val="5"/>
  </w:num>
  <w:num w:numId="15">
    <w:abstractNumId w:val="2"/>
  </w:num>
  <w:num w:numId="16">
    <w:abstractNumId w:val="8"/>
  </w:num>
  <w:num w:numId="17">
    <w:abstractNumId w:val="15"/>
  </w:num>
  <w:num w:numId="18">
    <w:abstractNumId w:val="23"/>
  </w:num>
  <w:num w:numId="19">
    <w:abstractNumId w:val="7"/>
  </w:num>
  <w:num w:numId="20">
    <w:abstractNumId w:val="9"/>
  </w:num>
  <w:num w:numId="21">
    <w:abstractNumId w:val="16"/>
  </w:num>
  <w:num w:numId="22">
    <w:abstractNumId w:val="28"/>
  </w:num>
  <w:num w:numId="23">
    <w:abstractNumId w:val="10"/>
  </w:num>
  <w:num w:numId="24">
    <w:abstractNumId w:val="25"/>
  </w:num>
  <w:num w:numId="25">
    <w:abstractNumId w:val="17"/>
  </w:num>
  <w:num w:numId="26">
    <w:abstractNumId w:val="21"/>
  </w:num>
  <w:num w:numId="27">
    <w:abstractNumId w:val="14"/>
  </w:num>
  <w:num w:numId="28">
    <w:abstractNumId w:val="4"/>
  </w:num>
  <w:num w:numId="29">
    <w:abstractNumId w:val="18"/>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C0"/>
    <w:rsid w:val="00000ACF"/>
    <w:rsid w:val="00011D04"/>
    <w:rsid w:val="00020CD3"/>
    <w:rsid w:val="00023EEB"/>
    <w:rsid w:val="000247DB"/>
    <w:rsid w:val="00036209"/>
    <w:rsid w:val="0004144D"/>
    <w:rsid w:val="00050D9D"/>
    <w:rsid w:val="000573C8"/>
    <w:rsid w:val="00057FE2"/>
    <w:rsid w:val="00060903"/>
    <w:rsid w:val="00060F7D"/>
    <w:rsid w:val="0006136E"/>
    <w:rsid w:val="0006323E"/>
    <w:rsid w:val="0006790C"/>
    <w:rsid w:val="00070296"/>
    <w:rsid w:val="00073CDA"/>
    <w:rsid w:val="000754EE"/>
    <w:rsid w:val="00081117"/>
    <w:rsid w:val="000871D2"/>
    <w:rsid w:val="00092948"/>
    <w:rsid w:val="00096196"/>
    <w:rsid w:val="000976AE"/>
    <w:rsid w:val="000A3F9C"/>
    <w:rsid w:val="000A6FDC"/>
    <w:rsid w:val="000B55E2"/>
    <w:rsid w:val="000B71A6"/>
    <w:rsid w:val="000C0755"/>
    <w:rsid w:val="000E1773"/>
    <w:rsid w:val="000E32A5"/>
    <w:rsid w:val="000F1A94"/>
    <w:rsid w:val="00100AEE"/>
    <w:rsid w:val="00117583"/>
    <w:rsid w:val="00121088"/>
    <w:rsid w:val="00123D4D"/>
    <w:rsid w:val="0013347D"/>
    <w:rsid w:val="00141041"/>
    <w:rsid w:val="00141C77"/>
    <w:rsid w:val="00144510"/>
    <w:rsid w:val="00147AFF"/>
    <w:rsid w:val="00147DC0"/>
    <w:rsid w:val="001652E7"/>
    <w:rsid w:val="00174127"/>
    <w:rsid w:val="00190907"/>
    <w:rsid w:val="00194DD2"/>
    <w:rsid w:val="0019774C"/>
    <w:rsid w:val="001A2810"/>
    <w:rsid w:val="001A45E0"/>
    <w:rsid w:val="001A5CE1"/>
    <w:rsid w:val="001A6C5D"/>
    <w:rsid w:val="001B0D98"/>
    <w:rsid w:val="001B1CDB"/>
    <w:rsid w:val="001B27BA"/>
    <w:rsid w:val="001D2327"/>
    <w:rsid w:val="001D3C95"/>
    <w:rsid w:val="001D4607"/>
    <w:rsid w:val="001E321D"/>
    <w:rsid w:val="001E442E"/>
    <w:rsid w:val="001E4E8B"/>
    <w:rsid w:val="001E6896"/>
    <w:rsid w:val="001F399E"/>
    <w:rsid w:val="001F4193"/>
    <w:rsid w:val="00201C62"/>
    <w:rsid w:val="002058B8"/>
    <w:rsid w:val="002062E5"/>
    <w:rsid w:val="002114C1"/>
    <w:rsid w:val="00212B97"/>
    <w:rsid w:val="00212EAB"/>
    <w:rsid w:val="002159D7"/>
    <w:rsid w:val="002302D1"/>
    <w:rsid w:val="00231620"/>
    <w:rsid w:val="00246ABB"/>
    <w:rsid w:val="002509AD"/>
    <w:rsid w:val="00254EC3"/>
    <w:rsid w:val="002572D3"/>
    <w:rsid w:val="00260961"/>
    <w:rsid w:val="0026276E"/>
    <w:rsid w:val="00263B99"/>
    <w:rsid w:val="0026574C"/>
    <w:rsid w:val="00266865"/>
    <w:rsid w:val="00267698"/>
    <w:rsid w:val="00271A97"/>
    <w:rsid w:val="00274DF2"/>
    <w:rsid w:val="00276A2D"/>
    <w:rsid w:val="002947CF"/>
    <w:rsid w:val="002A14F2"/>
    <w:rsid w:val="002A24C2"/>
    <w:rsid w:val="002A3B17"/>
    <w:rsid w:val="002A5689"/>
    <w:rsid w:val="002C077C"/>
    <w:rsid w:val="002C26BD"/>
    <w:rsid w:val="002C4A76"/>
    <w:rsid w:val="002D166B"/>
    <w:rsid w:val="002D1788"/>
    <w:rsid w:val="002D6077"/>
    <w:rsid w:val="002D6DA2"/>
    <w:rsid w:val="002D7B5C"/>
    <w:rsid w:val="002E55B8"/>
    <w:rsid w:val="002E74DD"/>
    <w:rsid w:val="002E7DC1"/>
    <w:rsid w:val="002F0BA8"/>
    <w:rsid w:val="002F184E"/>
    <w:rsid w:val="002F195E"/>
    <w:rsid w:val="002F40BA"/>
    <w:rsid w:val="002F6E5E"/>
    <w:rsid w:val="003012D7"/>
    <w:rsid w:val="00301648"/>
    <w:rsid w:val="003019DD"/>
    <w:rsid w:val="0030366B"/>
    <w:rsid w:val="00306EF4"/>
    <w:rsid w:val="00307F16"/>
    <w:rsid w:val="00312D6E"/>
    <w:rsid w:val="00315083"/>
    <w:rsid w:val="003159C1"/>
    <w:rsid w:val="00320645"/>
    <w:rsid w:val="00322A2B"/>
    <w:rsid w:val="0032689D"/>
    <w:rsid w:val="00333882"/>
    <w:rsid w:val="0033485D"/>
    <w:rsid w:val="003459D7"/>
    <w:rsid w:val="00353B35"/>
    <w:rsid w:val="00361E1E"/>
    <w:rsid w:val="00366630"/>
    <w:rsid w:val="003759B5"/>
    <w:rsid w:val="00377E26"/>
    <w:rsid w:val="0038108E"/>
    <w:rsid w:val="003874CD"/>
    <w:rsid w:val="00392621"/>
    <w:rsid w:val="00394B95"/>
    <w:rsid w:val="003A14FE"/>
    <w:rsid w:val="003A1E1D"/>
    <w:rsid w:val="003A5768"/>
    <w:rsid w:val="003A595F"/>
    <w:rsid w:val="003B24BC"/>
    <w:rsid w:val="003B2D5F"/>
    <w:rsid w:val="003B30E7"/>
    <w:rsid w:val="003B337B"/>
    <w:rsid w:val="003B6B08"/>
    <w:rsid w:val="003B6F0B"/>
    <w:rsid w:val="003C08D8"/>
    <w:rsid w:val="003C60F1"/>
    <w:rsid w:val="003C6E10"/>
    <w:rsid w:val="003C734C"/>
    <w:rsid w:val="003D5D94"/>
    <w:rsid w:val="003D626F"/>
    <w:rsid w:val="003E23C8"/>
    <w:rsid w:val="003E520A"/>
    <w:rsid w:val="004050F6"/>
    <w:rsid w:val="00432CC3"/>
    <w:rsid w:val="00440F66"/>
    <w:rsid w:val="00452AFB"/>
    <w:rsid w:val="00466C2F"/>
    <w:rsid w:val="00470066"/>
    <w:rsid w:val="004707BD"/>
    <w:rsid w:val="00474D9C"/>
    <w:rsid w:val="00487E26"/>
    <w:rsid w:val="00490CDE"/>
    <w:rsid w:val="004A39B6"/>
    <w:rsid w:val="004A3BC1"/>
    <w:rsid w:val="004B17AA"/>
    <w:rsid w:val="004B4CFB"/>
    <w:rsid w:val="004B6F39"/>
    <w:rsid w:val="004C24C5"/>
    <w:rsid w:val="004D176F"/>
    <w:rsid w:val="004D2A2E"/>
    <w:rsid w:val="004D3EDC"/>
    <w:rsid w:val="004D6FCB"/>
    <w:rsid w:val="004F5814"/>
    <w:rsid w:val="004F657C"/>
    <w:rsid w:val="00501018"/>
    <w:rsid w:val="005012D4"/>
    <w:rsid w:val="00502763"/>
    <w:rsid w:val="005056FB"/>
    <w:rsid w:val="00506BAE"/>
    <w:rsid w:val="00520847"/>
    <w:rsid w:val="005247E7"/>
    <w:rsid w:val="0053163F"/>
    <w:rsid w:val="00533156"/>
    <w:rsid w:val="00534421"/>
    <w:rsid w:val="005351A8"/>
    <w:rsid w:val="005375A4"/>
    <w:rsid w:val="00553862"/>
    <w:rsid w:val="005539B3"/>
    <w:rsid w:val="00555B5E"/>
    <w:rsid w:val="005572E3"/>
    <w:rsid w:val="00563DDA"/>
    <w:rsid w:val="0056618C"/>
    <w:rsid w:val="00570548"/>
    <w:rsid w:val="00571D9B"/>
    <w:rsid w:val="0057380C"/>
    <w:rsid w:val="00580614"/>
    <w:rsid w:val="00586BA8"/>
    <w:rsid w:val="0058778B"/>
    <w:rsid w:val="00587A1E"/>
    <w:rsid w:val="00591CCA"/>
    <w:rsid w:val="005A157B"/>
    <w:rsid w:val="005B2523"/>
    <w:rsid w:val="005C09EB"/>
    <w:rsid w:val="005C1E5E"/>
    <w:rsid w:val="005C225A"/>
    <w:rsid w:val="005C30BB"/>
    <w:rsid w:val="005C4641"/>
    <w:rsid w:val="005C62F7"/>
    <w:rsid w:val="005D3970"/>
    <w:rsid w:val="005E4E5C"/>
    <w:rsid w:val="005F0F39"/>
    <w:rsid w:val="005F2928"/>
    <w:rsid w:val="005F4E9F"/>
    <w:rsid w:val="005F6F7A"/>
    <w:rsid w:val="005F752B"/>
    <w:rsid w:val="00612620"/>
    <w:rsid w:val="00614687"/>
    <w:rsid w:val="006228A8"/>
    <w:rsid w:val="00631594"/>
    <w:rsid w:val="00641D1F"/>
    <w:rsid w:val="00652754"/>
    <w:rsid w:val="00661556"/>
    <w:rsid w:val="006666BF"/>
    <w:rsid w:val="006779F8"/>
    <w:rsid w:val="00681842"/>
    <w:rsid w:val="0069601C"/>
    <w:rsid w:val="006A2414"/>
    <w:rsid w:val="006A3BF4"/>
    <w:rsid w:val="006A55A0"/>
    <w:rsid w:val="006A5B9F"/>
    <w:rsid w:val="006B3CE6"/>
    <w:rsid w:val="006B6717"/>
    <w:rsid w:val="006B6F2D"/>
    <w:rsid w:val="006C159C"/>
    <w:rsid w:val="006C3B35"/>
    <w:rsid w:val="006D3088"/>
    <w:rsid w:val="006D3D83"/>
    <w:rsid w:val="006D40A7"/>
    <w:rsid w:val="006D78A0"/>
    <w:rsid w:val="006D7C40"/>
    <w:rsid w:val="006E25CF"/>
    <w:rsid w:val="006E62FA"/>
    <w:rsid w:val="006E7A4D"/>
    <w:rsid w:val="006E7E88"/>
    <w:rsid w:val="006F1C2D"/>
    <w:rsid w:val="006F4048"/>
    <w:rsid w:val="006F6AA9"/>
    <w:rsid w:val="006F7389"/>
    <w:rsid w:val="00702A4F"/>
    <w:rsid w:val="00703AE5"/>
    <w:rsid w:val="00712C08"/>
    <w:rsid w:val="00714B78"/>
    <w:rsid w:val="00717502"/>
    <w:rsid w:val="00717EAD"/>
    <w:rsid w:val="007222A9"/>
    <w:rsid w:val="007312B5"/>
    <w:rsid w:val="00745F67"/>
    <w:rsid w:val="007550DF"/>
    <w:rsid w:val="00763DE2"/>
    <w:rsid w:val="00765A65"/>
    <w:rsid w:val="00765E4C"/>
    <w:rsid w:val="00766C9E"/>
    <w:rsid w:val="007702D0"/>
    <w:rsid w:val="007711F5"/>
    <w:rsid w:val="00774222"/>
    <w:rsid w:val="00774331"/>
    <w:rsid w:val="0077570A"/>
    <w:rsid w:val="00782BD6"/>
    <w:rsid w:val="0078715B"/>
    <w:rsid w:val="00787796"/>
    <w:rsid w:val="0079636B"/>
    <w:rsid w:val="007A1E09"/>
    <w:rsid w:val="007A2DC9"/>
    <w:rsid w:val="007A6C48"/>
    <w:rsid w:val="007A6DB5"/>
    <w:rsid w:val="007B6C0C"/>
    <w:rsid w:val="007C0D4D"/>
    <w:rsid w:val="007C1766"/>
    <w:rsid w:val="007C5BBF"/>
    <w:rsid w:val="007C7DCD"/>
    <w:rsid w:val="007D01A4"/>
    <w:rsid w:val="007D0452"/>
    <w:rsid w:val="007D636B"/>
    <w:rsid w:val="007D7EDC"/>
    <w:rsid w:val="007E0CA8"/>
    <w:rsid w:val="007E48D2"/>
    <w:rsid w:val="007F60F6"/>
    <w:rsid w:val="00804D92"/>
    <w:rsid w:val="00806131"/>
    <w:rsid w:val="008068D8"/>
    <w:rsid w:val="00806F3F"/>
    <w:rsid w:val="00807DD6"/>
    <w:rsid w:val="00811DA2"/>
    <w:rsid w:val="00813EC7"/>
    <w:rsid w:val="0081641B"/>
    <w:rsid w:val="00823A71"/>
    <w:rsid w:val="008261F3"/>
    <w:rsid w:val="0083147B"/>
    <w:rsid w:val="00832EAF"/>
    <w:rsid w:val="00837B08"/>
    <w:rsid w:val="00845FD7"/>
    <w:rsid w:val="00856289"/>
    <w:rsid w:val="00857090"/>
    <w:rsid w:val="0086395D"/>
    <w:rsid w:val="00865F68"/>
    <w:rsid w:val="008701C4"/>
    <w:rsid w:val="008747D5"/>
    <w:rsid w:val="0088387D"/>
    <w:rsid w:val="008853D7"/>
    <w:rsid w:val="00885D43"/>
    <w:rsid w:val="0088645E"/>
    <w:rsid w:val="008918F8"/>
    <w:rsid w:val="00896908"/>
    <w:rsid w:val="008A19E9"/>
    <w:rsid w:val="008A42DC"/>
    <w:rsid w:val="008B207F"/>
    <w:rsid w:val="008B26FA"/>
    <w:rsid w:val="008B44E0"/>
    <w:rsid w:val="008B625F"/>
    <w:rsid w:val="008C33DE"/>
    <w:rsid w:val="008D0CAD"/>
    <w:rsid w:val="008D69CA"/>
    <w:rsid w:val="008D7C08"/>
    <w:rsid w:val="008E2F33"/>
    <w:rsid w:val="008E3E6E"/>
    <w:rsid w:val="008E4795"/>
    <w:rsid w:val="008F0E4B"/>
    <w:rsid w:val="008F2CF0"/>
    <w:rsid w:val="008F4102"/>
    <w:rsid w:val="00903C6A"/>
    <w:rsid w:val="00907868"/>
    <w:rsid w:val="0091583E"/>
    <w:rsid w:val="00940652"/>
    <w:rsid w:val="0094457D"/>
    <w:rsid w:val="009519ED"/>
    <w:rsid w:val="00966948"/>
    <w:rsid w:val="00980156"/>
    <w:rsid w:val="0098467C"/>
    <w:rsid w:val="00994E3C"/>
    <w:rsid w:val="009A61EC"/>
    <w:rsid w:val="009B1BD8"/>
    <w:rsid w:val="009B249F"/>
    <w:rsid w:val="009B25BB"/>
    <w:rsid w:val="009B35EF"/>
    <w:rsid w:val="009C4A8A"/>
    <w:rsid w:val="009C5345"/>
    <w:rsid w:val="009C6C8F"/>
    <w:rsid w:val="009D1633"/>
    <w:rsid w:val="009D2E83"/>
    <w:rsid w:val="009D4910"/>
    <w:rsid w:val="009E1671"/>
    <w:rsid w:val="009F2026"/>
    <w:rsid w:val="00A00137"/>
    <w:rsid w:val="00A12F0C"/>
    <w:rsid w:val="00A179BB"/>
    <w:rsid w:val="00A21AD1"/>
    <w:rsid w:val="00A22719"/>
    <w:rsid w:val="00A26732"/>
    <w:rsid w:val="00A3021E"/>
    <w:rsid w:val="00A35305"/>
    <w:rsid w:val="00A366CD"/>
    <w:rsid w:val="00A42F76"/>
    <w:rsid w:val="00A43881"/>
    <w:rsid w:val="00A4391E"/>
    <w:rsid w:val="00A44207"/>
    <w:rsid w:val="00A46498"/>
    <w:rsid w:val="00A568D6"/>
    <w:rsid w:val="00A6047D"/>
    <w:rsid w:val="00A61646"/>
    <w:rsid w:val="00A6714C"/>
    <w:rsid w:val="00A7016F"/>
    <w:rsid w:val="00A76F74"/>
    <w:rsid w:val="00A846D6"/>
    <w:rsid w:val="00A85448"/>
    <w:rsid w:val="00A9130F"/>
    <w:rsid w:val="00A97A50"/>
    <w:rsid w:val="00AA19C9"/>
    <w:rsid w:val="00AA7669"/>
    <w:rsid w:val="00AB1CC2"/>
    <w:rsid w:val="00AB2D98"/>
    <w:rsid w:val="00AB6861"/>
    <w:rsid w:val="00AC3468"/>
    <w:rsid w:val="00AC3E53"/>
    <w:rsid w:val="00AE645B"/>
    <w:rsid w:val="00AF0A10"/>
    <w:rsid w:val="00AF21D0"/>
    <w:rsid w:val="00AF5127"/>
    <w:rsid w:val="00B00E45"/>
    <w:rsid w:val="00B1210E"/>
    <w:rsid w:val="00B175E9"/>
    <w:rsid w:val="00B2541C"/>
    <w:rsid w:val="00B337CF"/>
    <w:rsid w:val="00B3396A"/>
    <w:rsid w:val="00B40D39"/>
    <w:rsid w:val="00B433FB"/>
    <w:rsid w:val="00B43606"/>
    <w:rsid w:val="00B53A75"/>
    <w:rsid w:val="00B54E9E"/>
    <w:rsid w:val="00B570EB"/>
    <w:rsid w:val="00B57D4F"/>
    <w:rsid w:val="00B649FB"/>
    <w:rsid w:val="00B76BFF"/>
    <w:rsid w:val="00B81179"/>
    <w:rsid w:val="00B83966"/>
    <w:rsid w:val="00B8573F"/>
    <w:rsid w:val="00B873CD"/>
    <w:rsid w:val="00B87CC7"/>
    <w:rsid w:val="00B91280"/>
    <w:rsid w:val="00B9510C"/>
    <w:rsid w:val="00B974D9"/>
    <w:rsid w:val="00BA05A2"/>
    <w:rsid w:val="00BA71AF"/>
    <w:rsid w:val="00BA7BB5"/>
    <w:rsid w:val="00BB31F1"/>
    <w:rsid w:val="00BB34AC"/>
    <w:rsid w:val="00BC487B"/>
    <w:rsid w:val="00BC6EE3"/>
    <w:rsid w:val="00BD36F9"/>
    <w:rsid w:val="00BD6580"/>
    <w:rsid w:val="00BE0588"/>
    <w:rsid w:val="00BE115D"/>
    <w:rsid w:val="00BE318D"/>
    <w:rsid w:val="00BE3B1D"/>
    <w:rsid w:val="00BE4904"/>
    <w:rsid w:val="00BE4A95"/>
    <w:rsid w:val="00BE5C76"/>
    <w:rsid w:val="00BE77D4"/>
    <w:rsid w:val="00BF0CC1"/>
    <w:rsid w:val="00BF0EE2"/>
    <w:rsid w:val="00BF5F1E"/>
    <w:rsid w:val="00BF6A9C"/>
    <w:rsid w:val="00BF728B"/>
    <w:rsid w:val="00C04EB0"/>
    <w:rsid w:val="00C12C59"/>
    <w:rsid w:val="00C21CCA"/>
    <w:rsid w:val="00C2640D"/>
    <w:rsid w:val="00C273CC"/>
    <w:rsid w:val="00C363AE"/>
    <w:rsid w:val="00C50D76"/>
    <w:rsid w:val="00C51BBA"/>
    <w:rsid w:val="00C52A0A"/>
    <w:rsid w:val="00C55239"/>
    <w:rsid w:val="00C5631C"/>
    <w:rsid w:val="00C568CC"/>
    <w:rsid w:val="00C62B24"/>
    <w:rsid w:val="00C62EEF"/>
    <w:rsid w:val="00C643E7"/>
    <w:rsid w:val="00C7335C"/>
    <w:rsid w:val="00C800E1"/>
    <w:rsid w:val="00C94E02"/>
    <w:rsid w:val="00C95777"/>
    <w:rsid w:val="00CA575A"/>
    <w:rsid w:val="00CB08B9"/>
    <w:rsid w:val="00CB50A9"/>
    <w:rsid w:val="00CC3BA7"/>
    <w:rsid w:val="00CC75E6"/>
    <w:rsid w:val="00CD05C1"/>
    <w:rsid w:val="00CD2E94"/>
    <w:rsid w:val="00CD7B46"/>
    <w:rsid w:val="00CE06B4"/>
    <w:rsid w:val="00CE25BD"/>
    <w:rsid w:val="00CE32F3"/>
    <w:rsid w:val="00CE4F24"/>
    <w:rsid w:val="00CE5734"/>
    <w:rsid w:val="00CF00DB"/>
    <w:rsid w:val="00D1023B"/>
    <w:rsid w:val="00D11BEA"/>
    <w:rsid w:val="00D135AD"/>
    <w:rsid w:val="00D21A1A"/>
    <w:rsid w:val="00D2463E"/>
    <w:rsid w:val="00D37C91"/>
    <w:rsid w:val="00D46069"/>
    <w:rsid w:val="00D47136"/>
    <w:rsid w:val="00D517D3"/>
    <w:rsid w:val="00D64C8E"/>
    <w:rsid w:val="00D700B9"/>
    <w:rsid w:val="00D87935"/>
    <w:rsid w:val="00D92D48"/>
    <w:rsid w:val="00D957F8"/>
    <w:rsid w:val="00D96988"/>
    <w:rsid w:val="00DA5232"/>
    <w:rsid w:val="00DA58C0"/>
    <w:rsid w:val="00DB4666"/>
    <w:rsid w:val="00DD369D"/>
    <w:rsid w:val="00DD5CFE"/>
    <w:rsid w:val="00DD6E57"/>
    <w:rsid w:val="00DE0F40"/>
    <w:rsid w:val="00DE1172"/>
    <w:rsid w:val="00DF09ED"/>
    <w:rsid w:val="00DF2558"/>
    <w:rsid w:val="00DF4AF3"/>
    <w:rsid w:val="00E00B9F"/>
    <w:rsid w:val="00E07D7F"/>
    <w:rsid w:val="00E1776A"/>
    <w:rsid w:val="00E26423"/>
    <w:rsid w:val="00E31452"/>
    <w:rsid w:val="00E33666"/>
    <w:rsid w:val="00E34794"/>
    <w:rsid w:val="00E42292"/>
    <w:rsid w:val="00E425F1"/>
    <w:rsid w:val="00E435E7"/>
    <w:rsid w:val="00E4741E"/>
    <w:rsid w:val="00E5179B"/>
    <w:rsid w:val="00E53D25"/>
    <w:rsid w:val="00E55818"/>
    <w:rsid w:val="00E71CD2"/>
    <w:rsid w:val="00E747CA"/>
    <w:rsid w:val="00E83A9F"/>
    <w:rsid w:val="00E841D6"/>
    <w:rsid w:val="00E8618D"/>
    <w:rsid w:val="00E86F93"/>
    <w:rsid w:val="00E91FDF"/>
    <w:rsid w:val="00E92DC7"/>
    <w:rsid w:val="00E949FD"/>
    <w:rsid w:val="00EA06B8"/>
    <w:rsid w:val="00EA4971"/>
    <w:rsid w:val="00EB2F0E"/>
    <w:rsid w:val="00EB452C"/>
    <w:rsid w:val="00EB795A"/>
    <w:rsid w:val="00EC0482"/>
    <w:rsid w:val="00EC4C1B"/>
    <w:rsid w:val="00EC67DF"/>
    <w:rsid w:val="00ED344A"/>
    <w:rsid w:val="00ED3D54"/>
    <w:rsid w:val="00EE36F2"/>
    <w:rsid w:val="00EF4A88"/>
    <w:rsid w:val="00F00DD8"/>
    <w:rsid w:val="00F03005"/>
    <w:rsid w:val="00F0374A"/>
    <w:rsid w:val="00F05038"/>
    <w:rsid w:val="00F05103"/>
    <w:rsid w:val="00F1466F"/>
    <w:rsid w:val="00F2390D"/>
    <w:rsid w:val="00F40B8C"/>
    <w:rsid w:val="00F63B1A"/>
    <w:rsid w:val="00F64DB3"/>
    <w:rsid w:val="00F6771E"/>
    <w:rsid w:val="00F70A11"/>
    <w:rsid w:val="00F7652D"/>
    <w:rsid w:val="00F77B3F"/>
    <w:rsid w:val="00F80382"/>
    <w:rsid w:val="00F81070"/>
    <w:rsid w:val="00F84B7B"/>
    <w:rsid w:val="00F9352B"/>
    <w:rsid w:val="00FA3BCF"/>
    <w:rsid w:val="00FB7851"/>
    <w:rsid w:val="00FC239E"/>
    <w:rsid w:val="00FC2A3E"/>
    <w:rsid w:val="00FC37F4"/>
    <w:rsid w:val="00FD00DF"/>
    <w:rsid w:val="00FD141C"/>
    <w:rsid w:val="00FD19F1"/>
    <w:rsid w:val="00FD540C"/>
    <w:rsid w:val="00FE4FC6"/>
    <w:rsid w:val="00FE5B79"/>
    <w:rsid w:val="00FF674C"/>
    <w:rsid w:val="00FF7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7B676"/>
  <w15:docId w15:val="{D60782F0-E890-4E16-B3BB-6724BC69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CA8"/>
  </w:style>
  <w:style w:type="paragraph" w:styleId="1">
    <w:name w:val="heading 1"/>
    <w:basedOn w:val="a"/>
    <w:next w:val="a"/>
    <w:link w:val="10"/>
    <w:uiPriority w:val="99"/>
    <w:qFormat/>
    <w:rsid w:val="00FE4FC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eastAsia="ru-RU"/>
    </w:rPr>
  </w:style>
  <w:style w:type="paragraph" w:styleId="2">
    <w:name w:val="heading 2"/>
    <w:basedOn w:val="a"/>
    <w:next w:val="a"/>
    <w:link w:val="20"/>
    <w:qFormat/>
    <w:rsid w:val="00FE4FC6"/>
    <w:pPr>
      <w:keepNext/>
      <w:spacing w:after="0" w:line="240" w:lineRule="auto"/>
      <w:jc w:val="center"/>
      <w:outlineLvl w:val="1"/>
    </w:pPr>
    <w:rPr>
      <w:rFonts w:ascii="Times New Roman" w:eastAsia="Times New Roman" w:hAnsi="Times New Roman" w:cs="Times New Roman"/>
      <w:b/>
      <w:caps/>
      <w:spacing w:val="40"/>
      <w:sz w:val="32"/>
      <w:szCs w:val="20"/>
      <w:lang w:eastAsia="ru-RU"/>
    </w:rPr>
  </w:style>
  <w:style w:type="paragraph" w:styleId="3">
    <w:name w:val="heading 3"/>
    <w:basedOn w:val="a"/>
    <w:next w:val="a"/>
    <w:link w:val="30"/>
    <w:uiPriority w:val="9"/>
    <w:unhideWhenUsed/>
    <w:qFormat/>
    <w:rsid w:val="00FE4FC6"/>
    <w:pPr>
      <w:keepNext/>
      <w:widowControl w:val="0"/>
      <w:autoSpaceDE w:val="0"/>
      <w:autoSpaceDN w:val="0"/>
      <w:adjustRightInd w:val="0"/>
      <w:spacing w:before="240" w:after="60" w:line="240" w:lineRule="auto"/>
      <w:ind w:firstLine="720"/>
      <w:jc w:val="both"/>
      <w:outlineLvl w:val="2"/>
    </w:pPr>
    <w:rPr>
      <w:rFonts w:asciiTheme="majorHAnsi" w:eastAsiaTheme="majorEastAsia" w:hAnsiTheme="majorHAnsi"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4FC6"/>
    <w:rPr>
      <w:rFonts w:asciiTheme="majorHAnsi" w:eastAsiaTheme="majorEastAsia" w:hAnsiTheme="majorHAnsi" w:cstheme="majorBidi"/>
      <w:color w:val="2E74B5" w:themeColor="accent1" w:themeShade="BF"/>
      <w:sz w:val="32"/>
      <w:szCs w:val="32"/>
      <w:lang w:val="en-US" w:eastAsia="ru-RU"/>
    </w:rPr>
  </w:style>
  <w:style w:type="character" w:customStyle="1" w:styleId="20">
    <w:name w:val="Заголовок 2 Знак"/>
    <w:basedOn w:val="a0"/>
    <w:link w:val="2"/>
    <w:rsid w:val="00FE4FC6"/>
    <w:rPr>
      <w:rFonts w:ascii="Times New Roman" w:eastAsia="Times New Roman" w:hAnsi="Times New Roman" w:cs="Times New Roman"/>
      <w:b/>
      <w:caps/>
      <w:spacing w:val="40"/>
      <w:sz w:val="32"/>
      <w:szCs w:val="20"/>
      <w:lang w:eastAsia="ru-RU"/>
    </w:rPr>
  </w:style>
  <w:style w:type="character" w:customStyle="1" w:styleId="30">
    <w:name w:val="Заголовок 3 Знак"/>
    <w:basedOn w:val="a0"/>
    <w:link w:val="3"/>
    <w:uiPriority w:val="9"/>
    <w:rsid w:val="00FE4FC6"/>
    <w:rPr>
      <w:rFonts w:asciiTheme="majorHAnsi" w:eastAsiaTheme="majorEastAsia" w:hAnsiTheme="majorHAnsi" w:cs="Times New Roman"/>
      <w:b/>
      <w:bCs/>
      <w:sz w:val="26"/>
      <w:szCs w:val="26"/>
      <w:lang w:eastAsia="ru-RU"/>
    </w:rPr>
  </w:style>
  <w:style w:type="numbering" w:customStyle="1" w:styleId="11">
    <w:name w:val="Нет списка1"/>
    <w:next w:val="a2"/>
    <w:uiPriority w:val="99"/>
    <w:semiHidden/>
    <w:unhideWhenUsed/>
    <w:rsid w:val="00FE4FC6"/>
  </w:style>
  <w:style w:type="table" w:styleId="a3">
    <w:name w:val="Table Grid"/>
    <w:basedOn w:val="a1"/>
    <w:uiPriority w:val="39"/>
    <w:rsid w:val="00FE4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FE4FC6"/>
    <w:pPr>
      <w:tabs>
        <w:tab w:val="center" w:pos="4677"/>
        <w:tab w:val="right" w:pos="9355"/>
      </w:tabs>
      <w:spacing w:after="0" w:line="240" w:lineRule="auto"/>
    </w:pPr>
    <w:rPr>
      <w:rFonts w:ascii="Times New Roman" w:eastAsia="Times New Roman" w:hAnsi="Times New Roman" w:cs="Times New Roman"/>
      <w:sz w:val="20"/>
      <w:szCs w:val="20"/>
      <w:lang w:val="en-US" w:eastAsia="ru-RU"/>
    </w:rPr>
  </w:style>
  <w:style w:type="character" w:customStyle="1" w:styleId="a5">
    <w:name w:val="Верхний колонтитул Знак"/>
    <w:basedOn w:val="a0"/>
    <w:link w:val="a4"/>
    <w:rsid w:val="00FE4FC6"/>
    <w:rPr>
      <w:rFonts w:ascii="Times New Roman" w:eastAsia="Times New Roman" w:hAnsi="Times New Roman" w:cs="Times New Roman"/>
      <w:sz w:val="20"/>
      <w:szCs w:val="20"/>
      <w:lang w:val="en-US" w:eastAsia="ru-RU"/>
    </w:rPr>
  </w:style>
  <w:style w:type="paragraph" w:styleId="a6">
    <w:name w:val="footer"/>
    <w:basedOn w:val="a"/>
    <w:link w:val="a7"/>
    <w:unhideWhenUsed/>
    <w:rsid w:val="00FE4FC6"/>
    <w:pPr>
      <w:tabs>
        <w:tab w:val="center" w:pos="4677"/>
        <w:tab w:val="right" w:pos="9355"/>
      </w:tabs>
      <w:spacing w:after="0" w:line="240" w:lineRule="auto"/>
    </w:pPr>
    <w:rPr>
      <w:rFonts w:ascii="Times New Roman" w:eastAsia="Times New Roman" w:hAnsi="Times New Roman" w:cs="Times New Roman"/>
      <w:sz w:val="20"/>
      <w:szCs w:val="20"/>
      <w:lang w:val="en-US" w:eastAsia="ru-RU"/>
    </w:rPr>
  </w:style>
  <w:style w:type="character" w:customStyle="1" w:styleId="a7">
    <w:name w:val="Нижний колонтитул Знак"/>
    <w:basedOn w:val="a0"/>
    <w:link w:val="a6"/>
    <w:rsid w:val="00FE4FC6"/>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FE4FC6"/>
    <w:pPr>
      <w:spacing w:after="0" w:line="240" w:lineRule="auto"/>
    </w:pPr>
    <w:rPr>
      <w:rFonts w:ascii="Segoe UI" w:eastAsia="Times New Roman" w:hAnsi="Segoe UI" w:cs="Segoe UI"/>
      <w:sz w:val="18"/>
      <w:szCs w:val="18"/>
      <w:lang w:val="en-US" w:eastAsia="ru-RU"/>
    </w:rPr>
  </w:style>
  <w:style w:type="character" w:customStyle="1" w:styleId="a9">
    <w:name w:val="Текст выноски Знак"/>
    <w:basedOn w:val="a0"/>
    <w:link w:val="a8"/>
    <w:uiPriority w:val="99"/>
    <w:semiHidden/>
    <w:rsid w:val="00FE4FC6"/>
    <w:rPr>
      <w:rFonts w:ascii="Segoe UI" w:eastAsia="Times New Roman" w:hAnsi="Segoe UI" w:cs="Segoe UI"/>
      <w:sz w:val="18"/>
      <w:szCs w:val="18"/>
      <w:lang w:val="en-US" w:eastAsia="ru-RU"/>
    </w:rPr>
  </w:style>
  <w:style w:type="paragraph" w:styleId="aa">
    <w:name w:val="List Paragraph"/>
    <w:basedOn w:val="a"/>
    <w:uiPriority w:val="34"/>
    <w:qFormat/>
    <w:rsid w:val="00FE4FC6"/>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nhideWhenUsed/>
    <w:rsid w:val="00FE4FC6"/>
    <w:rPr>
      <w:color w:val="0064CF"/>
      <w:u w:val="single"/>
    </w:rPr>
  </w:style>
  <w:style w:type="paragraph" w:styleId="ac">
    <w:name w:val="endnote text"/>
    <w:basedOn w:val="a"/>
    <w:link w:val="ad"/>
    <w:uiPriority w:val="99"/>
    <w:semiHidden/>
    <w:unhideWhenUsed/>
    <w:rsid w:val="00FE4FC6"/>
    <w:pPr>
      <w:spacing w:after="0" w:line="240" w:lineRule="auto"/>
    </w:pPr>
    <w:rPr>
      <w:rFonts w:ascii="Times New Roman" w:eastAsia="Times New Roman" w:hAnsi="Times New Roman" w:cs="Times New Roman"/>
      <w:sz w:val="20"/>
      <w:szCs w:val="20"/>
      <w:lang w:val="en-US" w:eastAsia="ru-RU"/>
    </w:rPr>
  </w:style>
  <w:style w:type="character" w:customStyle="1" w:styleId="ad">
    <w:name w:val="Текст концевой сноски Знак"/>
    <w:basedOn w:val="a0"/>
    <w:link w:val="ac"/>
    <w:uiPriority w:val="99"/>
    <w:semiHidden/>
    <w:rsid w:val="00FE4FC6"/>
    <w:rPr>
      <w:rFonts w:ascii="Times New Roman" w:eastAsia="Times New Roman" w:hAnsi="Times New Roman" w:cs="Times New Roman"/>
      <w:sz w:val="20"/>
      <w:szCs w:val="20"/>
      <w:lang w:val="en-US" w:eastAsia="ru-RU"/>
    </w:rPr>
  </w:style>
  <w:style w:type="character" w:customStyle="1" w:styleId="ae">
    <w:name w:val="Основной текст_"/>
    <w:link w:val="31"/>
    <w:locked/>
    <w:rsid w:val="00FE4FC6"/>
    <w:rPr>
      <w:rFonts w:ascii="Times New Roman" w:eastAsia="Times New Roman" w:hAnsi="Times New Roman" w:cs="Times New Roman"/>
      <w:spacing w:val="-3"/>
      <w:sz w:val="26"/>
      <w:szCs w:val="26"/>
      <w:shd w:val="clear" w:color="auto" w:fill="FFFFFF"/>
    </w:rPr>
  </w:style>
  <w:style w:type="paragraph" w:customStyle="1" w:styleId="31">
    <w:name w:val="Основной текст3"/>
    <w:basedOn w:val="a"/>
    <w:link w:val="ae"/>
    <w:rsid w:val="00FE4FC6"/>
    <w:pPr>
      <w:widowControl w:val="0"/>
      <w:shd w:val="clear" w:color="auto" w:fill="FFFFFF"/>
      <w:spacing w:after="0" w:line="341" w:lineRule="exact"/>
      <w:ind w:hanging="200"/>
      <w:jc w:val="center"/>
    </w:pPr>
    <w:rPr>
      <w:rFonts w:ascii="Times New Roman" w:eastAsia="Times New Roman" w:hAnsi="Times New Roman" w:cs="Times New Roman"/>
      <w:spacing w:val="-3"/>
      <w:sz w:val="26"/>
      <w:szCs w:val="26"/>
    </w:rPr>
  </w:style>
  <w:style w:type="paragraph" w:customStyle="1" w:styleId="consplusnonformat">
    <w:name w:val="consplusnonformat"/>
    <w:basedOn w:val="a"/>
    <w:rsid w:val="00FE4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E4FC6"/>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FE4FC6"/>
    <w:rPr>
      <w:rFonts w:ascii="Arial" w:eastAsia="Calibri" w:hAnsi="Arial" w:cs="Arial"/>
      <w:sz w:val="20"/>
      <w:szCs w:val="20"/>
      <w:lang w:eastAsia="ru-RU"/>
    </w:rPr>
  </w:style>
  <w:style w:type="character" w:styleId="af">
    <w:name w:val="Emphasis"/>
    <w:basedOn w:val="a0"/>
    <w:uiPriority w:val="20"/>
    <w:qFormat/>
    <w:rsid w:val="00FE4FC6"/>
    <w:rPr>
      <w:rFonts w:ascii="Times New Roman" w:hAnsi="Times New Roman" w:cs="Times New Roman" w:hint="default"/>
      <w:i/>
      <w:iCs w:val="0"/>
    </w:rPr>
  </w:style>
  <w:style w:type="paragraph" w:styleId="af0">
    <w:name w:val="No Spacing"/>
    <w:uiPriority w:val="1"/>
    <w:qFormat/>
    <w:rsid w:val="00FE4FC6"/>
    <w:pPr>
      <w:spacing w:after="0" w:line="240" w:lineRule="auto"/>
    </w:pPr>
    <w:rPr>
      <w:rFonts w:ascii="Times New Roman" w:eastAsia="Times New Roman" w:hAnsi="Times New Roman" w:cs="Times New Roman"/>
      <w:sz w:val="20"/>
      <w:szCs w:val="20"/>
      <w:lang w:val="en-US" w:eastAsia="ru-RU"/>
    </w:rPr>
  </w:style>
  <w:style w:type="numbering" w:customStyle="1" w:styleId="110">
    <w:name w:val="Нет списка11"/>
    <w:next w:val="a2"/>
    <w:uiPriority w:val="99"/>
    <w:semiHidden/>
    <w:unhideWhenUsed/>
    <w:rsid w:val="00FE4FC6"/>
  </w:style>
  <w:style w:type="character" w:customStyle="1" w:styleId="af1">
    <w:name w:val="Цветовое выделение"/>
    <w:uiPriority w:val="99"/>
    <w:rsid w:val="00FE4FC6"/>
    <w:rPr>
      <w:b/>
      <w:color w:val="26282F"/>
    </w:rPr>
  </w:style>
  <w:style w:type="character" w:customStyle="1" w:styleId="af2">
    <w:name w:val="Гипертекстовая ссылка"/>
    <w:basedOn w:val="af1"/>
    <w:uiPriority w:val="99"/>
    <w:rsid w:val="00FE4FC6"/>
    <w:rPr>
      <w:rFonts w:cs="Times New Roman"/>
      <w:b w:val="0"/>
      <w:color w:val="106BBE"/>
    </w:rPr>
  </w:style>
  <w:style w:type="paragraph" w:customStyle="1" w:styleId="af3">
    <w:name w:val="Текст информации об изменениях"/>
    <w:basedOn w:val="a"/>
    <w:next w:val="a"/>
    <w:uiPriority w:val="99"/>
    <w:rsid w:val="00FE4FC6"/>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lang w:eastAsia="ru-RU"/>
    </w:rPr>
  </w:style>
  <w:style w:type="paragraph" w:customStyle="1" w:styleId="af4">
    <w:name w:val="Информация об изменениях"/>
    <w:basedOn w:val="af3"/>
    <w:next w:val="a"/>
    <w:uiPriority w:val="99"/>
    <w:rsid w:val="00FE4FC6"/>
    <w:pPr>
      <w:spacing w:before="180"/>
      <w:ind w:left="360" w:right="360" w:firstLine="0"/>
    </w:pPr>
    <w:rPr>
      <w:shd w:val="clear" w:color="auto" w:fill="EAEFED"/>
    </w:rPr>
  </w:style>
  <w:style w:type="paragraph" w:customStyle="1" w:styleId="af5">
    <w:name w:val="Текст (справка)"/>
    <w:basedOn w:val="a"/>
    <w:next w:val="a"/>
    <w:uiPriority w:val="99"/>
    <w:rsid w:val="00FE4FC6"/>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f6">
    <w:name w:val="Комментарий"/>
    <w:basedOn w:val="af5"/>
    <w:next w:val="a"/>
    <w:uiPriority w:val="99"/>
    <w:rsid w:val="00FE4FC6"/>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a"/>
    <w:uiPriority w:val="99"/>
    <w:rsid w:val="00FE4FC6"/>
    <w:rPr>
      <w:i/>
      <w:iCs/>
    </w:rPr>
  </w:style>
  <w:style w:type="paragraph" w:customStyle="1" w:styleId="af8">
    <w:name w:val="Комментарий пользователя"/>
    <w:basedOn w:val="af6"/>
    <w:next w:val="a"/>
    <w:uiPriority w:val="99"/>
    <w:rsid w:val="00FE4FC6"/>
    <w:pPr>
      <w:jc w:val="left"/>
    </w:pPr>
    <w:rPr>
      <w:shd w:val="clear" w:color="auto" w:fill="FFDFE0"/>
    </w:rPr>
  </w:style>
  <w:style w:type="paragraph" w:customStyle="1" w:styleId="af9">
    <w:name w:val="Нормальный (таблица)"/>
    <w:basedOn w:val="a"/>
    <w:next w:val="a"/>
    <w:uiPriority w:val="99"/>
    <w:rsid w:val="00FE4FC6"/>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a">
    <w:name w:val="Подзаголовок для информации об изменениях"/>
    <w:basedOn w:val="af3"/>
    <w:next w:val="a"/>
    <w:uiPriority w:val="99"/>
    <w:rsid w:val="00FE4FC6"/>
    <w:rPr>
      <w:b/>
      <w:bCs/>
    </w:rPr>
  </w:style>
  <w:style w:type="paragraph" w:customStyle="1" w:styleId="afb">
    <w:name w:val="Прижатый влево"/>
    <w:basedOn w:val="a"/>
    <w:next w:val="a"/>
    <w:uiPriority w:val="99"/>
    <w:rsid w:val="00FE4FC6"/>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c">
    <w:name w:val="Цветовое выделение для Текст"/>
    <w:uiPriority w:val="99"/>
    <w:rsid w:val="00FE4FC6"/>
  </w:style>
  <w:style w:type="character" w:styleId="afd">
    <w:name w:val="FollowedHyperlink"/>
    <w:basedOn w:val="a0"/>
    <w:uiPriority w:val="99"/>
    <w:semiHidden/>
    <w:unhideWhenUsed/>
    <w:rsid w:val="00FE4FC6"/>
    <w:rPr>
      <w:rFonts w:cs="Times New Roman"/>
      <w:color w:val="954F72" w:themeColor="followedHyperlink"/>
      <w:u w:val="single"/>
    </w:rPr>
  </w:style>
  <w:style w:type="paragraph" w:customStyle="1" w:styleId="afe">
    <w:name w:val="Таблицы (моноширинный)"/>
    <w:basedOn w:val="a"/>
    <w:next w:val="a"/>
    <w:uiPriority w:val="99"/>
    <w:rsid w:val="00FE4FC6"/>
    <w:pPr>
      <w:autoSpaceDE w:val="0"/>
      <w:autoSpaceDN w:val="0"/>
      <w:adjustRightInd w:val="0"/>
      <w:spacing w:after="0" w:line="240" w:lineRule="auto"/>
    </w:pPr>
    <w:rPr>
      <w:rFonts w:ascii="Courier New" w:eastAsiaTheme="minorEastAsia" w:hAnsi="Courier New" w:cs="Courier New"/>
      <w:sz w:val="24"/>
      <w:szCs w:val="24"/>
      <w:lang w:eastAsia="ru-RU"/>
    </w:rPr>
  </w:style>
  <w:style w:type="table" w:customStyle="1" w:styleId="12">
    <w:name w:val="Сетка таблицы1"/>
    <w:basedOn w:val="a1"/>
    <w:next w:val="a3"/>
    <w:uiPriority w:val="39"/>
    <w:rsid w:val="00FE4FC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basedOn w:val="a0"/>
    <w:uiPriority w:val="99"/>
    <w:semiHidden/>
    <w:unhideWhenUsed/>
    <w:rsid w:val="00FE4FC6"/>
    <w:rPr>
      <w:rFonts w:cs="Times New Roman"/>
      <w:sz w:val="16"/>
      <w:szCs w:val="16"/>
    </w:rPr>
  </w:style>
  <w:style w:type="paragraph" w:styleId="aff0">
    <w:name w:val="annotation text"/>
    <w:basedOn w:val="a"/>
    <w:link w:val="aff1"/>
    <w:uiPriority w:val="99"/>
    <w:semiHidden/>
    <w:unhideWhenUsed/>
    <w:rsid w:val="00FE4FC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character" w:customStyle="1" w:styleId="aff1">
    <w:name w:val="Текст примечания Знак"/>
    <w:basedOn w:val="a0"/>
    <w:link w:val="aff0"/>
    <w:uiPriority w:val="99"/>
    <w:semiHidden/>
    <w:rsid w:val="00FE4FC6"/>
    <w:rPr>
      <w:rFonts w:ascii="Arial" w:eastAsiaTheme="minorEastAsia" w:hAnsi="Arial" w:cs="Arial"/>
      <w:sz w:val="20"/>
      <w:szCs w:val="20"/>
      <w:lang w:eastAsia="ru-RU"/>
    </w:rPr>
  </w:style>
  <w:style w:type="paragraph" w:styleId="aff2">
    <w:name w:val="annotation subject"/>
    <w:basedOn w:val="aff0"/>
    <w:next w:val="aff0"/>
    <w:link w:val="aff3"/>
    <w:uiPriority w:val="99"/>
    <w:semiHidden/>
    <w:unhideWhenUsed/>
    <w:rsid w:val="00FE4FC6"/>
    <w:rPr>
      <w:b/>
      <w:bCs/>
    </w:rPr>
  </w:style>
  <w:style w:type="character" w:customStyle="1" w:styleId="aff3">
    <w:name w:val="Тема примечания Знак"/>
    <w:basedOn w:val="aff1"/>
    <w:link w:val="aff2"/>
    <w:uiPriority w:val="99"/>
    <w:semiHidden/>
    <w:rsid w:val="00FE4FC6"/>
    <w:rPr>
      <w:rFonts w:ascii="Arial" w:eastAsiaTheme="minorEastAsia" w:hAnsi="Arial" w:cs="Arial"/>
      <w:b/>
      <w:bCs/>
      <w:sz w:val="20"/>
      <w:szCs w:val="20"/>
      <w:lang w:eastAsia="ru-RU"/>
    </w:rPr>
  </w:style>
  <w:style w:type="paragraph" w:styleId="aff4">
    <w:name w:val="Revision"/>
    <w:hidden/>
    <w:uiPriority w:val="99"/>
    <w:semiHidden/>
    <w:rsid w:val="00FE4FC6"/>
    <w:pPr>
      <w:spacing w:after="0" w:line="240" w:lineRule="auto"/>
    </w:pPr>
    <w:rPr>
      <w:rFonts w:ascii="Arial" w:eastAsiaTheme="minorEastAsia" w:hAnsi="Arial" w:cs="Arial"/>
      <w:sz w:val="24"/>
      <w:szCs w:val="24"/>
      <w:lang w:eastAsia="ru-RU"/>
    </w:rPr>
  </w:style>
  <w:style w:type="paragraph" w:customStyle="1" w:styleId="aff5">
    <w:name w:val="Знак Знак Знак Знак"/>
    <w:basedOn w:val="a"/>
    <w:rsid w:val="00FE4FC6"/>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111">
    <w:name w:val="Сетка таблицы11"/>
    <w:basedOn w:val="a1"/>
    <w:next w:val="a3"/>
    <w:uiPriority w:val="39"/>
    <w:rsid w:val="00FE4FC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39"/>
    <w:rsid w:val="008068D8"/>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39"/>
    <w:rsid w:val="00BE490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Placeholder Text"/>
    <w:basedOn w:val="a0"/>
    <w:uiPriority w:val="99"/>
    <w:semiHidden/>
    <w:rsid w:val="00307F16"/>
    <w:rPr>
      <w:color w:val="808080"/>
    </w:rPr>
  </w:style>
  <w:style w:type="paragraph" w:customStyle="1" w:styleId="pcenter">
    <w:name w:val="pcenter"/>
    <w:basedOn w:val="a"/>
    <w:rsid w:val="00F80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F80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page number"/>
    <w:basedOn w:val="a0"/>
    <w:rsid w:val="00334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5960">
      <w:bodyDiv w:val="1"/>
      <w:marLeft w:val="0"/>
      <w:marRight w:val="0"/>
      <w:marTop w:val="0"/>
      <w:marBottom w:val="0"/>
      <w:divBdr>
        <w:top w:val="none" w:sz="0" w:space="0" w:color="auto"/>
        <w:left w:val="none" w:sz="0" w:space="0" w:color="auto"/>
        <w:bottom w:val="none" w:sz="0" w:space="0" w:color="auto"/>
        <w:right w:val="none" w:sz="0" w:space="0" w:color="auto"/>
      </w:divBdr>
    </w:div>
    <w:div w:id="168299358">
      <w:bodyDiv w:val="1"/>
      <w:marLeft w:val="0"/>
      <w:marRight w:val="0"/>
      <w:marTop w:val="0"/>
      <w:marBottom w:val="0"/>
      <w:divBdr>
        <w:top w:val="none" w:sz="0" w:space="0" w:color="auto"/>
        <w:left w:val="none" w:sz="0" w:space="0" w:color="auto"/>
        <w:bottom w:val="none" w:sz="0" w:space="0" w:color="auto"/>
        <w:right w:val="none" w:sz="0" w:space="0" w:color="auto"/>
      </w:divBdr>
    </w:div>
    <w:div w:id="231741211">
      <w:bodyDiv w:val="1"/>
      <w:marLeft w:val="0"/>
      <w:marRight w:val="0"/>
      <w:marTop w:val="0"/>
      <w:marBottom w:val="0"/>
      <w:divBdr>
        <w:top w:val="none" w:sz="0" w:space="0" w:color="auto"/>
        <w:left w:val="none" w:sz="0" w:space="0" w:color="auto"/>
        <w:bottom w:val="none" w:sz="0" w:space="0" w:color="auto"/>
        <w:right w:val="none" w:sz="0" w:space="0" w:color="auto"/>
      </w:divBdr>
    </w:div>
    <w:div w:id="335958754">
      <w:bodyDiv w:val="1"/>
      <w:marLeft w:val="0"/>
      <w:marRight w:val="0"/>
      <w:marTop w:val="0"/>
      <w:marBottom w:val="0"/>
      <w:divBdr>
        <w:top w:val="none" w:sz="0" w:space="0" w:color="auto"/>
        <w:left w:val="none" w:sz="0" w:space="0" w:color="auto"/>
        <w:bottom w:val="none" w:sz="0" w:space="0" w:color="auto"/>
        <w:right w:val="none" w:sz="0" w:space="0" w:color="auto"/>
      </w:divBdr>
    </w:div>
    <w:div w:id="375007639">
      <w:bodyDiv w:val="1"/>
      <w:marLeft w:val="0"/>
      <w:marRight w:val="0"/>
      <w:marTop w:val="0"/>
      <w:marBottom w:val="0"/>
      <w:divBdr>
        <w:top w:val="none" w:sz="0" w:space="0" w:color="auto"/>
        <w:left w:val="none" w:sz="0" w:space="0" w:color="auto"/>
        <w:bottom w:val="none" w:sz="0" w:space="0" w:color="auto"/>
        <w:right w:val="none" w:sz="0" w:space="0" w:color="auto"/>
      </w:divBdr>
    </w:div>
    <w:div w:id="474566358">
      <w:bodyDiv w:val="1"/>
      <w:marLeft w:val="0"/>
      <w:marRight w:val="0"/>
      <w:marTop w:val="0"/>
      <w:marBottom w:val="0"/>
      <w:divBdr>
        <w:top w:val="none" w:sz="0" w:space="0" w:color="auto"/>
        <w:left w:val="none" w:sz="0" w:space="0" w:color="auto"/>
        <w:bottom w:val="none" w:sz="0" w:space="0" w:color="auto"/>
        <w:right w:val="none" w:sz="0" w:space="0" w:color="auto"/>
      </w:divBdr>
    </w:div>
    <w:div w:id="476457162">
      <w:bodyDiv w:val="1"/>
      <w:marLeft w:val="0"/>
      <w:marRight w:val="0"/>
      <w:marTop w:val="0"/>
      <w:marBottom w:val="0"/>
      <w:divBdr>
        <w:top w:val="none" w:sz="0" w:space="0" w:color="auto"/>
        <w:left w:val="none" w:sz="0" w:space="0" w:color="auto"/>
        <w:bottom w:val="none" w:sz="0" w:space="0" w:color="auto"/>
        <w:right w:val="none" w:sz="0" w:space="0" w:color="auto"/>
      </w:divBdr>
    </w:div>
    <w:div w:id="678578273">
      <w:bodyDiv w:val="1"/>
      <w:marLeft w:val="0"/>
      <w:marRight w:val="0"/>
      <w:marTop w:val="0"/>
      <w:marBottom w:val="0"/>
      <w:divBdr>
        <w:top w:val="none" w:sz="0" w:space="0" w:color="auto"/>
        <w:left w:val="none" w:sz="0" w:space="0" w:color="auto"/>
        <w:bottom w:val="none" w:sz="0" w:space="0" w:color="auto"/>
        <w:right w:val="none" w:sz="0" w:space="0" w:color="auto"/>
      </w:divBdr>
    </w:div>
    <w:div w:id="872887690">
      <w:bodyDiv w:val="1"/>
      <w:marLeft w:val="0"/>
      <w:marRight w:val="0"/>
      <w:marTop w:val="0"/>
      <w:marBottom w:val="0"/>
      <w:divBdr>
        <w:top w:val="none" w:sz="0" w:space="0" w:color="auto"/>
        <w:left w:val="none" w:sz="0" w:space="0" w:color="auto"/>
        <w:bottom w:val="none" w:sz="0" w:space="0" w:color="auto"/>
        <w:right w:val="none" w:sz="0" w:space="0" w:color="auto"/>
      </w:divBdr>
    </w:div>
    <w:div w:id="1192767296">
      <w:bodyDiv w:val="1"/>
      <w:marLeft w:val="0"/>
      <w:marRight w:val="0"/>
      <w:marTop w:val="0"/>
      <w:marBottom w:val="0"/>
      <w:divBdr>
        <w:top w:val="none" w:sz="0" w:space="0" w:color="auto"/>
        <w:left w:val="none" w:sz="0" w:space="0" w:color="auto"/>
        <w:bottom w:val="none" w:sz="0" w:space="0" w:color="auto"/>
        <w:right w:val="none" w:sz="0" w:space="0" w:color="auto"/>
      </w:divBdr>
    </w:div>
    <w:div w:id="1282804494">
      <w:bodyDiv w:val="1"/>
      <w:marLeft w:val="0"/>
      <w:marRight w:val="0"/>
      <w:marTop w:val="0"/>
      <w:marBottom w:val="0"/>
      <w:divBdr>
        <w:top w:val="none" w:sz="0" w:space="0" w:color="auto"/>
        <w:left w:val="none" w:sz="0" w:space="0" w:color="auto"/>
        <w:bottom w:val="none" w:sz="0" w:space="0" w:color="auto"/>
        <w:right w:val="none" w:sz="0" w:space="0" w:color="auto"/>
      </w:divBdr>
    </w:div>
    <w:div w:id="1350453345">
      <w:bodyDiv w:val="1"/>
      <w:marLeft w:val="0"/>
      <w:marRight w:val="0"/>
      <w:marTop w:val="0"/>
      <w:marBottom w:val="0"/>
      <w:divBdr>
        <w:top w:val="none" w:sz="0" w:space="0" w:color="auto"/>
        <w:left w:val="none" w:sz="0" w:space="0" w:color="auto"/>
        <w:bottom w:val="none" w:sz="0" w:space="0" w:color="auto"/>
        <w:right w:val="none" w:sz="0" w:space="0" w:color="auto"/>
      </w:divBdr>
    </w:div>
    <w:div w:id="1684668706">
      <w:bodyDiv w:val="1"/>
      <w:marLeft w:val="0"/>
      <w:marRight w:val="0"/>
      <w:marTop w:val="0"/>
      <w:marBottom w:val="0"/>
      <w:divBdr>
        <w:top w:val="none" w:sz="0" w:space="0" w:color="auto"/>
        <w:left w:val="none" w:sz="0" w:space="0" w:color="auto"/>
        <w:bottom w:val="none" w:sz="0" w:space="0" w:color="auto"/>
        <w:right w:val="none" w:sz="0" w:space="0" w:color="auto"/>
      </w:divBdr>
    </w:div>
    <w:div w:id="1856647409">
      <w:bodyDiv w:val="1"/>
      <w:marLeft w:val="0"/>
      <w:marRight w:val="0"/>
      <w:marTop w:val="0"/>
      <w:marBottom w:val="0"/>
      <w:divBdr>
        <w:top w:val="none" w:sz="0" w:space="0" w:color="auto"/>
        <w:left w:val="none" w:sz="0" w:space="0" w:color="auto"/>
        <w:bottom w:val="none" w:sz="0" w:space="0" w:color="auto"/>
        <w:right w:val="none" w:sz="0" w:space="0" w:color="auto"/>
      </w:divBdr>
    </w:div>
    <w:div w:id="1913540937">
      <w:bodyDiv w:val="1"/>
      <w:marLeft w:val="0"/>
      <w:marRight w:val="0"/>
      <w:marTop w:val="0"/>
      <w:marBottom w:val="0"/>
      <w:divBdr>
        <w:top w:val="none" w:sz="0" w:space="0" w:color="auto"/>
        <w:left w:val="none" w:sz="0" w:space="0" w:color="auto"/>
        <w:bottom w:val="none" w:sz="0" w:space="0" w:color="auto"/>
        <w:right w:val="none" w:sz="0" w:space="0" w:color="auto"/>
      </w:divBdr>
    </w:div>
    <w:div w:id="192479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login.consultant.ru/link/?req=doc&amp;base=LAW&amp;n=322590&amp;date=05.06.2019&amp;dst=103281&amp;fld=134" TargetMode="External"/><Relationship Id="rId3" Type="http://schemas.openxmlformats.org/officeDocument/2006/relationships/styles" Target="styles.xml"/><Relationship Id="rId21" Type="http://schemas.openxmlformats.org/officeDocument/2006/relationships/hyperlink" Target="http://www.icc-iso.ru/toclients/law/184-f3/"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garantF1://71837200.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F6EDA4E0C7F98B8BFEFDE140FC003F6A5A874FC5767248EC98E1410735087E9D3BCA66503CE4604079D26203B25B7196A2614C366D204E1CU0N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consultantplus://offline/ref=F6EDA4E0C7F98B8BFEFDFF4DEA6C68655F8E13CD7E7A45BACDB747506A5878C87B8A60057FA3694278D9325BFE0528C6E62A4131733C4E1B1381C5B0U2N3N" TargetMode="External"/><Relationship Id="rId19" Type="http://schemas.openxmlformats.org/officeDocument/2006/relationships/hyperlink" Target="http://www.admsr.ru/work/scs/culture/sport/peredacha-uslug-rabot/" TargetMode="External"/><Relationship Id="rId4" Type="http://schemas.openxmlformats.org/officeDocument/2006/relationships/settings" Target="settings.xml"/><Relationship Id="rId9" Type="http://schemas.openxmlformats.org/officeDocument/2006/relationships/hyperlink" Target="consultantplus://offline/ref=F6EDA4E0C7F98B8BFEFDE140FC003F6A5A874FC5767248EC98E1410735087E9D3BCA66503CE4664B79D26203B25B7196A2614C366D204E1CU0N4N" TargetMode="External"/><Relationship Id="rId14" Type="http://schemas.openxmlformats.org/officeDocument/2006/relationships/header" Target="header2.xml"/><Relationship Id="rId22" Type="http://schemas.openxmlformats.org/officeDocument/2006/relationships/hyperlink" Target="http://www.tic.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A5848-96AC-49AE-8BB9-B8BE10E3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18341</Words>
  <Characters>104549</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Трохимчук Евгения Николаевна</dc:creator>
  <cp:keywords/>
  <dc:description/>
  <cp:lastModifiedBy>Багирова Лала Шовкетовна</cp:lastModifiedBy>
  <cp:revision>2</cp:revision>
  <cp:lastPrinted>2019-12-20T11:52:00Z</cp:lastPrinted>
  <dcterms:created xsi:type="dcterms:W3CDTF">2020-03-19T11:41:00Z</dcterms:created>
  <dcterms:modified xsi:type="dcterms:W3CDTF">2020-03-19T11:41:00Z</dcterms:modified>
</cp:coreProperties>
</file>